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670" w:type="dxa"/>
        <w:tblInd w:w="108" w:type="dxa"/>
        <w:tblBorders>
          <w:top w:val="single" w:sz="4" w:space="0" w:color="auto"/>
          <w:left w:val="single" w:sz="4" w:space="0" w:color="auto"/>
          <w:bottom w:val="single" w:sz="4" w:space="0" w:color="auto"/>
          <w:right w:val="single" w:sz="4" w:space="0" w:color="auto"/>
          <w:insideV w:val="single" w:sz="4" w:space="0" w:color="auto"/>
        </w:tblBorders>
        <w:tblLayout w:type="fixed"/>
        <w:tblLook w:val="0000" w:firstRow="0" w:lastRow="0" w:firstColumn="0" w:lastColumn="0" w:noHBand="0" w:noVBand="0"/>
      </w:tblPr>
      <w:tblGrid>
        <w:gridCol w:w="5670"/>
      </w:tblGrid>
      <w:tr w:rsidR="001511A7" w:rsidRPr="001511A7" w14:paraId="2F88CB15" w14:textId="77777777" w:rsidTr="0019755C">
        <w:trPr>
          <w:cantSplit/>
          <w:trHeight w:val="252"/>
        </w:trPr>
        <w:tc>
          <w:tcPr>
            <w:tcW w:w="5670" w:type="dxa"/>
            <w:tcBorders>
              <w:top w:val="thinThickSmallGap" w:sz="24" w:space="0" w:color="auto"/>
              <w:left w:val="thinThickSmallGap" w:sz="24" w:space="0" w:color="auto"/>
              <w:bottom w:val="nil"/>
              <w:right w:val="thickThinSmallGap" w:sz="24" w:space="0" w:color="auto"/>
            </w:tcBorders>
            <w:vAlign w:val="center"/>
          </w:tcPr>
          <w:p w14:paraId="6939E215" w14:textId="6C867DB4" w:rsidR="00F44130" w:rsidRDefault="00F44130" w:rsidP="00F44130">
            <w:pPr>
              <w:spacing w:line="240" w:lineRule="auto"/>
              <w:jc w:val="center"/>
              <w:rPr>
                <w:bCs/>
              </w:rPr>
            </w:pPr>
          </w:p>
          <w:p w14:paraId="4AD581EC" w14:textId="7DCF3174" w:rsidR="001511A7" w:rsidRPr="001511A7" w:rsidRDefault="001511A7" w:rsidP="00F44130">
            <w:pPr>
              <w:spacing w:line="240" w:lineRule="auto"/>
              <w:jc w:val="center"/>
              <w:rPr>
                <w:bCs/>
              </w:rPr>
            </w:pPr>
            <w:r w:rsidRPr="001511A7">
              <w:rPr>
                <w:bCs/>
              </w:rPr>
              <w:t xml:space="preserve">BỘ </w:t>
            </w:r>
            <w:r w:rsidR="00684950">
              <w:rPr>
                <w:bCs/>
              </w:rPr>
              <w:t>KHOA HỌC VÀ CÔNG NGHỆ</w:t>
            </w:r>
          </w:p>
          <w:p w14:paraId="7BE62AD3" w14:textId="77777777" w:rsidR="001511A7" w:rsidRPr="001511A7" w:rsidRDefault="001511A7" w:rsidP="00A739C8">
            <w:pPr>
              <w:spacing w:line="240" w:lineRule="auto"/>
              <w:ind w:firstLine="0"/>
              <w:jc w:val="center"/>
              <w:rPr>
                <w:b/>
                <w:bCs/>
              </w:rPr>
            </w:pPr>
            <w:r w:rsidRPr="001511A7">
              <w:rPr>
                <w:b/>
                <w:bCs/>
              </w:rPr>
              <w:t>HỌC VIỆN CÔNG NGHỆ BƯU CHÍNH VIỄN THÔNG</w:t>
            </w:r>
          </w:p>
          <w:p w14:paraId="7225CF26" w14:textId="4805D6AA" w:rsidR="001511A7" w:rsidRPr="001511A7" w:rsidRDefault="001511A7" w:rsidP="00F44130">
            <w:pPr>
              <w:spacing w:line="240" w:lineRule="auto"/>
              <w:jc w:val="center"/>
              <w:rPr>
                <w:b/>
                <w:bCs/>
              </w:rPr>
            </w:pPr>
            <w:r w:rsidRPr="001511A7">
              <w:rPr>
                <w:b/>
                <w:bCs/>
              </w:rPr>
              <w:t>---------------------------------------</w:t>
            </w:r>
          </w:p>
        </w:tc>
      </w:tr>
      <w:tr w:rsidR="00B574CE" w:rsidRPr="001511A7" w14:paraId="3A9BBCCA" w14:textId="77777777" w:rsidTr="00A74911">
        <w:trPr>
          <w:cantSplit/>
        </w:trPr>
        <w:tc>
          <w:tcPr>
            <w:tcW w:w="5670" w:type="dxa"/>
            <w:tcBorders>
              <w:top w:val="nil"/>
              <w:left w:val="thinThickSmallGap" w:sz="24" w:space="0" w:color="auto"/>
              <w:bottom w:val="nil"/>
              <w:right w:val="thickThinSmallGap" w:sz="24" w:space="0" w:color="auto"/>
            </w:tcBorders>
          </w:tcPr>
          <w:p w14:paraId="0998013E" w14:textId="2AC044EF" w:rsidR="00D81179" w:rsidRDefault="00CB0031" w:rsidP="00AD2E58">
            <w:pPr>
              <w:spacing w:line="240" w:lineRule="auto"/>
              <w:ind w:firstLine="0"/>
              <w:jc w:val="center"/>
              <w:rPr>
                <w:b/>
              </w:rPr>
            </w:pPr>
            <w:r>
              <w:rPr>
                <w:b/>
                <w:noProof/>
                <w:lang w:val="en-GB" w:eastAsia="en-GB"/>
              </w:rPr>
              <w:drawing>
                <wp:inline distT="0" distB="0" distL="0" distR="0" wp14:anchorId="2D216183" wp14:editId="055F4965">
                  <wp:extent cx="790575" cy="1000176"/>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27bc12ca81e862ceb35328122757e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92935" cy="1003162"/>
                          </a:xfrm>
                          <a:prstGeom prst="rect">
                            <a:avLst/>
                          </a:prstGeom>
                        </pic:spPr>
                      </pic:pic>
                    </a:graphicData>
                  </a:graphic>
                </wp:inline>
              </w:drawing>
            </w:r>
          </w:p>
          <w:p w14:paraId="6A6E3716" w14:textId="77777777" w:rsidR="00CB0031" w:rsidRDefault="00CB0031" w:rsidP="00CB0031">
            <w:pPr>
              <w:spacing w:line="240" w:lineRule="auto"/>
              <w:jc w:val="center"/>
              <w:rPr>
                <w:b/>
              </w:rPr>
            </w:pPr>
          </w:p>
          <w:p w14:paraId="77029F07" w14:textId="4251570A" w:rsidR="00D81179" w:rsidRPr="001511A7" w:rsidRDefault="00684950" w:rsidP="00AD2E58">
            <w:pPr>
              <w:spacing w:before="120" w:line="240" w:lineRule="auto"/>
              <w:ind w:firstLine="0"/>
              <w:jc w:val="center"/>
              <w:rPr>
                <w:b/>
              </w:rPr>
            </w:pPr>
            <w:r w:rsidRPr="00684950">
              <w:rPr>
                <w:b/>
              </w:rPr>
              <w:t>BÙI VĂN CÔNG</w:t>
            </w:r>
          </w:p>
        </w:tc>
      </w:tr>
      <w:tr w:rsidR="00B574CE" w:rsidRPr="001511A7" w14:paraId="6F889967" w14:textId="77777777" w:rsidTr="00684950">
        <w:trPr>
          <w:cantSplit/>
          <w:trHeight w:val="4856"/>
        </w:trPr>
        <w:tc>
          <w:tcPr>
            <w:tcW w:w="5670" w:type="dxa"/>
            <w:tcBorders>
              <w:top w:val="nil"/>
              <w:left w:val="thinThickSmallGap" w:sz="24" w:space="0" w:color="auto"/>
              <w:bottom w:val="nil"/>
              <w:right w:val="thickThinSmallGap" w:sz="24" w:space="0" w:color="auto"/>
            </w:tcBorders>
          </w:tcPr>
          <w:p w14:paraId="75A96980" w14:textId="77777777" w:rsidR="001511A7" w:rsidRDefault="001511A7" w:rsidP="00D81179">
            <w:pPr>
              <w:spacing w:before="120" w:line="240" w:lineRule="auto"/>
              <w:jc w:val="center"/>
            </w:pPr>
            <w:r w:rsidRPr="001511A7">
              <w:tab/>
            </w:r>
            <w:r w:rsidRPr="001511A7">
              <w:tab/>
            </w:r>
            <w:r w:rsidRPr="001511A7">
              <w:tab/>
            </w:r>
          </w:p>
          <w:p w14:paraId="27031EE8" w14:textId="67948630" w:rsidR="00D81179" w:rsidRDefault="00684950" w:rsidP="00684950">
            <w:pPr>
              <w:spacing w:before="120" w:line="240" w:lineRule="auto"/>
              <w:ind w:left="316" w:right="457" w:firstLine="0"/>
              <w:jc w:val="center"/>
              <w:rPr>
                <w:b/>
              </w:rPr>
            </w:pPr>
            <w:r w:rsidRPr="00684950">
              <w:rPr>
                <w:b/>
              </w:rPr>
              <w:t>NGHIÊN CỨU PHƯƠNG PHÁP PHÁT HIỆN LỖ</w:t>
            </w:r>
            <w:r>
              <w:rPr>
                <w:b/>
              </w:rPr>
              <w:t xml:space="preserve"> </w:t>
            </w:r>
            <w:r w:rsidRPr="00684950">
              <w:rPr>
                <w:b/>
              </w:rPr>
              <w:t>HỔNG MÃ NGUỒN DỰA TRÊN ĐỒ THỊ ĐẶC TRƯNG MÃ</w:t>
            </w:r>
          </w:p>
          <w:p w14:paraId="5D57EEA1" w14:textId="56F60E37" w:rsidR="009B05F0" w:rsidRDefault="009B05F0" w:rsidP="009B05F0">
            <w:pPr>
              <w:spacing w:line="288" w:lineRule="auto"/>
            </w:pPr>
          </w:p>
          <w:p w14:paraId="388C2521" w14:textId="77777777" w:rsidR="009B05F0" w:rsidRDefault="009B05F0" w:rsidP="009B05F0">
            <w:pPr>
              <w:spacing w:line="288" w:lineRule="auto"/>
            </w:pPr>
          </w:p>
          <w:p w14:paraId="1C5E524E" w14:textId="1C9BA53F" w:rsidR="00684950" w:rsidRPr="009B05F0" w:rsidRDefault="009B05F0" w:rsidP="00AD2E58">
            <w:pPr>
              <w:spacing w:line="288" w:lineRule="auto"/>
              <w:ind w:firstLine="0"/>
              <w:jc w:val="center"/>
            </w:pPr>
            <w:r>
              <w:t>Chuyên n</w:t>
            </w:r>
            <w:r w:rsidR="00684950" w:rsidRPr="009B05F0">
              <w:t>gành:</w:t>
            </w:r>
            <w:r>
              <w:t xml:space="preserve"> </w:t>
            </w:r>
            <w:r w:rsidR="00684950" w:rsidRPr="009B05F0">
              <w:t>Kỹ thuật máy tính</w:t>
            </w:r>
          </w:p>
          <w:p w14:paraId="7F414696" w14:textId="1FF1DC42" w:rsidR="001511A7" w:rsidRPr="001511A7" w:rsidRDefault="00684950" w:rsidP="00AD2E58">
            <w:pPr>
              <w:spacing w:line="288" w:lineRule="auto"/>
              <w:ind w:firstLine="0"/>
              <w:jc w:val="center"/>
              <w:rPr>
                <w:b/>
                <w:bCs/>
              </w:rPr>
            </w:pPr>
            <w:r w:rsidRPr="009B05F0">
              <w:t>Mã số:</w:t>
            </w:r>
            <w:r w:rsidR="009B05F0">
              <w:t xml:space="preserve"> </w:t>
            </w:r>
            <w:r w:rsidRPr="009B05F0">
              <w:t>9.48.01.06</w:t>
            </w:r>
          </w:p>
          <w:p w14:paraId="3B9AB5BB" w14:textId="77777777" w:rsidR="009B05F0" w:rsidRDefault="009B05F0" w:rsidP="009B05F0">
            <w:pPr>
              <w:spacing w:before="120" w:line="240" w:lineRule="auto"/>
              <w:jc w:val="left"/>
              <w:rPr>
                <w:b/>
                <w:bCs/>
              </w:rPr>
            </w:pPr>
          </w:p>
          <w:p w14:paraId="642A40F7" w14:textId="4972A4A2" w:rsidR="001511A7" w:rsidRPr="009B05F0" w:rsidRDefault="00684950" w:rsidP="00AD2E58">
            <w:pPr>
              <w:spacing w:before="120" w:line="240" w:lineRule="auto"/>
              <w:ind w:firstLine="0"/>
              <w:jc w:val="center"/>
            </w:pPr>
            <w:r w:rsidRPr="009B05F0">
              <w:t>TÓM TẮT LUẬN ÁN TIẾN SĨ KỸ THUẬT</w:t>
            </w:r>
          </w:p>
          <w:p w14:paraId="18E90119" w14:textId="3DDBCB4A" w:rsidR="009B05F0" w:rsidRDefault="009B05F0" w:rsidP="00684950">
            <w:pPr>
              <w:spacing w:before="120" w:line="240" w:lineRule="auto"/>
              <w:jc w:val="center"/>
              <w:rPr>
                <w:b/>
                <w:bCs/>
              </w:rPr>
            </w:pPr>
          </w:p>
          <w:p w14:paraId="341299FE" w14:textId="1237D942" w:rsidR="009B05F0" w:rsidRDefault="009B05F0" w:rsidP="00684950">
            <w:pPr>
              <w:spacing w:before="120" w:line="240" w:lineRule="auto"/>
              <w:jc w:val="center"/>
              <w:rPr>
                <w:b/>
                <w:bCs/>
              </w:rPr>
            </w:pPr>
          </w:p>
          <w:p w14:paraId="7ABD6009" w14:textId="34EA203E" w:rsidR="009B05F0" w:rsidRDefault="009B05F0" w:rsidP="009B05F0">
            <w:pPr>
              <w:spacing w:before="120" w:line="240" w:lineRule="auto"/>
              <w:jc w:val="left"/>
              <w:rPr>
                <w:b/>
                <w:bCs/>
              </w:rPr>
            </w:pPr>
          </w:p>
          <w:p w14:paraId="14E3B7B4" w14:textId="1C09F799" w:rsidR="0025226B" w:rsidRDefault="0025226B" w:rsidP="009B05F0">
            <w:pPr>
              <w:spacing w:before="120" w:line="240" w:lineRule="auto"/>
              <w:jc w:val="left"/>
              <w:rPr>
                <w:b/>
                <w:bCs/>
              </w:rPr>
            </w:pPr>
          </w:p>
          <w:p w14:paraId="456C6FEA" w14:textId="77777777" w:rsidR="0025226B" w:rsidRDefault="0025226B" w:rsidP="009B05F0">
            <w:pPr>
              <w:spacing w:before="120" w:line="240" w:lineRule="auto"/>
              <w:jc w:val="left"/>
              <w:rPr>
                <w:b/>
                <w:bCs/>
              </w:rPr>
            </w:pPr>
          </w:p>
          <w:p w14:paraId="3A07D485" w14:textId="308BCFB1" w:rsidR="009B05F0" w:rsidRDefault="009B05F0" w:rsidP="00684950">
            <w:pPr>
              <w:spacing w:before="120" w:line="240" w:lineRule="auto"/>
              <w:jc w:val="center"/>
              <w:rPr>
                <w:b/>
                <w:bCs/>
              </w:rPr>
            </w:pPr>
          </w:p>
          <w:p w14:paraId="1CFEA18F" w14:textId="7FB747C3" w:rsidR="00D81179" w:rsidRPr="00684950" w:rsidRDefault="00D81179" w:rsidP="00684950">
            <w:pPr>
              <w:spacing w:before="120" w:line="240" w:lineRule="auto"/>
              <w:jc w:val="center"/>
            </w:pPr>
          </w:p>
        </w:tc>
      </w:tr>
      <w:tr w:rsidR="00684950" w:rsidRPr="001511A7" w14:paraId="1127FC43" w14:textId="77777777" w:rsidTr="009B05F0">
        <w:trPr>
          <w:cantSplit/>
          <w:trHeight w:val="49"/>
        </w:trPr>
        <w:tc>
          <w:tcPr>
            <w:tcW w:w="5670" w:type="dxa"/>
            <w:tcBorders>
              <w:top w:val="nil"/>
              <w:left w:val="thinThickSmallGap" w:sz="24" w:space="0" w:color="auto"/>
              <w:bottom w:val="thickThinSmallGap" w:sz="24" w:space="0" w:color="auto"/>
              <w:right w:val="thickThinSmallGap" w:sz="24" w:space="0" w:color="auto"/>
            </w:tcBorders>
          </w:tcPr>
          <w:p w14:paraId="16E603AF" w14:textId="35490A43" w:rsidR="00684950" w:rsidRPr="001511A7" w:rsidRDefault="009B05F0" w:rsidP="00AD2E58">
            <w:pPr>
              <w:spacing w:before="120" w:line="240" w:lineRule="auto"/>
              <w:ind w:firstLine="0"/>
              <w:jc w:val="center"/>
            </w:pPr>
            <w:r>
              <w:t>HÀ NỘI</w:t>
            </w:r>
            <w:r w:rsidRPr="00684950">
              <w:t xml:space="preserve"> - 2025</w:t>
            </w:r>
          </w:p>
        </w:tc>
      </w:tr>
    </w:tbl>
    <w:p w14:paraId="6671F5EF" w14:textId="77777777" w:rsidR="00045D4A" w:rsidRPr="001C70BD" w:rsidRDefault="00045D4A" w:rsidP="003A694C">
      <w:pPr>
        <w:tabs>
          <w:tab w:val="left" w:pos="360"/>
        </w:tabs>
        <w:rPr>
          <w:sz w:val="2"/>
          <w:szCs w:val="2"/>
        </w:rPr>
        <w:sectPr w:rsidR="00045D4A" w:rsidRPr="001C70BD" w:rsidSect="004A206E">
          <w:footerReference w:type="even" r:id="rId12"/>
          <w:footerReference w:type="default" r:id="rId13"/>
          <w:pgSz w:w="7938" w:h="11907" w:code="9"/>
          <w:pgMar w:top="1134" w:right="1134" w:bottom="1134" w:left="1134" w:header="720" w:footer="720" w:gutter="0"/>
          <w:cols w:space="720"/>
          <w:titlePg/>
          <w:docGrid w:linePitch="360"/>
        </w:sectPr>
      </w:pPr>
    </w:p>
    <w:p w14:paraId="265CC0BB" w14:textId="55F5CE60" w:rsidR="00E90D1D" w:rsidRDefault="00E90D1D" w:rsidP="00A739C8">
      <w:pPr>
        <w:tabs>
          <w:tab w:val="left" w:pos="0"/>
          <w:tab w:val="right" w:leader="dot" w:pos="6120"/>
        </w:tabs>
        <w:spacing w:line="240" w:lineRule="auto"/>
        <w:ind w:firstLine="0"/>
      </w:pPr>
      <w:r w:rsidRPr="00AB6696">
        <w:rPr>
          <w:bCs/>
          <w:noProof/>
          <w:lang w:val="en-GB" w:eastAsia="en-GB"/>
        </w:rPr>
        <w:lastRenderedPageBreak/>
        <mc:AlternateContent>
          <mc:Choice Requires="wps">
            <w:drawing>
              <wp:anchor distT="0" distB="0" distL="114300" distR="114300" simplePos="0" relativeHeight="251655680" behindDoc="0" locked="0" layoutInCell="1" allowOverlap="1" wp14:anchorId="5C17A87F" wp14:editId="45DD5B7A">
                <wp:simplePos x="0" y="0"/>
                <wp:positionH relativeFrom="column">
                  <wp:posOffset>-72390</wp:posOffset>
                </wp:positionH>
                <wp:positionV relativeFrom="paragraph">
                  <wp:posOffset>279</wp:posOffset>
                </wp:positionV>
                <wp:extent cx="3702050" cy="6115050"/>
                <wp:effectExtent l="0" t="0" r="12700" b="19050"/>
                <wp:wrapNone/>
                <wp:docPr id="255046324" name="Rectangle 1"/>
                <wp:cNvGraphicFramePr/>
                <a:graphic xmlns:a="http://schemas.openxmlformats.org/drawingml/2006/main">
                  <a:graphicData uri="http://schemas.microsoft.com/office/word/2010/wordprocessingShape">
                    <wps:wsp>
                      <wps:cNvSpPr/>
                      <wps:spPr>
                        <a:xfrm>
                          <a:off x="0" y="0"/>
                          <a:ext cx="3702050" cy="6115050"/>
                        </a:xfrm>
                        <a:prstGeom prst="rect">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1C0D00" id="Rectangle 1" o:spid="_x0000_s1026" style="position:absolute;margin-left:-5.7pt;margin-top:0;width:291.5pt;height:481.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" filled="f" strokecolor="black [3213]" strokeweight="1pt"/>
            </w:pict>
          </mc:Fallback>
        </mc:AlternateContent>
      </w:r>
    </w:p>
    <w:p w14:paraId="3B1D38FE" w14:textId="2926F0EF" w:rsidR="001C308C" w:rsidRPr="00EB716A" w:rsidRDefault="001C308C" w:rsidP="00A739C8">
      <w:pPr>
        <w:tabs>
          <w:tab w:val="left" w:pos="0"/>
          <w:tab w:val="right" w:leader="dot" w:pos="6120"/>
        </w:tabs>
        <w:spacing w:line="240" w:lineRule="auto"/>
        <w:ind w:firstLine="0"/>
      </w:pPr>
      <w:r w:rsidRPr="00EB716A">
        <w:t>Công trình hoàn thành tại:</w:t>
      </w:r>
      <w:r w:rsidR="00277946" w:rsidRPr="00277946">
        <w:rPr>
          <w:bCs/>
          <w:noProof/>
        </w:rPr>
        <w:t xml:space="preserve"> </w:t>
      </w:r>
    </w:p>
    <w:p w14:paraId="6B20421C" w14:textId="2FC52C8B" w:rsidR="001C308C" w:rsidRPr="007656A2" w:rsidRDefault="007656A2" w:rsidP="00A739C8">
      <w:pPr>
        <w:tabs>
          <w:tab w:val="left" w:pos="0"/>
          <w:tab w:val="right" w:leader="dot" w:pos="6120"/>
        </w:tabs>
        <w:spacing w:before="120"/>
        <w:ind w:firstLine="0"/>
        <w:jc w:val="center"/>
        <w:rPr>
          <w:b/>
          <w:bCs/>
        </w:rPr>
      </w:pPr>
      <w:r w:rsidRPr="007656A2">
        <w:rPr>
          <w:b/>
          <w:bCs/>
        </w:rPr>
        <w:t>HỌC VIỆN CÔNG NGHỆ BƯU CHÍNH VIỄN THÔNG</w:t>
      </w:r>
    </w:p>
    <w:p w14:paraId="74035C11" w14:textId="00C10737" w:rsidR="001C308C" w:rsidRDefault="001C308C" w:rsidP="009326ED">
      <w:pPr>
        <w:tabs>
          <w:tab w:val="left" w:pos="0"/>
          <w:tab w:val="right" w:leader="dot" w:pos="6120"/>
        </w:tabs>
        <w:spacing w:before="120"/>
      </w:pPr>
    </w:p>
    <w:p w14:paraId="083E7C03" w14:textId="77777777" w:rsidR="00E90D1D" w:rsidRPr="00EB716A" w:rsidRDefault="00E90D1D" w:rsidP="009326ED">
      <w:pPr>
        <w:tabs>
          <w:tab w:val="left" w:pos="0"/>
          <w:tab w:val="right" w:leader="dot" w:pos="6120"/>
        </w:tabs>
        <w:spacing w:before="120"/>
      </w:pPr>
    </w:p>
    <w:p w14:paraId="4F952435" w14:textId="0D13821F" w:rsidR="001C308C" w:rsidRPr="00EB716A" w:rsidRDefault="001C308C" w:rsidP="00A739C8">
      <w:pPr>
        <w:tabs>
          <w:tab w:val="left" w:pos="0"/>
          <w:tab w:val="right" w:leader="dot" w:pos="6120"/>
        </w:tabs>
        <w:spacing w:before="120"/>
        <w:ind w:firstLine="0"/>
      </w:pPr>
      <w:r w:rsidRPr="00EB716A">
        <w:t>Người hướng dẫn khoa học:</w:t>
      </w:r>
    </w:p>
    <w:p w14:paraId="279ADEA5" w14:textId="741097FA" w:rsidR="001C308C" w:rsidRPr="007656A2" w:rsidRDefault="001C308C" w:rsidP="00E90D1D">
      <w:pPr>
        <w:tabs>
          <w:tab w:val="left" w:pos="0"/>
          <w:tab w:val="right" w:leader="dot" w:pos="6120"/>
        </w:tabs>
        <w:spacing w:before="120" w:line="240" w:lineRule="auto"/>
        <w:ind w:firstLine="709"/>
        <w:rPr>
          <w:b/>
          <w:bCs/>
        </w:rPr>
      </w:pPr>
      <w:r w:rsidRPr="007656A2">
        <w:rPr>
          <w:b/>
          <w:bCs/>
        </w:rPr>
        <w:t xml:space="preserve">PGS. TS. </w:t>
      </w:r>
      <w:r w:rsidR="00277946">
        <w:rPr>
          <w:b/>
          <w:bCs/>
        </w:rPr>
        <w:t>Đỗ Xuân Chợ</w:t>
      </w:r>
    </w:p>
    <w:p w14:paraId="7B5C2E2A" w14:textId="3A7F91DB" w:rsidR="001C308C" w:rsidRPr="007656A2" w:rsidRDefault="00277946" w:rsidP="00E90D1D">
      <w:pPr>
        <w:tabs>
          <w:tab w:val="left" w:pos="0"/>
          <w:tab w:val="right" w:leader="dot" w:pos="6120"/>
        </w:tabs>
        <w:spacing w:before="120" w:line="240" w:lineRule="auto"/>
        <w:ind w:firstLine="709"/>
        <w:rPr>
          <w:b/>
          <w:bCs/>
        </w:rPr>
      </w:pPr>
      <w:r>
        <w:rPr>
          <w:b/>
          <w:bCs/>
        </w:rPr>
        <w:t xml:space="preserve">PGS. </w:t>
      </w:r>
      <w:r w:rsidR="001C308C" w:rsidRPr="007656A2">
        <w:rPr>
          <w:b/>
          <w:bCs/>
        </w:rPr>
        <w:t xml:space="preserve">TS. </w:t>
      </w:r>
      <w:r>
        <w:rPr>
          <w:b/>
          <w:bCs/>
        </w:rPr>
        <w:t>Đỗ Trung Tuấn</w:t>
      </w:r>
    </w:p>
    <w:p w14:paraId="3FEFE413" w14:textId="77777777" w:rsidR="001C308C" w:rsidRPr="00EB716A" w:rsidRDefault="001C308C" w:rsidP="009326ED">
      <w:pPr>
        <w:tabs>
          <w:tab w:val="left" w:pos="0"/>
          <w:tab w:val="right" w:leader="dot" w:pos="6120"/>
        </w:tabs>
        <w:spacing w:before="120"/>
      </w:pPr>
    </w:p>
    <w:p w14:paraId="1A63F360" w14:textId="4B0B5CE5" w:rsidR="001C308C" w:rsidRPr="00EB716A" w:rsidRDefault="001C308C" w:rsidP="00E90D1D">
      <w:pPr>
        <w:tabs>
          <w:tab w:val="left" w:pos="0"/>
          <w:tab w:val="right" w:leader="dot" w:pos="6120"/>
        </w:tabs>
        <w:spacing w:before="120"/>
        <w:ind w:firstLine="0"/>
      </w:pPr>
      <w:r w:rsidRPr="00EB716A">
        <w:t>Phản biện 1:</w:t>
      </w:r>
      <w:r w:rsidR="00BF50AD">
        <w:t xml:space="preserve"> </w:t>
      </w:r>
    </w:p>
    <w:p w14:paraId="077C75EE" w14:textId="0DF78AF8" w:rsidR="001C308C" w:rsidRDefault="001C308C" w:rsidP="00E90D1D">
      <w:pPr>
        <w:tabs>
          <w:tab w:val="left" w:pos="0"/>
          <w:tab w:val="right" w:leader="dot" w:pos="6120"/>
        </w:tabs>
        <w:spacing w:before="120"/>
        <w:ind w:firstLine="0"/>
      </w:pPr>
      <w:r w:rsidRPr="00EB716A">
        <w:t>Phản biện 2:</w:t>
      </w:r>
      <w:r w:rsidR="00BF50AD">
        <w:t xml:space="preserve"> </w:t>
      </w:r>
    </w:p>
    <w:p w14:paraId="00B0AF38" w14:textId="6C9B1466" w:rsidR="007656A2" w:rsidRPr="00EB716A" w:rsidRDefault="007656A2" w:rsidP="00E90D1D">
      <w:pPr>
        <w:tabs>
          <w:tab w:val="left" w:pos="0"/>
          <w:tab w:val="right" w:leader="dot" w:pos="6120"/>
        </w:tabs>
        <w:spacing w:before="120"/>
        <w:ind w:firstLine="0"/>
      </w:pPr>
      <w:r w:rsidRPr="00EB716A">
        <w:t xml:space="preserve">Phản biện </w:t>
      </w:r>
      <w:r>
        <w:t>3</w:t>
      </w:r>
      <w:r w:rsidRPr="00EB716A">
        <w:t>:</w:t>
      </w:r>
      <w:r w:rsidR="00BF50AD">
        <w:t xml:space="preserve"> </w:t>
      </w:r>
    </w:p>
    <w:p w14:paraId="710D75F4" w14:textId="77777777" w:rsidR="001C308C" w:rsidRPr="00EB716A" w:rsidRDefault="001C308C" w:rsidP="009326ED">
      <w:pPr>
        <w:tabs>
          <w:tab w:val="left" w:pos="0"/>
          <w:tab w:val="right" w:leader="dot" w:pos="6120"/>
        </w:tabs>
        <w:spacing w:before="120"/>
      </w:pPr>
    </w:p>
    <w:p w14:paraId="077E20DE" w14:textId="3427C171" w:rsidR="001C308C" w:rsidRDefault="00D33FEF" w:rsidP="00AD2E58">
      <w:pPr>
        <w:tabs>
          <w:tab w:val="left" w:pos="0"/>
          <w:tab w:val="right" w:leader="dot" w:pos="5670"/>
        </w:tabs>
        <w:spacing w:before="120"/>
        <w:ind w:firstLine="0"/>
      </w:pPr>
      <w:r w:rsidRPr="00D33FEF">
        <w:t>Luận án được bảo vệ trước Hội đồng chấm Luận án cấp Học viện họp tại</w:t>
      </w:r>
      <w:r>
        <w:t>:</w:t>
      </w:r>
    </w:p>
    <w:p w14:paraId="4B6A0B16" w14:textId="3E3833F8" w:rsidR="00D33FEF" w:rsidRPr="00EB716A" w:rsidRDefault="00D33FEF" w:rsidP="00E90D1D">
      <w:pPr>
        <w:tabs>
          <w:tab w:val="left" w:pos="0"/>
          <w:tab w:val="right" w:leader="dot" w:pos="6120"/>
        </w:tabs>
        <w:spacing w:before="120"/>
        <w:ind w:firstLine="0"/>
        <w:jc w:val="center"/>
      </w:pPr>
      <w:r w:rsidRPr="007656A2">
        <w:rPr>
          <w:b/>
          <w:bCs/>
        </w:rPr>
        <w:t>HỌC VIỆN CÔNG NGHỆ BƯU CHÍNH VIỄN THÔNG</w:t>
      </w:r>
    </w:p>
    <w:p w14:paraId="09C7606D" w14:textId="0E55FABE" w:rsidR="00D33FEF" w:rsidRDefault="000207DF" w:rsidP="00AD2E58">
      <w:pPr>
        <w:tabs>
          <w:tab w:val="left" w:pos="0"/>
          <w:tab w:val="right" w:leader="dot" w:pos="6120"/>
        </w:tabs>
        <w:spacing w:before="120" w:line="240" w:lineRule="auto"/>
        <w:ind w:firstLine="0"/>
        <w:jc w:val="center"/>
      </w:pPr>
      <w:r w:rsidRPr="000207DF">
        <w:t xml:space="preserve">Km10, Đường Nguyễn Trãi, </w:t>
      </w:r>
      <w:r>
        <w:t xml:space="preserve">Quận </w:t>
      </w:r>
      <w:r w:rsidRPr="000207DF">
        <w:t>Hà Đông, Hà Nội</w:t>
      </w:r>
      <w:r w:rsidR="00D33FEF" w:rsidRPr="00D33FEF">
        <w:t>.</w:t>
      </w:r>
    </w:p>
    <w:p w14:paraId="0CBFAC35" w14:textId="130EE39C" w:rsidR="001C308C" w:rsidRPr="00EB716A" w:rsidRDefault="001C308C" w:rsidP="00AD2E58">
      <w:pPr>
        <w:tabs>
          <w:tab w:val="left" w:pos="0"/>
          <w:tab w:val="right" w:leader="dot" w:pos="6120"/>
        </w:tabs>
        <w:spacing w:before="120" w:line="240" w:lineRule="auto"/>
        <w:ind w:firstLine="0"/>
        <w:jc w:val="center"/>
      </w:pPr>
      <w:r w:rsidRPr="00EB716A">
        <w:t xml:space="preserve">Vào </w:t>
      </w:r>
      <w:r w:rsidR="00277946">
        <w:t>hồi</w:t>
      </w:r>
      <w:r w:rsidRPr="00EB716A">
        <w:t>:</w:t>
      </w:r>
      <w:r w:rsidR="00D33FEF">
        <w:t xml:space="preserve"> </w:t>
      </w:r>
      <w:r w:rsidR="00277946">
        <w:t xml:space="preserve">   </w:t>
      </w:r>
      <w:r w:rsidR="00D33FEF" w:rsidRPr="00D33FEF">
        <w:rPr>
          <w:b/>
          <w:bCs/>
        </w:rPr>
        <w:t xml:space="preserve">giờ 00, ngày </w:t>
      </w:r>
      <w:r w:rsidR="00277946">
        <w:rPr>
          <w:b/>
          <w:bCs/>
        </w:rPr>
        <w:t xml:space="preserve">  </w:t>
      </w:r>
      <w:r w:rsidR="00D33FEF" w:rsidRPr="00D33FEF">
        <w:rPr>
          <w:b/>
          <w:bCs/>
        </w:rPr>
        <w:t xml:space="preserve"> tháng </w:t>
      </w:r>
      <w:r w:rsidR="00277946">
        <w:rPr>
          <w:b/>
          <w:bCs/>
        </w:rPr>
        <w:t xml:space="preserve">  </w:t>
      </w:r>
      <w:r w:rsidR="00D33FEF" w:rsidRPr="00D33FEF">
        <w:rPr>
          <w:b/>
          <w:bCs/>
        </w:rPr>
        <w:t xml:space="preserve"> năm 202</w:t>
      </w:r>
      <w:r w:rsidR="00277946">
        <w:rPr>
          <w:b/>
          <w:bCs/>
        </w:rPr>
        <w:t>5</w:t>
      </w:r>
    </w:p>
    <w:p w14:paraId="3B00B5BD" w14:textId="77777777" w:rsidR="00E90D1D" w:rsidRPr="00EB716A" w:rsidRDefault="00E90D1D" w:rsidP="0043573D">
      <w:pPr>
        <w:tabs>
          <w:tab w:val="left" w:pos="0"/>
          <w:tab w:val="right" w:leader="dot" w:pos="6120"/>
        </w:tabs>
        <w:spacing w:before="120"/>
        <w:ind w:firstLine="0"/>
      </w:pPr>
    </w:p>
    <w:p w14:paraId="303E32A4" w14:textId="77777777" w:rsidR="001C308C" w:rsidRPr="00EB716A" w:rsidRDefault="001C308C" w:rsidP="00E90D1D">
      <w:pPr>
        <w:tabs>
          <w:tab w:val="left" w:pos="0"/>
          <w:tab w:val="right" w:leader="dot" w:pos="6120"/>
        </w:tabs>
        <w:spacing w:before="120" w:line="240" w:lineRule="auto"/>
        <w:ind w:firstLine="0"/>
      </w:pPr>
      <w:r w:rsidRPr="00EB716A">
        <w:t>Có thể tìm hiểu luận án tại:</w:t>
      </w:r>
    </w:p>
    <w:p w14:paraId="30DE9FF0" w14:textId="77777777" w:rsidR="00D33FEF" w:rsidRPr="00D33FEF" w:rsidRDefault="00D33FEF" w:rsidP="00E90D1D">
      <w:pPr>
        <w:tabs>
          <w:tab w:val="left" w:pos="0"/>
          <w:tab w:val="right" w:leader="dot" w:pos="6120"/>
        </w:tabs>
        <w:spacing w:before="120" w:line="240" w:lineRule="auto"/>
        <w:ind w:firstLine="426"/>
      </w:pPr>
      <w:r w:rsidRPr="00277946">
        <w:rPr>
          <w:b/>
          <w:bCs/>
        </w:rPr>
        <w:t>1.</w:t>
      </w:r>
      <w:r w:rsidRPr="00D33FEF">
        <w:t xml:space="preserve"> </w:t>
      </w:r>
      <w:r w:rsidRPr="00D33FEF">
        <w:rPr>
          <w:b/>
          <w:bCs/>
        </w:rPr>
        <w:t>Thư viện Quốc gia Việt Nam</w:t>
      </w:r>
    </w:p>
    <w:p w14:paraId="127E5E04" w14:textId="102CE3D0" w:rsidR="001C308C" w:rsidRPr="00EB716A" w:rsidRDefault="00D33FEF" w:rsidP="00E90D1D">
      <w:pPr>
        <w:tabs>
          <w:tab w:val="left" w:pos="0"/>
          <w:tab w:val="right" w:leader="dot" w:pos="6120"/>
        </w:tabs>
        <w:spacing w:before="120" w:line="240" w:lineRule="auto"/>
        <w:ind w:firstLine="426"/>
      </w:pPr>
      <w:r w:rsidRPr="00277946">
        <w:rPr>
          <w:b/>
          <w:bCs/>
        </w:rPr>
        <w:t>2.</w:t>
      </w:r>
      <w:r>
        <w:t xml:space="preserve"> </w:t>
      </w:r>
      <w:r w:rsidRPr="00D33FEF">
        <w:rPr>
          <w:b/>
          <w:bCs/>
        </w:rPr>
        <w:t>Thư viện Học viện Công nghệ Bưu chính Viễn thông</w:t>
      </w:r>
      <w:r w:rsidR="00AE273E" w:rsidRPr="00EB716A">
        <w:t xml:space="preserve"> </w:t>
      </w:r>
    </w:p>
    <w:p w14:paraId="46E253D2" w14:textId="308B8A0F" w:rsidR="00AE273E" w:rsidRPr="00EB716A" w:rsidRDefault="00AE273E" w:rsidP="00E42803">
      <w:pPr>
        <w:pStyle w:val="TableofFigures"/>
        <w:tabs>
          <w:tab w:val="right" w:leader="dot" w:pos="8778"/>
        </w:tabs>
        <w:rPr>
          <w:sz w:val="22"/>
        </w:rPr>
        <w:sectPr w:rsidR="00AE273E" w:rsidRPr="00EB716A" w:rsidSect="004A206E">
          <w:headerReference w:type="default" r:id="rId14"/>
          <w:pgSz w:w="7938" w:h="11907" w:code="9"/>
          <w:pgMar w:top="1134" w:right="1134" w:bottom="1134" w:left="1134" w:header="1134" w:footer="0" w:gutter="0"/>
          <w:pgNumType w:fmt="lowerRoman" w:start="1"/>
          <w:cols w:space="720"/>
          <w:titlePg/>
          <w:docGrid w:linePitch="360"/>
        </w:sectPr>
      </w:pPr>
    </w:p>
    <w:p w14:paraId="678F6A71" w14:textId="77777777" w:rsidR="0043573D" w:rsidRDefault="0043573D" w:rsidP="005C3BEF">
      <w:pPr>
        <w:pStyle w:val="Heading1"/>
        <w:sectPr w:rsidR="0043573D" w:rsidSect="00FF7D2E">
          <w:headerReference w:type="default" r:id="rId15"/>
          <w:type w:val="continuous"/>
          <w:pgSz w:w="7938" w:h="11907" w:code="9"/>
          <w:pgMar w:top="1134" w:right="1134" w:bottom="1134" w:left="1134" w:header="1134" w:footer="0" w:gutter="0"/>
          <w:pgNumType w:start="1"/>
          <w:cols w:space="720"/>
          <w:titlePg/>
          <w:docGrid w:linePitch="360"/>
        </w:sectPr>
      </w:pPr>
      <w:bookmarkStart w:id="0" w:name="_Toc148067468"/>
    </w:p>
    <w:p w14:paraId="73B66BA3" w14:textId="506FAEBD" w:rsidR="0084323F" w:rsidRPr="004E7602" w:rsidRDefault="003C46FB" w:rsidP="005C3BEF">
      <w:pPr>
        <w:pStyle w:val="Heading1"/>
      </w:pPr>
      <w:r w:rsidRPr="004E7602">
        <w:lastRenderedPageBreak/>
        <w:t>MỞ ĐẦU</w:t>
      </w:r>
      <w:bookmarkEnd w:id="0"/>
    </w:p>
    <w:p w14:paraId="2BD2B4B1" w14:textId="701779E3" w:rsidR="00362B70" w:rsidRPr="00362B70" w:rsidRDefault="00362B70" w:rsidP="00362B70">
      <w:pPr>
        <w:pStyle w:val="Heading2"/>
        <w:spacing w:before="0" w:line="340" w:lineRule="exact"/>
        <w:ind w:firstLine="0"/>
        <w:rPr>
          <w:rFonts w:cs="Times New Roman"/>
          <w:bCs/>
          <w:iCs/>
          <w:sz w:val="22"/>
          <w:szCs w:val="22"/>
        </w:rPr>
      </w:pPr>
      <w:bookmarkStart w:id="1" w:name="_Toc56412828"/>
      <w:bookmarkStart w:id="2" w:name="_Toc166448943"/>
      <w:r w:rsidRPr="00362B70">
        <w:rPr>
          <w:rFonts w:cs="Times New Roman"/>
          <w:bCs/>
          <w:iCs/>
          <w:sz w:val="22"/>
          <w:szCs w:val="22"/>
        </w:rPr>
        <w:t xml:space="preserve">1. </w:t>
      </w:r>
      <w:bookmarkEnd w:id="1"/>
      <w:bookmarkEnd w:id="2"/>
      <w:r w:rsidRPr="00362B70">
        <w:rPr>
          <w:rFonts w:cs="Times New Roman"/>
          <w:bCs/>
          <w:iCs/>
          <w:sz w:val="22"/>
          <w:szCs w:val="22"/>
        </w:rPr>
        <w:t>GIỚI THIỆU</w:t>
      </w:r>
    </w:p>
    <w:p w14:paraId="4D6AC7A9" w14:textId="1AFD8A34" w:rsidR="00362B70" w:rsidRPr="00362B70" w:rsidRDefault="003849E3" w:rsidP="00A10518">
      <w:r w:rsidRPr="003849E3">
        <w:t>Đảm bảo chất lượng phần mềm đòi hỏi đánh giá và phát hiện lỗ hổng hiệu quả, chủ yếu qua hai phương pháp: dựa trên tập luật và dựa trên đặc trưng bất thường. Để nâng cao độ chính xác, cần cải thiện hai bước: trích xuất và phân loại đặc trưng mã nguồn. Về trích xuất, luận án lựa chọn phương pháp dựa trên đồ thị CPG do khả năng biểu diễn mối quan hệ phức tạp và độ chính xác cao. Về phân loại, các phương pháp hiện tại chưa hiệu quả với</w:t>
      </w:r>
      <w:r>
        <w:t xml:space="preserve"> các bộ</w:t>
      </w:r>
      <w:r w:rsidRPr="003849E3">
        <w:t xml:space="preserve"> dữ liệu mất cân bằng. Do đó, luận án</w:t>
      </w:r>
      <w:r w:rsidR="00B83202">
        <w:t xml:space="preserve"> tập trung</w:t>
      </w:r>
      <w:r w:rsidRPr="003849E3">
        <w:t xml:space="preserve"> đề xuất cải tiến cả hai </w:t>
      </w:r>
      <w:r w:rsidR="00B83202">
        <w:t>quá trình nói trên</w:t>
      </w:r>
      <w:r w:rsidRPr="003849E3">
        <w:t xml:space="preserve"> nhằm phát hiện lỗ hổng</w:t>
      </w:r>
      <w:r w:rsidR="00B83202">
        <w:t xml:space="preserve"> mã nguồn</w:t>
      </w:r>
      <w:r w:rsidRPr="003849E3">
        <w:t xml:space="preserve"> tốt hơn trên</w:t>
      </w:r>
      <w:r w:rsidR="00B83202">
        <w:t xml:space="preserve"> các bộ</w:t>
      </w:r>
      <w:r w:rsidRPr="003849E3">
        <w:t xml:space="preserve"> dữ liệu </w:t>
      </w:r>
      <w:r w:rsidR="00B83202">
        <w:t>mất</w:t>
      </w:r>
      <w:r w:rsidRPr="003849E3">
        <w:t xml:space="preserve"> cân bằng.</w:t>
      </w:r>
    </w:p>
    <w:p w14:paraId="147A84AD" w14:textId="77777777" w:rsidR="00362B70" w:rsidRPr="00362B70" w:rsidRDefault="00362B70" w:rsidP="00362B70">
      <w:pPr>
        <w:pStyle w:val="Heading2"/>
        <w:spacing w:before="0" w:line="340" w:lineRule="exact"/>
        <w:ind w:firstLine="0"/>
        <w:rPr>
          <w:rFonts w:cs="Times New Roman"/>
          <w:sz w:val="22"/>
          <w:szCs w:val="22"/>
        </w:rPr>
      </w:pPr>
      <w:r w:rsidRPr="00362B70">
        <w:rPr>
          <w:rFonts w:cs="Times New Roman"/>
          <w:sz w:val="22"/>
          <w:szCs w:val="22"/>
        </w:rPr>
        <w:t>2. MỤC TIÊU, ĐỐI TƯỢNG VÀ PHẠM VI NGHIÊN CỨU CỦA LUẬN ÁN</w:t>
      </w:r>
    </w:p>
    <w:p w14:paraId="3B409200" w14:textId="04416CB1" w:rsidR="00362B70" w:rsidRPr="00362B70" w:rsidRDefault="00362B70" w:rsidP="00362B70">
      <w:pPr>
        <w:ind w:firstLine="0"/>
      </w:pPr>
      <w:r w:rsidRPr="00362B70">
        <w:rPr>
          <w:b/>
          <w:bCs/>
        </w:rPr>
        <w:t>Mục tiêu của luận án:</w:t>
      </w:r>
      <w:r w:rsidRPr="00362B70">
        <w:t xml:space="preserve"> </w:t>
      </w:r>
      <w:r w:rsidR="00A72C8F">
        <w:t>T</w:t>
      </w:r>
      <w:r w:rsidR="008C3D64" w:rsidRPr="008C3D64">
        <w:t>ập trung phát triển phương pháp phát hiện lỗ hổng dựa trên phân tích đồ thị đặc trưng mã nguồn, nhằm đề xuất mô hình mới giúp nâng cao độ chính xác và khắc phục khó khăn trong trích xuất, lựa chọn</w:t>
      </w:r>
      <w:r w:rsidR="00825EEE">
        <w:t>,</w:t>
      </w:r>
      <w:r w:rsidR="008C3D64" w:rsidRPr="008C3D64">
        <w:t xml:space="preserve"> phân loại mã nguồn.</w:t>
      </w:r>
    </w:p>
    <w:p w14:paraId="372DE9D6" w14:textId="77777777" w:rsidR="00362B70" w:rsidRPr="00362B70" w:rsidRDefault="00362B70" w:rsidP="00362B70">
      <w:pPr>
        <w:ind w:firstLine="0"/>
        <w:rPr>
          <w:b/>
          <w:bCs/>
        </w:rPr>
      </w:pPr>
      <w:r w:rsidRPr="00362B70">
        <w:rPr>
          <w:b/>
          <w:bCs/>
        </w:rPr>
        <w:t xml:space="preserve">Đối tượng nghiên cứu: </w:t>
      </w:r>
    </w:p>
    <w:p w14:paraId="7770766E" w14:textId="1344300B" w:rsidR="00362B70" w:rsidRPr="00005AA9" w:rsidRDefault="00A72C8F" w:rsidP="005942BE">
      <w:pPr>
        <w:pStyle w:val="ListParagraph"/>
        <w:numPr>
          <w:ilvl w:val="0"/>
          <w:numId w:val="2"/>
        </w:numPr>
        <w:spacing w:line="340" w:lineRule="exact"/>
        <w:ind w:left="714" w:hanging="357"/>
        <w:rPr>
          <w:sz w:val="22"/>
          <w:szCs w:val="22"/>
        </w:rPr>
      </w:pPr>
      <w:r>
        <w:rPr>
          <w:sz w:val="22"/>
          <w:szCs w:val="22"/>
        </w:rPr>
        <w:t>Các</w:t>
      </w:r>
      <w:r w:rsidRPr="00A72C8F">
        <w:rPr>
          <w:sz w:val="22"/>
          <w:szCs w:val="22"/>
        </w:rPr>
        <w:t xml:space="preserve"> mã nguồn C/C++ và các lỗ hổng phổ biến như tràn bộ đệm, lỗi cú pháp, lỗi con trỏ,...</w:t>
      </w:r>
      <w:r w:rsidR="00362B70" w:rsidRPr="00005AA9">
        <w:rPr>
          <w:sz w:val="22"/>
          <w:szCs w:val="22"/>
        </w:rPr>
        <w:t xml:space="preserve"> </w:t>
      </w:r>
    </w:p>
    <w:p w14:paraId="307C42F0" w14:textId="39FAEC75" w:rsidR="00362B70" w:rsidRPr="00005AA9" w:rsidRDefault="00362B70" w:rsidP="005942BE">
      <w:pPr>
        <w:pStyle w:val="ListParagraph"/>
        <w:numPr>
          <w:ilvl w:val="0"/>
          <w:numId w:val="2"/>
        </w:numPr>
        <w:spacing w:line="340" w:lineRule="exact"/>
        <w:ind w:left="714" w:hanging="357"/>
        <w:rPr>
          <w:sz w:val="22"/>
          <w:szCs w:val="22"/>
        </w:rPr>
      </w:pPr>
      <w:r w:rsidRPr="00005AA9">
        <w:rPr>
          <w:sz w:val="22"/>
          <w:szCs w:val="22"/>
        </w:rPr>
        <w:t>Các công nghệ</w:t>
      </w:r>
      <w:r w:rsidR="00A72C8F">
        <w:rPr>
          <w:sz w:val="22"/>
          <w:szCs w:val="22"/>
        </w:rPr>
        <w:t>,</w:t>
      </w:r>
      <w:r w:rsidRPr="00005AA9">
        <w:rPr>
          <w:sz w:val="22"/>
          <w:szCs w:val="22"/>
        </w:rPr>
        <w:t xml:space="preserve"> kỹ thuật, quy trình phân tích mã nguồn.</w:t>
      </w:r>
    </w:p>
    <w:p w14:paraId="2A20B719" w14:textId="77777777" w:rsidR="00362B70" w:rsidRPr="00005AA9" w:rsidRDefault="00362B70" w:rsidP="005942BE">
      <w:pPr>
        <w:pStyle w:val="ListParagraph"/>
        <w:numPr>
          <w:ilvl w:val="0"/>
          <w:numId w:val="2"/>
        </w:numPr>
        <w:spacing w:line="340" w:lineRule="exact"/>
        <w:ind w:left="714" w:hanging="357"/>
        <w:rPr>
          <w:sz w:val="22"/>
          <w:szCs w:val="22"/>
        </w:rPr>
      </w:pPr>
      <w:r w:rsidRPr="00005AA9">
        <w:rPr>
          <w:sz w:val="22"/>
          <w:szCs w:val="22"/>
        </w:rPr>
        <w:t>Một số hướng tiếp cận trong phát hiện lỗ hổng mã nguồn dựa trên thuật toán học máy, học sâu,…</w:t>
      </w:r>
    </w:p>
    <w:p w14:paraId="441CFF9E" w14:textId="31C696F2" w:rsidR="00362B70" w:rsidRPr="00362B70" w:rsidRDefault="00362B70" w:rsidP="00362B70">
      <w:pPr>
        <w:ind w:firstLine="0"/>
      </w:pPr>
      <w:r w:rsidRPr="00362B70">
        <w:rPr>
          <w:b/>
          <w:bCs/>
        </w:rPr>
        <w:lastRenderedPageBreak/>
        <w:t>Phạm vi nghiên cứu:</w:t>
      </w:r>
      <w:r w:rsidRPr="00362B70">
        <w:t xml:space="preserve"> </w:t>
      </w:r>
      <w:r w:rsidR="003149FF">
        <w:t>Tập trung vào</w:t>
      </w:r>
      <w:r w:rsidR="00A72C8F" w:rsidRPr="00A72C8F">
        <w:t xml:space="preserve"> lý thuyết nền tảng</w:t>
      </w:r>
      <w:r w:rsidR="003149FF">
        <w:t xml:space="preserve">, các phương pháp biểu diễn, phân tích, phát hiện lỗ hổng trong mã nguồn C/C++, dựa trên các </w:t>
      </w:r>
      <w:r w:rsidR="00F557DE">
        <w:t>NC</w:t>
      </w:r>
      <w:r w:rsidR="003149FF">
        <w:t xml:space="preserve"> đã công</w:t>
      </w:r>
      <w:r w:rsidR="00F557DE">
        <w:t xml:space="preserve"> bố</w:t>
      </w:r>
      <w:r w:rsidR="003149FF">
        <w:t xml:space="preserve"> trong và ngoài nước.</w:t>
      </w:r>
    </w:p>
    <w:p w14:paraId="27871975" w14:textId="77777777" w:rsidR="00362B70" w:rsidRPr="00362B70" w:rsidRDefault="00362B70" w:rsidP="00362B70">
      <w:pPr>
        <w:pStyle w:val="Heading2"/>
        <w:spacing w:before="0" w:line="340" w:lineRule="exact"/>
        <w:ind w:firstLine="0"/>
        <w:rPr>
          <w:rFonts w:cs="Times New Roman"/>
          <w:sz w:val="22"/>
          <w:szCs w:val="22"/>
        </w:rPr>
      </w:pPr>
      <w:r w:rsidRPr="00362B70">
        <w:rPr>
          <w:rFonts w:cs="Times New Roman"/>
          <w:sz w:val="22"/>
          <w:szCs w:val="22"/>
        </w:rPr>
        <w:t xml:space="preserve">3. PHƯƠNG PHÁP NGHIÊN CỨU </w:t>
      </w:r>
    </w:p>
    <w:p w14:paraId="04E854CE" w14:textId="13C55C16" w:rsidR="00362B70" w:rsidRPr="00362B70" w:rsidRDefault="003A5EB8" w:rsidP="00A10518">
      <w:r w:rsidRPr="003A5EB8">
        <w:t>Luận án kết hợp nghiên cứu lý thuyết và thực nghiệm, trong đó lý thuyết phục vụ các nhiệm vụ cụ thể</w:t>
      </w:r>
      <w:r>
        <w:t xml:space="preserve"> sau:</w:t>
      </w:r>
    </w:p>
    <w:p w14:paraId="600A1842" w14:textId="4F913662" w:rsidR="00362B70" w:rsidRPr="00005AA9" w:rsidRDefault="00362B70" w:rsidP="005942BE">
      <w:pPr>
        <w:pStyle w:val="ListParagraph"/>
        <w:widowControl w:val="0"/>
        <w:numPr>
          <w:ilvl w:val="0"/>
          <w:numId w:val="3"/>
        </w:numPr>
        <w:spacing w:line="340" w:lineRule="exact"/>
        <w:ind w:left="714" w:hanging="357"/>
        <w:rPr>
          <w:sz w:val="22"/>
          <w:szCs w:val="22"/>
        </w:rPr>
      </w:pPr>
      <w:r w:rsidRPr="00005AA9">
        <w:rPr>
          <w:sz w:val="22"/>
          <w:szCs w:val="22"/>
        </w:rPr>
        <w:t>N</w:t>
      </w:r>
      <w:r w:rsidR="005575B5">
        <w:rPr>
          <w:sz w:val="22"/>
          <w:szCs w:val="22"/>
        </w:rPr>
        <w:t>C</w:t>
      </w:r>
      <w:r w:rsidRPr="00005AA9">
        <w:rPr>
          <w:sz w:val="22"/>
          <w:szCs w:val="22"/>
        </w:rPr>
        <w:t xml:space="preserve"> nền tảng lý thuyết về phát hiện lỗ hổng mã nguồn;</w:t>
      </w:r>
    </w:p>
    <w:p w14:paraId="7E51895E" w14:textId="5B808308" w:rsidR="00362B70" w:rsidRPr="00005AA9" w:rsidRDefault="00362B70" w:rsidP="005942BE">
      <w:pPr>
        <w:pStyle w:val="ListParagraph"/>
        <w:widowControl w:val="0"/>
        <w:numPr>
          <w:ilvl w:val="0"/>
          <w:numId w:val="3"/>
        </w:numPr>
        <w:spacing w:line="340" w:lineRule="exact"/>
        <w:ind w:left="714" w:hanging="357"/>
        <w:rPr>
          <w:sz w:val="22"/>
          <w:szCs w:val="22"/>
        </w:rPr>
      </w:pPr>
      <w:r w:rsidRPr="00005AA9">
        <w:rPr>
          <w:sz w:val="22"/>
          <w:szCs w:val="22"/>
        </w:rPr>
        <w:t>N</w:t>
      </w:r>
      <w:r w:rsidR="005575B5">
        <w:rPr>
          <w:sz w:val="22"/>
          <w:szCs w:val="22"/>
        </w:rPr>
        <w:t>C</w:t>
      </w:r>
      <w:r w:rsidRPr="00005AA9">
        <w:rPr>
          <w:sz w:val="22"/>
          <w:szCs w:val="22"/>
        </w:rPr>
        <w:t xml:space="preserve"> nền tảng lý thuyết về học máy, học sâu cho luận án;</w:t>
      </w:r>
    </w:p>
    <w:p w14:paraId="190FE2D9" w14:textId="77777777" w:rsidR="00362B70" w:rsidRPr="00005AA9" w:rsidRDefault="00362B70" w:rsidP="005942BE">
      <w:pPr>
        <w:pStyle w:val="ListParagraph"/>
        <w:widowControl w:val="0"/>
        <w:numPr>
          <w:ilvl w:val="0"/>
          <w:numId w:val="3"/>
        </w:numPr>
        <w:spacing w:line="340" w:lineRule="exact"/>
        <w:ind w:left="714" w:hanging="357"/>
        <w:rPr>
          <w:sz w:val="22"/>
          <w:szCs w:val="22"/>
        </w:rPr>
      </w:pPr>
      <w:r w:rsidRPr="00005AA9">
        <w:rPr>
          <w:sz w:val="22"/>
          <w:szCs w:val="22"/>
        </w:rPr>
        <w:t>Khảo sát, đánh giá các đề xuất, giải pháp đã có cho phát hiện lỗ hổng mã nguồn, trên cơ sở đó tổng hợp các ưu điểm, nhược điểm làm cơ sở cho đề xuất của luận án;</w:t>
      </w:r>
    </w:p>
    <w:p w14:paraId="117E5083" w14:textId="77777777" w:rsidR="00362B70" w:rsidRPr="00005AA9" w:rsidRDefault="00362B70" w:rsidP="005942BE">
      <w:pPr>
        <w:pStyle w:val="ListParagraph"/>
        <w:widowControl w:val="0"/>
        <w:numPr>
          <w:ilvl w:val="0"/>
          <w:numId w:val="3"/>
        </w:numPr>
        <w:spacing w:line="340" w:lineRule="exact"/>
        <w:ind w:left="714" w:hanging="357"/>
        <w:rPr>
          <w:sz w:val="22"/>
          <w:szCs w:val="22"/>
        </w:rPr>
      </w:pPr>
      <w:r w:rsidRPr="00005AA9">
        <w:rPr>
          <w:sz w:val="22"/>
          <w:szCs w:val="22"/>
        </w:rPr>
        <w:t>Lựa chọn, đề xuất các đặc trưng, xây dựng các mô hình phát hiện lỗ hổng mã nguồn dựa trên CPG.</w:t>
      </w:r>
    </w:p>
    <w:p w14:paraId="35E3757A" w14:textId="6C2FAB03" w:rsidR="00362B70" w:rsidRPr="00362B70" w:rsidRDefault="00362B70" w:rsidP="00A10518">
      <w:r w:rsidRPr="00362B70">
        <w:t>Phương pháp thực nghiệm được sử dụng trong luận án:</w:t>
      </w:r>
    </w:p>
    <w:p w14:paraId="721E9286" w14:textId="77777777" w:rsidR="00362B70" w:rsidRPr="00005AA9" w:rsidRDefault="00362B70" w:rsidP="005942BE">
      <w:pPr>
        <w:pStyle w:val="ListParagraph"/>
        <w:widowControl w:val="0"/>
        <w:numPr>
          <w:ilvl w:val="0"/>
          <w:numId w:val="4"/>
        </w:numPr>
        <w:spacing w:line="340" w:lineRule="exact"/>
        <w:ind w:left="714" w:hanging="357"/>
        <w:rPr>
          <w:sz w:val="22"/>
          <w:szCs w:val="22"/>
        </w:rPr>
      </w:pPr>
      <w:r w:rsidRPr="00005AA9">
        <w:rPr>
          <w:sz w:val="22"/>
          <w:szCs w:val="22"/>
        </w:rPr>
        <w:t>Khảo sát các tập dữ liệu về lỗ hổng và lựa chọn tập dữ liệu phù hợp cho thực nghiệm;</w:t>
      </w:r>
    </w:p>
    <w:p w14:paraId="19E80A48" w14:textId="247029F5" w:rsidR="00362B70" w:rsidRPr="00005AA9" w:rsidRDefault="003A5EB8" w:rsidP="005942BE">
      <w:pPr>
        <w:pStyle w:val="ListParagraph"/>
        <w:widowControl w:val="0"/>
        <w:numPr>
          <w:ilvl w:val="0"/>
          <w:numId w:val="4"/>
        </w:numPr>
        <w:spacing w:line="340" w:lineRule="exact"/>
        <w:ind w:left="714" w:hanging="357"/>
        <w:rPr>
          <w:sz w:val="22"/>
          <w:szCs w:val="22"/>
        </w:rPr>
      </w:pPr>
      <w:r w:rsidRPr="003A5EB8">
        <w:rPr>
          <w:sz w:val="22"/>
          <w:szCs w:val="22"/>
        </w:rPr>
        <w:t>Thử nghiệm và so sánh các mô hình phát hiện lỗ hổng được đề xuất với các mô hình hiện có</w:t>
      </w:r>
      <w:r w:rsidR="00362B70" w:rsidRPr="00005AA9">
        <w:rPr>
          <w:sz w:val="22"/>
          <w:szCs w:val="22"/>
        </w:rPr>
        <w:t>.</w:t>
      </w:r>
    </w:p>
    <w:p w14:paraId="75DF1956" w14:textId="77777777" w:rsidR="00362B70" w:rsidRPr="00362B70" w:rsidRDefault="00362B70" w:rsidP="00362B70">
      <w:pPr>
        <w:pStyle w:val="Heading2"/>
        <w:keepNext w:val="0"/>
        <w:keepLines w:val="0"/>
        <w:widowControl w:val="0"/>
        <w:spacing w:before="0" w:line="340" w:lineRule="exact"/>
        <w:ind w:firstLine="0"/>
        <w:rPr>
          <w:rFonts w:cs="Times New Roman"/>
          <w:sz w:val="22"/>
          <w:szCs w:val="22"/>
        </w:rPr>
      </w:pPr>
      <w:r w:rsidRPr="00362B70">
        <w:rPr>
          <w:rFonts w:cs="Times New Roman"/>
          <w:sz w:val="22"/>
          <w:szCs w:val="22"/>
        </w:rPr>
        <w:t xml:space="preserve">4. CÁC ĐÓNG GÓP CỦA LUẬN ÁN </w:t>
      </w:r>
    </w:p>
    <w:p w14:paraId="0ADBE664" w14:textId="77777777" w:rsidR="00362B70" w:rsidRPr="00362B70" w:rsidRDefault="00362B70" w:rsidP="00A10518">
      <w:r w:rsidRPr="00362B70">
        <w:t>Luận án có hai đóng góp chính đó là:</w:t>
      </w:r>
    </w:p>
    <w:p w14:paraId="75E944A6" w14:textId="18CF0405" w:rsidR="00B6681F" w:rsidRPr="00B6681F" w:rsidRDefault="00B6681F" w:rsidP="00B6681F">
      <w:pPr>
        <w:rPr>
          <w:bCs/>
        </w:rPr>
      </w:pPr>
      <w:r w:rsidRPr="00B6681F">
        <w:rPr>
          <w:b/>
        </w:rPr>
        <w:t>Đóng góp thứ nhất của luận án là</w:t>
      </w:r>
      <w:r w:rsidRPr="00B6681F">
        <w:rPr>
          <w:bCs/>
        </w:rPr>
        <w:t xml:space="preserve"> </w:t>
      </w:r>
      <w:r w:rsidR="00346FE4" w:rsidRPr="00346FE4">
        <w:rPr>
          <w:bCs/>
          <w:i/>
          <w:iCs/>
        </w:rPr>
        <w:t>đề xuất phương pháp</w:t>
      </w:r>
      <w:r w:rsidR="00346FE4">
        <w:rPr>
          <w:bCs/>
          <w:i/>
          <w:iCs/>
        </w:rPr>
        <w:t xml:space="preserve"> </w:t>
      </w:r>
      <w:r w:rsidR="00346FE4" w:rsidRPr="00346FE4">
        <w:rPr>
          <w:bCs/>
          <w:i/>
          <w:iCs/>
        </w:rPr>
        <w:t xml:space="preserve">kết hợp RoBERTa và GCN </w:t>
      </w:r>
      <w:r w:rsidR="00346FE4">
        <w:rPr>
          <w:bCs/>
          <w:i/>
          <w:iCs/>
        </w:rPr>
        <w:t>trong</w:t>
      </w:r>
      <w:r w:rsidR="00346FE4" w:rsidRPr="00346FE4">
        <w:rPr>
          <w:bCs/>
          <w:i/>
          <w:iCs/>
        </w:rPr>
        <w:t xml:space="preserve"> trích xuất</w:t>
      </w:r>
      <w:r w:rsidR="00346FE4">
        <w:rPr>
          <w:bCs/>
          <w:i/>
          <w:iCs/>
        </w:rPr>
        <w:t xml:space="preserve"> các</w:t>
      </w:r>
      <w:r w:rsidR="00346FE4" w:rsidRPr="00346FE4">
        <w:rPr>
          <w:bCs/>
          <w:i/>
          <w:iCs/>
        </w:rPr>
        <w:t xml:space="preserve"> đặc trưng quan trọng từ CPG, cùng kỹ thuật cân bằng dữ liệu, nhằm nâng cao hiệu quả phân tích và phát hiện lỗ hổng mã nguồn.</w:t>
      </w:r>
    </w:p>
    <w:p w14:paraId="09C0D87A" w14:textId="7649E148" w:rsidR="00362B70" w:rsidRPr="00B6681F" w:rsidRDefault="00B6681F" w:rsidP="00B6681F">
      <w:pPr>
        <w:rPr>
          <w:bCs/>
        </w:rPr>
      </w:pPr>
      <w:r w:rsidRPr="00B6681F">
        <w:rPr>
          <w:b/>
        </w:rPr>
        <w:t>Đóng góp thứ hai của luận án là</w:t>
      </w:r>
      <w:r w:rsidRPr="00B6681F">
        <w:rPr>
          <w:bCs/>
        </w:rPr>
        <w:t xml:space="preserve"> </w:t>
      </w:r>
      <w:r w:rsidR="00346FE4" w:rsidRPr="00346FE4">
        <w:rPr>
          <w:bCs/>
          <w:i/>
          <w:iCs/>
        </w:rPr>
        <w:t xml:space="preserve">đề xuất hướng tiếp cận mới </w:t>
      </w:r>
      <w:r w:rsidR="00346FE4">
        <w:rPr>
          <w:bCs/>
          <w:i/>
          <w:iCs/>
        </w:rPr>
        <w:t>giữa mạng đồ thị học sâu</w:t>
      </w:r>
      <w:r w:rsidR="00346FE4" w:rsidRPr="00346FE4">
        <w:rPr>
          <w:bCs/>
          <w:i/>
          <w:iCs/>
        </w:rPr>
        <w:t xml:space="preserve"> GGNN</w:t>
      </w:r>
      <w:r w:rsidR="00346FE4">
        <w:rPr>
          <w:bCs/>
          <w:i/>
          <w:iCs/>
        </w:rPr>
        <w:t xml:space="preserve"> trong trích xuất đặc trưng </w:t>
      </w:r>
      <w:r w:rsidR="00346FE4">
        <w:rPr>
          <w:bCs/>
          <w:i/>
          <w:iCs/>
        </w:rPr>
        <w:lastRenderedPageBreak/>
        <w:t>mã nguồn</w:t>
      </w:r>
      <w:r w:rsidR="00346FE4" w:rsidRPr="00346FE4">
        <w:rPr>
          <w:bCs/>
          <w:i/>
          <w:iCs/>
        </w:rPr>
        <w:t xml:space="preserve"> và</w:t>
      </w:r>
      <w:r w:rsidR="00346FE4">
        <w:rPr>
          <w:bCs/>
          <w:i/>
          <w:iCs/>
        </w:rPr>
        <w:t xml:space="preserve"> phương pháp</w:t>
      </w:r>
      <w:r w:rsidR="00346FE4" w:rsidRPr="00346FE4">
        <w:rPr>
          <w:bCs/>
          <w:i/>
          <w:iCs/>
        </w:rPr>
        <w:t xml:space="preserve"> học tương phản, giúp nâng cao độ chính xác trong phát hiện lỗ hổng mã nguồn</w:t>
      </w:r>
      <w:r w:rsidR="000B268C">
        <w:rPr>
          <w:bCs/>
          <w:i/>
          <w:iCs/>
        </w:rPr>
        <w:t>,</w:t>
      </w:r>
      <w:r w:rsidR="00346FE4" w:rsidRPr="00346FE4">
        <w:rPr>
          <w:bCs/>
          <w:i/>
          <w:iCs/>
        </w:rPr>
        <w:t xml:space="preserve"> mở ra tiềm năng áp dụng cho các bài toán phân loại khác.</w:t>
      </w:r>
    </w:p>
    <w:p w14:paraId="463D78BE" w14:textId="77777777" w:rsidR="00362B70" w:rsidRPr="00362B70" w:rsidRDefault="00362B70" w:rsidP="00362B70">
      <w:pPr>
        <w:pStyle w:val="Heading2"/>
        <w:spacing w:before="0" w:line="340" w:lineRule="exact"/>
        <w:ind w:firstLine="0"/>
        <w:rPr>
          <w:rFonts w:cs="Times New Roman"/>
          <w:sz w:val="22"/>
          <w:szCs w:val="22"/>
        </w:rPr>
      </w:pPr>
      <w:r w:rsidRPr="00362B70">
        <w:rPr>
          <w:rFonts w:cs="Times New Roman"/>
          <w:sz w:val="22"/>
          <w:szCs w:val="22"/>
        </w:rPr>
        <w:t xml:space="preserve">5. BỐ CỤC CỦA LUẬN ÁN </w:t>
      </w:r>
    </w:p>
    <w:p w14:paraId="3F4DE23F" w14:textId="77777777" w:rsidR="00362B70" w:rsidRPr="00A10518" w:rsidRDefault="00362B70" w:rsidP="00A10518">
      <w:pPr>
        <w:rPr>
          <w:b/>
          <w:bCs/>
        </w:rPr>
      </w:pPr>
      <w:r w:rsidRPr="00A10518">
        <w:rPr>
          <w:b/>
          <w:bCs/>
        </w:rPr>
        <w:t>Chương 1. Tổng quan về lỗ hổng mã nguồn và vấn đề phát hiện lỗ hổng mã nguồn</w:t>
      </w:r>
    </w:p>
    <w:p w14:paraId="1EFCA6C7" w14:textId="77777777" w:rsidR="00ED5F38" w:rsidRDefault="00ED5F38" w:rsidP="00A10518">
      <w:r w:rsidRPr="00ED5F38">
        <w:t>Chương 1 trình bày tổng quan về lỗ hổng mã nguồn, gồm khái niệm, phân loại, ảnh hưởng, các phương pháp biểu diễn và phát hiện, đồng thời khảo sát nghiên cứu trong và ngoài nước làm cơ sở đề xuất cho luận án.</w:t>
      </w:r>
    </w:p>
    <w:p w14:paraId="12A88BF8" w14:textId="7F7DFA6A" w:rsidR="00362B70" w:rsidRPr="00A10518" w:rsidRDefault="00362B70" w:rsidP="00A10518">
      <w:pPr>
        <w:rPr>
          <w:b/>
          <w:bCs/>
        </w:rPr>
      </w:pPr>
      <w:r w:rsidRPr="00A10518">
        <w:rPr>
          <w:b/>
          <w:bCs/>
        </w:rPr>
        <w:t>Chương 2. Đề xuất phương pháp phát hiện lỗ hổng mã nguồn dựa trên mô hình kết hợp</w:t>
      </w:r>
    </w:p>
    <w:p w14:paraId="670E7299" w14:textId="13F28494" w:rsidR="00362B70" w:rsidRPr="00362B70" w:rsidRDefault="00ED5F38" w:rsidP="00A10518">
      <w:r w:rsidRPr="00ED5F38">
        <w:t>Chương 2 trình bày mô hình kết hợp mới gồm hai nhiệm vụ: trích xuất đặc trưng mã nguồn bằng mạng đồ thị và xử lý ngôn ngữ tự nhiên, cùng kỹ thuật sinh dữ liệu; cuối chương là phần thực nghiệm và đánh giá mô hình.</w:t>
      </w:r>
    </w:p>
    <w:p w14:paraId="304F38B1" w14:textId="77777777" w:rsidR="00362B70" w:rsidRPr="00A10518" w:rsidRDefault="00362B70" w:rsidP="00A10518">
      <w:pPr>
        <w:rPr>
          <w:b/>
          <w:bCs/>
        </w:rPr>
      </w:pPr>
      <w:r w:rsidRPr="00A10518">
        <w:rPr>
          <w:b/>
          <w:bCs/>
        </w:rPr>
        <w:t>Chương 3. Cải thiện hiệu quả mô hình phát hiện lỗ hổng mã nguồn dựa trên kỹ thuật học biểu diễn</w:t>
      </w:r>
    </w:p>
    <w:p w14:paraId="6A3EA15C" w14:textId="05759190" w:rsidR="00362B70" w:rsidRPr="00362B70" w:rsidRDefault="00ED5F38" w:rsidP="00A10518">
      <w:r w:rsidRPr="00ED5F38">
        <w:t>Chương 3 đề xuất hướng tiếp cận mới nhằm cải thiện trích xuất đặc trưng mã nguồn bằng GGNN và phát hiện lỗ hổng qua học tương phản. Nội dung gồm: kiến trúc mô hình, lý thuyết học biểu diễn, kỹ thuật cân bằng dữ liệu qua phân phối Bernoulli trong</w:t>
      </w:r>
      <w:r>
        <w:t xml:space="preserve"> tầng</w:t>
      </w:r>
      <w:r w:rsidRPr="00ED5F38">
        <w:t xml:space="preserve"> Dropout của</w:t>
      </w:r>
      <w:r>
        <w:t xml:space="preserve"> mạng</w:t>
      </w:r>
      <w:r w:rsidRPr="00ED5F38">
        <w:t xml:space="preserve"> CNN, và phần thực nghiệm đánh giá.</w:t>
      </w:r>
    </w:p>
    <w:p w14:paraId="4030F8F0" w14:textId="7FC13610" w:rsidR="001A18D4" w:rsidRPr="009326ED" w:rsidRDefault="00362B70" w:rsidP="00A10518">
      <w:pPr>
        <w:rPr>
          <w:b/>
          <w:lang w:val="pt-BR"/>
        </w:rPr>
      </w:pPr>
      <w:r w:rsidRPr="00362B70">
        <w:t>Phần cuối cùng của luận án chính là một số kết luận và định hướng phát triển nghiên cứu tiếp theo.</w:t>
      </w:r>
      <w:r w:rsidR="001A18D4" w:rsidRPr="009326ED">
        <w:rPr>
          <w:b/>
          <w:lang w:val="pt-BR"/>
        </w:rPr>
        <w:br w:type="page"/>
      </w:r>
    </w:p>
    <w:p w14:paraId="78D94289" w14:textId="2B2DA9AB" w:rsidR="00FB2EDB" w:rsidRPr="009326ED" w:rsidRDefault="000C544D" w:rsidP="005C3BEF">
      <w:pPr>
        <w:pStyle w:val="Heading1"/>
      </w:pPr>
      <w:bookmarkStart w:id="3" w:name="_Toc148067486"/>
      <w:r w:rsidRPr="009326ED">
        <w:lastRenderedPageBreak/>
        <w:t xml:space="preserve">CHƯƠNG </w:t>
      </w:r>
      <w:r w:rsidR="006E5FA8">
        <w:t>1</w:t>
      </w:r>
      <w:r w:rsidRPr="009326ED">
        <w:t xml:space="preserve">. </w:t>
      </w:r>
      <w:bookmarkEnd w:id="3"/>
      <w:r w:rsidR="00D329DB" w:rsidRPr="00D329DB">
        <w:t>LỖ HỔNG MÃ NGUỒN VÀ VẤN ĐỀ PHÁT HIỆN LỖ HỔNG MÃ NGUỒN</w:t>
      </w:r>
    </w:p>
    <w:p w14:paraId="1C99F649" w14:textId="4338E112" w:rsidR="00AD6DEA" w:rsidRDefault="00AD6DEA" w:rsidP="009326ED">
      <w:pPr>
        <w:pStyle w:val="Heading2"/>
        <w:spacing w:line="340" w:lineRule="exact"/>
        <w:rPr>
          <w:rFonts w:cs="Times New Roman"/>
          <w:color w:val="000000"/>
          <w:sz w:val="22"/>
          <w:szCs w:val="22"/>
          <w:lang w:val="pt-BR"/>
        </w:rPr>
      </w:pPr>
      <w:bookmarkStart w:id="4" w:name="_Toc148067487"/>
      <w:r>
        <w:rPr>
          <w:rFonts w:cs="Times New Roman"/>
          <w:color w:val="000000"/>
          <w:sz w:val="22"/>
          <w:szCs w:val="22"/>
          <w:lang w:val="pt-BR"/>
        </w:rPr>
        <w:t>Tổng quan về lỗ hổng mã nguồn C/C++</w:t>
      </w:r>
    </w:p>
    <w:p w14:paraId="65AA6781" w14:textId="53C97D76" w:rsidR="00AD6DEA" w:rsidRPr="004E6A2F" w:rsidRDefault="00AD6DEA" w:rsidP="00AD6DEA">
      <w:pPr>
        <w:rPr>
          <w:i/>
          <w:iCs/>
          <w:lang w:val="pt-BR"/>
        </w:rPr>
      </w:pPr>
      <w:r w:rsidRPr="00AD6DEA">
        <w:rPr>
          <w:b/>
          <w:bCs/>
          <w:lang w:val="pt-BR"/>
        </w:rPr>
        <w:t>Định nghĩa 1.1</w:t>
      </w:r>
      <w:r w:rsidRPr="00AD6DEA">
        <w:rPr>
          <w:lang w:val="pt-BR"/>
        </w:rPr>
        <w:t>. Lỗ hổng phần mềm</w:t>
      </w:r>
      <w:r w:rsidR="000D0A29">
        <w:rPr>
          <w:lang w:val="pt-BR"/>
        </w:rPr>
        <w:t xml:space="preserve"> </w:t>
      </w:r>
      <w:r w:rsidRPr="004E6A2F">
        <w:rPr>
          <w:i/>
          <w:iCs/>
          <w:lang w:val="pt-BR"/>
        </w:rPr>
        <w:t xml:space="preserve">là những điểm </w:t>
      </w:r>
      <w:r w:rsidR="002D6CF2">
        <w:rPr>
          <w:i/>
          <w:iCs/>
          <w:lang w:val="pt-BR"/>
        </w:rPr>
        <w:t>yếu</w:t>
      </w:r>
      <w:r w:rsidRPr="004E6A2F">
        <w:rPr>
          <w:i/>
          <w:iCs/>
          <w:lang w:val="pt-BR"/>
        </w:rPr>
        <w:t xml:space="preserve"> trong quá trình phân tích, thiết kế</w:t>
      </w:r>
      <w:r w:rsidR="002D6CF2">
        <w:rPr>
          <w:i/>
          <w:iCs/>
          <w:lang w:val="pt-BR"/>
        </w:rPr>
        <w:t xml:space="preserve"> mã nguồn hoặc vận hành hệ thống mà kẻ tấn công có thể lợi dụng để gây ra sự cố mất an toàn trong </w:t>
      </w:r>
      <w:r w:rsidRPr="004E6A2F">
        <w:rPr>
          <w:i/>
          <w:iCs/>
          <w:lang w:val="pt-BR"/>
        </w:rPr>
        <w:t>triển khai phần mềm.</w:t>
      </w:r>
    </w:p>
    <w:p w14:paraId="781F5969" w14:textId="5F2C05E4" w:rsidR="00AD6DEA" w:rsidRDefault="00AD6DEA" w:rsidP="00AD6DEA">
      <w:pPr>
        <w:rPr>
          <w:lang w:val="pt-BR"/>
        </w:rPr>
      </w:pPr>
      <w:r w:rsidRPr="00AD6DEA">
        <w:rPr>
          <w:lang w:val="pt-BR"/>
        </w:rPr>
        <w:t>Những kẻ tấn công sẽ lợi dụng những sai sót này để làm mất an toàn của hệ thống.</w:t>
      </w:r>
    </w:p>
    <w:p w14:paraId="52F383F8" w14:textId="2E51135A" w:rsidR="004E6A2F" w:rsidRPr="004E6A2F" w:rsidRDefault="004E6A2F" w:rsidP="004E6A2F">
      <w:pPr>
        <w:rPr>
          <w:i/>
          <w:iCs/>
          <w:lang w:val="pt-BR"/>
        </w:rPr>
      </w:pPr>
      <w:r w:rsidRPr="004E6A2F">
        <w:rPr>
          <w:b/>
          <w:bCs/>
          <w:lang w:val="pt-BR"/>
        </w:rPr>
        <w:t>Định nghĩa 1.2</w:t>
      </w:r>
      <w:r w:rsidRPr="004E6A2F">
        <w:rPr>
          <w:lang w:val="pt-BR"/>
        </w:rPr>
        <w:t>. Lỗ hổng mã nguồn</w:t>
      </w:r>
      <w:r w:rsidR="000D0A29">
        <w:rPr>
          <w:lang w:val="pt-BR"/>
        </w:rPr>
        <w:t xml:space="preserve"> </w:t>
      </w:r>
      <w:r w:rsidRPr="004E6A2F">
        <w:rPr>
          <w:i/>
          <w:iCs/>
          <w:lang w:val="pt-BR"/>
        </w:rPr>
        <w:t>là những điểm sai sót trong mã lập trình của phần mềm, có thể bị khai thác để gây hại cho hệ thống hoặc người dùng.</w:t>
      </w:r>
    </w:p>
    <w:p w14:paraId="100CA51C" w14:textId="19835A56" w:rsidR="004E6A2F" w:rsidRPr="004E6A2F" w:rsidRDefault="002D6800" w:rsidP="00FF23F5">
      <w:pPr>
        <w:rPr>
          <w:lang w:val="pt-BR"/>
        </w:rPr>
      </w:pPr>
      <w:r w:rsidRPr="002D6800">
        <w:rPr>
          <w:lang w:val="pt-BR"/>
        </w:rPr>
        <w:t>Phần mềm lớn thường do nhiều nhóm phát triển với công cụ khác nhau, dễ dẫn đến sai sót tiềm ẩn – nguyên nhân gây ra lỗ hổng phần mềm.</w:t>
      </w:r>
    </w:p>
    <w:p w14:paraId="36EAD8E4" w14:textId="5C412D88" w:rsidR="004E6A2F" w:rsidRDefault="004E6A2F" w:rsidP="004E6A2F">
      <w:pPr>
        <w:rPr>
          <w:lang w:val="pt-BR"/>
        </w:rPr>
      </w:pPr>
      <w:r w:rsidRPr="004E6A2F">
        <w:rPr>
          <w:lang w:val="pt-BR"/>
        </w:rPr>
        <w:t>Theo Grampp và Morris cùng McGraw, có thể phân loại lỗ hổng phần mềm theo hai đặc tính kỹ thuật hay mức mã nguồn:</w:t>
      </w:r>
    </w:p>
    <w:p w14:paraId="4B7CAD59" w14:textId="26F5A3CE" w:rsidR="004E6A2F" w:rsidRPr="004E6A2F" w:rsidRDefault="004E6A2F" w:rsidP="005942BE">
      <w:pPr>
        <w:pStyle w:val="ListParagraph"/>
        <w:numPr>
          <w:ilvl w:val="0"/>
          <w:numId w:val="5"/>
        </w:numPr>
        <w:spacing w:line="340" w:lineRule="exact"/>
        <w:ind w:left="754" w:hanging="357"/>
        <w:rPr>
          <w:sz w:val="22"/>
          <w:szCs w:val="22"/>
          <w:lang w:val="pt-BR"/>
        </w:rPr>
      </w:pPr>
      <w:r w:rsidRPr="004E6A2F">
        <w:rPr>
          <w:sz w:val="22"/>
          <w:szCs w:val="22"/>
          <w:lang w:val="pt-BR"/>
        </w:rPr>
        <w:t>Phân theo đặc tính kỹ thuật</w:t>
      </w:r>
      <w:r>
        <w:rPr>
          <w:sz w:val="22"/>
          <w:szCs w:val="22"/>
          <w:lang w:val="pt-BR"/>
        </w:rPr>
        <w:t xml:space="preserve">: Dựa theo ba tiêu chí: (i) </w:t>
      </w:r>
      <w:r w:rsidRPr="004E6A2F">
        <w:rPr>
          <w:sz w:val="22"/>
          <w:szCs w:val="22"/>
          <w:lang w:val="pt-BR"/>
        </w:rPr>
        <w:t>khu vực phát sinh lỗ hổng; (ii) các khiếm khuyết của hệ thống thông tin; và (iii) vị trí xuất hiện các lỗ hổng.</w:t>
      </w:r>
    </w:p>
    <w:p w14:paraId="1D408C78" w14:textId="54802575" w:rsidR="004E6A2F" w:rsidRPr="004E6A2F" w:rsidRDefault="004E6A2F" w:rsidP="005942BE">
      <w:pPr>
        <w:pStyle w:val="ListParagraph"/>
        <w:numPr>
          <w:ilvl w:val="0"/>
          <w:numId w:val="5"/>
        </w:numPr>
        <w:spacing w:line="340" w:lineRule="exact"/>
        <w:ind w:left="754" w:hanging="357"/>
        <w:rPr>
          <w:sz w:val="22"/>
          <w:szCs w:val="22"/>
          <w:lang w:val="pt-BR"/>
        </w:rPr>
      </w:pPr>
      <w:r w:rsidRPr="004E6A2F">
        <w:rPr>
          <w:sz w:val="22"/>
          <w:szCs w:val="22"/>
          <w:lang w:val="pt-BR"/>
        </w:rPr>
        <w:t>Phân loại lỗ hổng theo mức mã nguồn</w:t>
      </w:r>
      <w:r>
        <w:rPr>
          <w:sz w:val="22"/>
          <w:szCs w:val="22"/>
          <w:lang w:val="pt-BR"/>
        </w:rPr>
        <w:t>: T</w:t>
      </w:r>
      <w:r w:rsidRPr="004E6A2F">
        <w:rPr>
          <w:sz w:val="22"/>
          <w:szCs w:val="22"/>
          <w:lang w:val="pt-BR"/>
        </w:rPr>
        <w:t>ập trung phân tích</w:t>
      </w:r>
      <w:r w:rsidR="00120A97">
        <w:rPr>
          <w:sz w:val="22"/>
          <w:szCs w:val="22"/>
          <w:lang w:val="pt-BR"/>
        </w:rPr>
        <w:t>,</w:t>
      </w:r>
      <w:r w:rsidRPr="004E6A2F">
        <w:rPr>
          <w:sz w:val="22"/>
          <w:szCs w:val="22"/>
          <w:lang w:val="pt-BR"/>
        </w:rPr>
        <w:t xml:space="preserve"> phát hiện các lỗ hổng dựa trên mã nguồn ứng dụng</w:t>
      </w:r>
      <w:r>
        <w:rPr>
          <w:sz w:val="22"/>
          <w:szCs w:val="22"/>
          <w:lang w:val="pt-BR"/>
        </w:rPr>
        <w:t>.</w:t>
      </w:r>
    </w:p>
    <w:p w14:paraId="6CC75E73" w14:textId="2A14871A" w:rsidR="00820FB8" w:rsidRDefault="008D6C15" w:rsidP="00AD6DEA">
      <w:pPr>
        <w:rPr>
          <w:lang w:val="pt-BR"/>
        </w:rPr>
      </w:pPr>
      <w:r>
        <w:rPr>
          <w:lang w:val="pt-BR"/>
        </w:rPr>
        <w:t>Một số</w:t>
      </w:r>
      <w:r w:rsidR="004E6A2F">
        <w:rPr>
          <w:lang w:val="pt-BR"/>
        </w:rPr>
        <w:t xml:space="preserve"> lỗ hổng</w:t>
      </w:r>
      <w:r w:rsidR="00820FB8">
        <w:rPr>
          <w:lang w:val="pt-BR"/>
        </w:rPr>
        <w:t xml:space="preserve"> phổ biến</w:t>
      </w:r>
      <w:r w:rsidR="004E6A2F">
        <w:rPr>
          <w:lang w:val="pt-BR"/>
        </w:rPr>
        <w:t xml:space="preserve"> thường gặp </w:t>
      </w:r>
      <w:r>
        <w:rPr>
          <w:lang w:val="pt-BR"/>
        </w:rPr>
        <w:t>trong C/C++ dưới đây</w:t>
      </w:r>
    </w:p>
    <w:p w14:paraId="1F757A0F" w14:textId="1269DC57" w:rsidR="00AD6DEA" w:rsidRPr="0087214F" w:rsidRDefault="00820FB8" w:rsidP="00820FB8">
      <w:pPr>
        <w:ind w:firstLine="0"/>
        <w:jc w:val="center"/>
        <w:rPr>
          <w:i/>
          <w:iCs/>
          <w:sz w:val="20"/>
          <w:szCs w:val="20"/>
          <w:lang w:val="pt-BR"/>
        </w:rPr>
      </w:pPr>
      <w:r w:rsidRPr="0087214F">
        <w:rPr>
          <w:i/>
          <w:iCs/>
          <w:sz w:val="20"/>
          <w:szCs w:val="20"/>
          <w:lang w:val="pt-BR"/>
        </w:rPr>
        <w:t>Bảng 1.1. Danh sách lỗ hổng mã nguồn phổ biến trong C/C++</w:t>
      </w:r>
    </w:p>
    <w:tbl>
      <w:tblPr>
        <w:tblpPr w:leftFromText="180" w:rightFromText="180" w:vertAnchor="text" w:horzAnchor="margin" w:tblpX="108" w:tblpY="23"/>
        <w:tblW w:w="4908"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00" w:firstRow="0" w:lastRow="0" w:firstColumn="0" w:lastColumn="0" w:noHBand="0" w:noVBand="1"/>
      </w:tblPr>
      <w:tblGrid>
        <w:gridCol w:w="503"/>
        <w:gridCol w:w="2461"/>
        <w:gridCol w:w="2586"/>
      </w:tblGrid>
      <w:tr w:rsidR="005D03CD" w:rsidRPr="00461795" w14:paraId="77AE9668" w14:textId="77777777" w:rsidTr="00D2699F">
        <w:trPr>
          <w:trHeight w:val="269"/>
          <w:tblHeader/>
        </w:trPr>
        <w:tc>
          <w:tcPr>
            <w:tcW w:w="453" w:type="pct"/>
            <w:vAlign w:val="center"/>
          </w:tcPr>
          <w:p w14:paraId="5DD828E5" w14:textId="7F5C6F0E" w:rsidR="00820FB8" w:rsidRPr="00461795" w:rsidRDefault="00820FB8" w:rsidP="000D0A29">
            <w:pPr>
              <w:spacing w:line="240" w:lineRule="auto"/>
              <w:ind w:firstLine="0"/>
              <w:rPr>
                <w:b/>
                <w:bCs/>
                <w:sz w:val="18"/>
                <w:szCs w:val="18"/>
              </w:rPr>
            </w:pPr>
            <w:r w:rsidRPr="00461795">
              <w:rPr>
                <w:b/>
                <w:bCs/>
                <w:sz w:val="18"/>
                <w:szCs w:val="18"/>
              </w:rPr>
              <w:t>TT</w:t>
            </w:r>
          </w:p>
        </w:tc>
        <w:tc>
          <w:tcPr>
            <w:tcW w:w="2217" w:type="pct"/>
            <w:vAlign w:val="center"/>
          </w:tcPr>
          <w:p w14:paraId="48A5BDD2" w14:textId="77777777" w:rsidR="00820FB8" w:rsidRPr="00461795" w:rsidRDefault="00820FB8" w:rsidP="000D0A29">
            <w:pPr>
              <w:spacing w:line="240" w:lineRule="auto"/>
              <w:ind w:firstLine="0"/>
              <w:jc w:val="center"/>
              <w:rPr>
                <w:b/>
                <w:bCs/>
                <w:sz w:val="18"/>
                <w:szCs w:val="18"/>
              </w:rPr>
            </w:pPr>
            <w:r w:rsidRPr="00461795">
              <w:rPr>
                <w:b/>
                <w:bCs/>
                <w:sz w:val="18"/>
                <w:szCs w:val="18"/>
              </w:rPr>
              <w:t>Lỗ hổng C/C++</w:t>
            </w:r>
          </w:p>
        </w:tc>
        <w:tc>
          <w:tcPr>
            <w:tcW w:w="2330" w:type="pct"/>
            <w:vAlign w:val="center"/>
          </w:tcPr>
          <w:p w14:paraId="196FF8F5" w14:textId="77777777" w:rsidR="00820FB8" w:rsidRPr="00461795" w:rsidRDefault="00820FB8" w:rsidP="000D0A29">
            <w:pPr>
              <w:spacing w:line="240" w:lineRule="auto"/>
              <w:ind w:firstLine="0"/>
              <w:jc w:val="center"/>
              <w:rPr>
                <w:b/>
                <w:bCs/>
                <w:sz w:val="18"/>
                <w:szCs w:val="18"/>
              </w:rPr>
            </w:pPr>
            <w:r w:rsidRPr="00461795">
              <w:rPr>
                <w:b/>
                <w:bCs/>
                <w:sz w:val="18"/>
                <w:szCs w:val="18"/>
              </w:rPr>
              <w:t>Giải thích</w:t>
            </w:r>
          </w:p>
        </w:tc>
      </w:tr>
      <w:tr w:rsidR="005D03CD" w:rsidRPr="00461795" w14:paraId="044EFA38" w14:textId="77777777" w:rsidTr="00D2699F">
        <w:tc>
          <w:tcPr>
            <w:tcW w:w="453" w:type="pct"/>
            <w:vAlign w:val="center"/>
          </w:tcPr>
          <w:p w14:paraId="7FCD17F4" w14:textId="77777777" w:rsidR="00820FB8" w:rsidRPr="00461795" w:rsidRDefault="00820FB8" w:rsidP="000D0A29">
            <w:pPr>
              <w:spacing w:line="240" w:lineRule="auto"/>
              <w:ind w:firstLine="0"/>
              <w:jc w:val="center"/>
              <w:rPr>
                <w:sz w:val="18"/>
                <w:szCs w:val="18"/>
              </w:rPr>
            </w:pPr>
            <w:r w:rsidRPr="00461795">
              <w:rPr>
                <w:sz w:val="18"/>
                <w:szCs w:val="18"/>
              </w:rPr>
              <w:t>1</w:t>
            </w:r>
          </w:p>
        </w:tc>
        <w:tc>
          <w:tcPr>
            <w:tcW w:w="2217" w:type="pct"/>
            <w:vAlign w:val="center"/>
          </w:tcPr>
          <w:p w14:paraId="7A1CD55C" w14:textId="77777777" w:rsidR="00820FB8" w:rsidRPr="00461795" w:rsidRDefault="00820FB8" w:rsidP="000D0A29">
            <w:pPr>
              <w:spacing w:line="240" w:lineRule="auto"/>
              <w:ind w:firstLine="0"/>
              <w:rPr>
                <w:sz w:val="18"/>
                <w:szCs w:val="18"/>
              </w:rPr>
            </w:pPr>
            <w:r w:rsidRPr="00461795">
              <w:rPr>
                <w:sz w:val="18"/>
                <w:szCs w:val="18"/>
              </w:rPr>
              <w:t>Buffer OverFlow</w:t>
            </w:r>
          </w:p>
        </w:tc>
        <w:tc>
          <w:tcPr>
            <w:tcW w:w="2330" w:type="pct"/>
            <w:vAlign w:val="center"/>
          </w:tcPr>
          <w:p w14:paraId="3F323603" w14:textId="77777777" w:rsidR="00820FB8" w:rsidRPr="00461795" w:rsidRDefault="00820FB8" w:rsidP="000D0A29">
            <w:pPr>
              <w:spacing w:line="240" w:lineRule="auto"/>
              <w:ind w:firstLine="0"/>
              <w:rPr>
                <w:sz w:val="18"/>
                <w:szCs w:val="18"/>
              </w:rPr>
            </w:pPr>
            <w:r w:rsidRPr="00461795">
              <w:rPr>
                <w:sz w:val="18"/>
                <w:szCs w:val="18"/>
              </w:rPr>
              <w:t>Lỗi tràn bộ đệm</w:t>
            </w:r>
          </w:p>
        </w:tc>
      </w:tr>
      <w:tr w:rsidR="005D03CD" w:rsidRPr="00461795" w14:paraId="52337C47" w14:textId="77777777" w:rsidTr="00D2699F">
        <w:tc>
          <w:tcPr>
            <w:tcW w:w="453" w:type="pct"/>
            <w:vAlign w:val="center"/>
          </w:tcPr>
          <w:p w14:paraId="64E1E3C0" w14:textId="77777777" w:rsidR="00820FB8" w:rsidRPr="00461795" w:rsidRDefault="00820FB8" w:rsidP="000D0A29">
            <w:pPr>
              <w:spacing w:line="240" w:lineRule="auto"/>
              <w:ind w:firstLine="0"/>
              <w:jc w:val="center"/>
              <w:rPr>
                <w:sz w:val="18"/>
                <w:szCs w:val="18"/>
              </w:rPr>
            </w:pPr>
            <w:r w:rsidRPr="00461795">
              <w:rPr>
                <w:sz w:val="18"/>
                <w:szCs w:val="18"/>
              </w:rPr>
              <w:t>2</w:t>
            </w:r>
          </w:p>
        </w:tc>
        <w:tc>
          <w:tcPr>
            <w:tcW w:w="2217" w:type="pct"/>
            <w:vAlign w:val="center"/>
          </w:tcPr>
          <w:p w14:paraId="48EB1970" w14:textId="77777777" w:rsidR="00820FB8" w:rsidRPr="00461795" w:rsidRDefault="00820FB8" w:rsidP="000D0A29">
            <w:pPr>
              <w:spacing w:line="240" w:lineRule="auto"/>
              <w:ind w:firstLine="0"/>
              <w:rPr>
                <w:sz w:val="18"/>
                <w:szCs w:val="18"/>
              </w:rPr>
            </w:pPr>
            <w:r w:rsidRPr="00461795">
              <w:rPr>
                <w:sz w:val="18"/>
                <w:szCs w:val="18"/>
              </w:rPr>
              <w:t>Insecure Data Storage</w:t>
            </w:r>
          </w:p>
        </w:tc>
        <w:tc>
          <w:tcPr>
            <w:tcW w:w="2330" w:type="pct"/>
            <w:vAlign w:val="center"/>
          </w:tcPr>
          <w:p w14:paraId="7E3BAB9C" w14:textId="77777777" w:rsidR="00820FB8" w:rsidRPr="00461795" w:rsidRDefault="00820FB8" w:rsidP="000D0A29">
            <w:pPr>
              <w:spacing w:line="240" w:lineRule="auto"/>
              <w:ind w:firstLine="0"/>
              <w:rPr>
                <w:sz w:val="18"/>
                <w:szCs w:val="18"/>
              </w:rPr>
            </w:pPr>
            <w:r w:rsidRPr="00461795">
              <w:rPr>
                <w:sz w:val="18"/>
                <w:szCs w:val="18"/>
              </w:rPr>
              <w:t>Lưu trữ dữ liệu không an toàn.</w:t>
            </w:r>
          </w:p>
        </w:tc>
      </w:tr>
      <w:tr w:rsidR="005D03CD" w:rsidRPr="00461795" w14:paraId="57B571EC" w14:textId="77777777" w:rsidTr="00D2699F">
        <w:tc>
          <w:tcPr>
            <w:tcW w:w="453" w:type="pct"/>
            <w:vAlign w:val="center"/>
          </w:tcPr>
          <w:p w14:paraId="01180B7D" w14:textId="49432A7A" w:rsidR="00820FB8" w:rsidRPr="00461795" w:rsidRDefault="00D2699F" w:rsidP="000D0A29">
            <w:pPr>
              <w:spacing w:line="240" w:lineRule="auto"/>
              <w:ind w:firstLine="0"/>
              <w:jc w:val="center"/>
              <w:rPr>
                <w:sz w:val="18"/>
                <w:szCs w:val="18"/>
              </w:rPr>
            </w:pPr>
            <w:r w:rsidRPr="00461795">
              <w:rPr>
                <w:sz w:val="18"/>
                <w:szCs w:val="18"/>
              </w:rPr>
              <w:lastRenderedPageBreak/>
              <w:t>3</w:t>
            </w:r>
          </w:p>
        </w:tc>
        <w:tc>
          <w:tcPr>
            <w:tcW w:w="2217" w:type="pct"/>
            <w:vAlign w:val="center"/>
          </w:tcPr>
          <w:p w14:paraId="127D7695" w14:textId="77777777" w:rsidR="00820FB8" w:rsidRPr="00461795" w:rsidRDefault="00820FB8" w:rsidP="000D0A29">
            <w:pPr>
              <w:spacing w:line="240" w:lineRule="auto"/>
              <w:ind w:firstLine="0"/>
              <w:rPr>
                <w:sz w:val="18"/>
                <w:szCs w:val="18"/>
              </w:rPr>
            </w:pPr>
            <w:r w:rsidRPr="00461795">
              <w:rPr>
                <w:sz w:val="18"/>
                <w:szCs w:val="18"/>
              </w:rPr>
              <w:t>Dynamic memory errors</w:t>
            </w:r>
          </w:p>
        </w:tc>
        <w:tc>
          <w:tcPr>
            <w:tcW w:w="2330" w:type="pct"/>
            <w:vAlign w:val="center"/>
          </w:tcPr>
          <w:p w14:paraId="723AE022" w14:textId="77777777" w:rsidR="00820FB8" w:rsidRPr="00461795" w:rsidRDefault="00820FB8" w:rsidP="000D0A29">
            <w:pPr>
              <w:spacing w:line="240" w:lineRule="auto"/>
              <w:ind w:firstLine="0"/>
              <w:rPr>
                <w:sz w:val="18"/>
                <w:szCs w:val="18"/>
              </w:rPr>
            </w:pPr>
            <w:r w:rsidRPr="00461795">
              <w:rPr>
                <w:sz w:val="18"/>
                <w:szCs w:val="18"/>
              </w:rPr>
              <w:t>Quản lý không chính xác bộ nhớ động và con trỏ động</w:t>
            </w:r>
          </w:p>
        </w:tc>
      </w:tr>
      <w:tr w:rsidR="005D03CD" w:rsidRPr="00461795" w14:paraId="14BB7802" w14:textId="77777777" w:rsidTr="00D2699F">
        <w:tc>
          <w:tcPr>
            <w:tcW w:w="453" w:type="pct"/>
            <w:vAlign w:val="center"/>
          </w:tcPr>
          <w:p w14:paraId="55FFFA4C" w14:textId="07B618DA" w:rsidR="00820FB8" w:rsidRPr="00461795" w:rsidRDefault="00D2699F" w:rsidP="000D0A29">
            <w:pPr>
              <w:spacing w:line="240" w:lineRule="auto"/>
              <w:ind w:firstLine="0"/>
              <w:jc w:val="center"/>
              <w:rPr>
                <w:sz w:val="18"/>
                <w:szCs w:val="18"/>
              </w:rPr>
            </w:pPr>
            <w:r w:rsidRPr="00461795">
              <w:rPr>
                <w:sz w:val="18"/>
                <w:szCs w:val="18"/>
              </w:rPr>
              <w:t>4</w:t>
            </w:r>
          </w:p>
        </w:tc>
        <w:tc>
          <w:tcPr>
            <w:tcW w:w="2217" w:type="pct"/>
            <w:vAlign w:val="center"/>
          </w:tcPr>
          <w:p w14:paraId="583224CD" w14:textId="77777777" w:rsidR="00820FB8" w:rsidRPr="00461795" w:rsidRDefault="00820FB8" w:rsidP="000D0A29">
            <w:pPr>
              <w:spacing w:line="240" w:lineRule="auto"/>
              <w:ind w:firstLine="0"/>
              <w:rPr>
                <w:sz w:val="18"/>
                <w:szCs w:val="18"/>
              </w:rPr>
            </w:pPr>
            <w:r w:rsidRPr="00461795">
              <w:rPr>
                <w:sz w:val="18"/>
                <w:szCs w:val="18"/>
              </w:rPr>
              <w:t>Invalid conversion</w:t>
            </w:r>
          </w:p>
        </w:tc>
        <w:tc>
          <w:tcPr>
            <w:tcW w:w="2330" w:type="pct"/>
            <w:vAlign w:val="center"/>
          </w:tcPr>
          <w:p w14:paraId="16BABB98" w14:textId="77777777" w:rsidR="00820FB8" w:rsidRPr="00461795" w:rsidRDefault="00820FB8" w:rsidP="000D0A29">
            <w:pPr>
              <w:spacing w:line="240" w:lineRule="auto"/>
              <w:ind w:firstLine="0"/>
              <w:rPr>
                <w:sz w:val="18"/>
                <w:szCs w:val="18"/>
              </w:rPr>
            </w:pPr>
            <w:r w:rsidRPr="00461795">
              <w:rPr>
                <w:sz w:val="18"/>
                <w:szCs w:val="18"/>
              </w:rPr>
              <w:t>Ép kiểu sai</w:t>
            </w:r>
          </w:p>
        </w:tc>
      </w:tr>
      <w:tr w:rsidR="005D03CD" w:rsidRPr="00461795" w14:paraId="611E12EA" w14:textId="77777777" w:rsidTr="00D2699F">
        <w:tc>
          <w:tcPr>
            <w:tcW w:w="453" w:type="pct"/>
            <w:vAlign w:val="center"/>
          </w:tcPr>
          <w:p w14:paraId="47862F65" w14:textId="658DBE4E" w:rsidR="00820FB8" w:rsidRPr="00461795" w:rsidRDefault="000569AC" w:rsidP="000D0A29">
            <w:pPr>
              <w:spacing w:line="240" w:lineRule="auto"/>
              <w:ind w:firstLine="0"/>
              <w:jc w:val="center"/>
              <w:rPr>
                <w:sz w:val="18"/>
                <w:szCs w:val="18"/>
              </w:rPr>
            </w:pPr>
            <w:r w:rsidRPr="00461795">
              <w:rPr>
                <w:sz w:val="18"/>
                <w:szCs w:val="18"/>
              </w:rPr>
              <w:t>5</w:t>
            </w:r>
          </w:p>
        </w:tc>
        <w:tc>
          <w:tcPr>
            <w:tcW w:w="2217" w:type="pct"/>
            <w:vAlign w:val="center"/>
          </w:tcPr>
          <w:p w14:paraId="01D50306" w14:textId="77777777" w:rsidR="00820FB8" w:rsidRPr="00461795" w:rsidRDefault="00820FB8" w:rsidP="000D0A29">
            <w:pPr>
              <w:spacing w:line="240" w:lineRule="auto"/>
              <w:ind w:firstLine="0"/>
              <w:rPr>
                <w:sz w:val="18"/>
                <w:szCs w:val="18"/>
              </w:rPr>
            </w:pPr>
            <w:r w:rsidRPr="00461795">
              <w:rPr>
                <w:sz w:val="18"/>
                <w:szCs w:val="18"/>
              </w:rPr>
              <w:t>Sotfware Bugs</w:t>
            </w:r>
          </w:p>
        </w:tc>
        <w:tc>
          <w:tcPr>
            <w:tcW w:w="2330" w:type="pct"/>
            <w:vAlign w:val="center"/>
          </w:tcPr>
          <w:p w14:paraId="63E19BAC" w14:textId="77777777" w:rsidR="00820FB8" w:rsidRPr="00461795" w:rsidRDefault="00820FB8" w:rsidP="000D0A29">
            <w:pPr>
              <w:spacing w:line="240" w:lineRule="auto"/>
              <w:ind w:firstLine="0"/>
              <w:rPr>
                <w:sz w:val="18"/>
                <w:szCs w:val="18"/>
              </w:rPr>
            </w:pPr>
            <w:r w:rsidRPr="00461795">
              <w:rPr>
                <w:sz w:val="18"/>
                <w:szCs w:val="18"/>
              </w:rPr>
              <w:t>Lỗi trong phần mềm</w:t>
            </w:r>
          </w:p>
        </w:tc>
      </w:tr>
      <w:tr w:rsidR="005D03CD" w:rsidRPr="00461795" w14:paraId="11E2E122" w14:textId="77777777" w:rsidTr="00D2699F">
        <w:tc>
          <w:tcPr>
            <w:tcW w:w="453" w:type="pct"/>
            <w:vAlign w:val="center"/>
          </w:tcPr>
          <w:p w14:paraId="59C88E65" w14:textId="3B3D9DB1" w:rsidR="00820FB8" w:rsidRPr="00461795" w:rsidRDefault="000569AC" w:rsidP="000D0A29">
            <w:pPr>
              <w:spacing w:line="240" w:lineRule="auto"/>
              <w:ind w:firstLine="0"/>
              <w:jc w:val="center"/>
              <w:rPr>
                <w:sz w:val="18"/>
                <w:szCs w:val="18"/>
              </w:rPr>
            </w:pPr>
            <w:r w:rsidRPr="00461795">
              <w:rPr>
                <w:sz w:val="18"/>
                <w:szCs w:val="18"/>
              </w:rPr>
              <w:t>6</w:t>
            </w:r>
          </w:p>
        </w:tc>
        <w:tc>
          <w:tcPr>
            <w:tcW w:w="2217" w:type="pct"/>
            <w:vAlign w:val="center"/>
          </w:tcPr>
          <w:p w14:paraId="7E0BAE66" w14:textId="77777777" w:rsidR="00820FB8" w:rsidRPr="00461795" w:rsidRDefault="00820FB8" w:rsidP="000D0A29">
            <w:pPr>
              <w:spacing w:line="240" w:lineRule="auto"/>
              <w:ind w:firstLine="0"/>
              <w:rPr>
                <w:sz w:val="18"/>
                <w:szCs w:val="18"/>
              </w:rPr>
            </w:pPr>
            <w:r w:rsidRPr="00461795">
              <w:rPr>
                <w:sz w:val="18"/>
                <w:szCs w:val="18"/>
              </w:rPr>
              <w:t>Cannot convert 'type1' to 'type2'</w:t>
            </w:r>
          </w:p>
        </w:tc>
        <w:tc>
          <w:tcPr>
            <w:tcW w:w="2330" w:type="pct"/>
            <w:vAlign w:val="center"/>
          </w:tcPr>
          <w:p w14:paraId="212E8CF9" w14:textId="77777777" w:rsidR="00820FB8" w:rsidRPr="00461795" w:rsidRDefault="00820FB8" w:rsidP="000D0A29">
            <w:pPr>
              <w:spacing w:line="240" w:lineRule="auto"/>
              <w:ind w:firstLine="0"/>
              <w:rPr>
                <w:sz w:val="18"/>
                <w:szCs w:val="18"/>
              </w:rPr>
            </w:pPr>
            <w:r w:rsidRPr="00461795">
              <w:rPr>
                <w:sz w:val="18"/>
                <w:szCs w:val="18"/>
              </w:rPr>
              <w:t>Truyền sai kiểu tham số cho hàm</w:t>
            </w:r>
          </w:p>
        </w:tc>
      </w:tr>
      <w:tr w:rsidR="005D03CD" w:rsidRPr="00461795" w14:paraId="4A13BFBA" w14:textId="77777777" w:rsidTr="00D2699F">
        <w:trPr>
          <w:trHeight w:val="90"/>
        </w:trPr>
        <w:tc>
          <w:tcPr>
            <w:tcW w:w="453" w:type="pct"/>
            <w:vAlign w:val="center"/>
          </w:tcPr>
          <w:p w14:paraId="47E3A36D" w14:textId="7439D820" w:rsidR="00820FB8" w:rsidRPr="00461795" w:rsidRDefault="000569AC" w:rsidP="000D0A29">
            <w:pPr>
              <w:spacing w:line="240" w:lineRule="auto"/>
              <w:ind w:firstLine="0"/>
              <w:jc w:val="center"/>
              <w:rPr>
                <w:sz w:val="18"/>
                <w:szCs w:val="18"/>
              </w:rPr>
            </w:pPr>
            <w:r w:rsidRPr="00461795">
              <w:rPr>
                <w:sz w:val="18"/>
                <w:szCs w:val="18"/>
              </w:rPr>
              <w:t>7</w:t>
            </w:r>
          </w:p>
        </w:tc>
        <w:tc>
          <w:tcPr>
            <w:tcW w:w="2217" w:type="pct"/>
            <w:vAlign w:val="center"/>
          </w:tcPr>
          <w:p w14:paraId="030170C8" w14:textId="77777777" w:rsidR="00820FB8" w:rsidRPr="00461795" w:rsidRDefault="00820FB8" w:rsidP="000D0A29">
            <w:pPr>
              <w:spacing w:line="240" w:lineRule="auto"/>
              <w:ind w:firstLine="0"/>
              <w:rPr>
                <w:sz w:val="18"/>
                <w:szCs w:val="18"/>
              </w:rPr>
            </w:pPr>
            <w:r w:rsidRPr="00461795">
              <w:rPr>
                <w:sz w:val="18"/>
                <w:szCs w:val="18"/>
              </w:rPr>
              <w:t>Format string vulnerabilities</w:t>
            </w:r>
          </w:p>
        </w:tc>
        <w:tc>
          <w:tcPr>
            <w:tcW w:w="2330" w:type="pct"/>
            <w:vAlign w:val="center"/>
          </w:tcPr>
          <w:p w14:paraId="69505683" w14:textId="77777777" w:rsidR="00820FB8" w:rsidRPr="00461795" w:rsidRDefault="00820FB8" w:rsidP="000D0A29">
            <w:pPr>
              <w:spacing w:line="240" w:lineRule="auto"/>
              <w:ind w:firstLine="0"/>
              <w:rPr>
                <w:sz w:val="18"/>
                <w:szCs w:val="18"/>
              </w:rPr>
            </w:pPr>
            <w:r w:rsidRPr="00461795">
              <w:rPr>
                <w:sz w:val="18"/>
                <w:szCs w:val="18"/>
              </w:rPr>
              <w:t>Lỗi về định dạng của chuỗi</w:t>
            </w:r>
          </w:p>
        </w:tc>
      </w:tr>
      <w:tr w:rsidR="005D03CD" w:rsidRPr="00461795" w14:paraId="6014CCBF" w14:textId="77777777" w:rsidTr="00D2699F">
        <w:tc>
          <w:tcPr>
            <w:tcW w:w="453" w:type="pct"/>
            <w:vAlign w:val="center"/>
          </w:tcPr>
          <w:p w14:paraId="72AF0EC5" w14:textId="328B2F0F" w:rsidR="00820FB8" w:rsidRPr="00461795" w:rsidRDefault="000569AC" w:rsidP="000D0A29">
            <w:pPr>
              <w:spacing w:line="240" w:lineRule="auto"/>
              <w:ind w:firstLine="0"/>
              <w:jc w:val="center"/>
              <w:rPr>
                <w:sz w:val="18"/>
                <w:szCs w:val="18"/>
              </w:rPr>
            </w:pPr>
            <w:r w:rsidRPr="00461795">
              <w:rPr>
                <w:sz w:val="18"/>
                <w:szCs w:val="18"/>
              </w:rPr>
              <w:t>8</w:t>
            </w:r>
          </w:p>
        </w:tc>
        <w:tc>
          <w:tcPr>
            <w:tcW w:w="2217" w:type="pct"/>
            <w:vAlign w:val="center"/>
          </w:tcPr>
          <w:p w14:paraId="40D6915B" w14:textId="77777777" w:rsidR="00820FB8" w:rsidRPr="00461795" w:rsidRDefault="00820FB8" w:rsidP="000D0A29">
            <w:pPr>
              <w:spacing w:line="240" w:lineRule="auto"/>
              <w:ind w:firstLine="0"/>
              <w:rPr>
                <w:sz w:val="18"/>
                <w:szCs w:val="18"/>
              </w:rPr>
            </w:pPr>
            <w:r w:rsidRPr="00461795">
              <w:rPr>
                <w:sz w:val="18"/>
                <w:szCs w:val="18"/>
              </w:rPr>
              <w:t>Insecure cryptography</w:t>
            </w:r>
          </w:p>
        </w:tc>
        <w:tc>
          <w:tcPr>
            <w:tcW w:w="2330" w:type="pct"/>
            <w:vAlign w:val="center"/>
          </w:tcPr>
          <w:p w14:paraId="02931838" w14:textId="77777777" w:rsidR="00820FB8" w:rsidRPr="00461795" w:rsidRDefault="00820FB8" w:rsidP="000D0A29">
            <w:pPr>
              <w:spacing w:line="240" w:lineRule="auto"/>
              <w:ind w:firstLine="0"/>
              <w:rPr>
                <w:sz w:val="18"/>
                <w:szCs w:val="18"/>
              </w:rPr>
            </w:pPr>
            <w:r w:rsidRPr="00461795">
              <w:rPr>
                <w:sz w:val="18"/>
                <w:szCs w:val="18"/>
              </w:rPr>
              <w:t>Mật mã không an toàn.</w:t>
            </w:r>
          </w:p>
        </w:tc>
      </w:tr>
    </w:tbl>
    <w:p w14:paraId="6F3EF8B5" w14:textId="50C69A3D" w:rsidR="00820FB8" w:rsidRPr="00D27EA8" w:rsidRDefault="00D27EA8" w:rsidP="00D27EA8">
      <w:pPr>
        <w:rPr>
          <w:b/>
          <w:bCs/>
          <w:lang w:val="pt-BR"/>
        </w:rPr>
      </w:pPr>
      <w:r w:rsidRPr="00D27EA8">
        <w:rPr>
          <w:b/>
          <w:bCs/>
          <w:lang w:val="pt-BR"/>
        </w:rPr>
        <w:t>Vấn đề phát hiện lỗ hổng mã nguồn C/C++</w:t>
      </w:r>
    </w:p>
    <w:p w14:paraId="6E17EFEC" w14:textId="5329EA0C" w:rsidR="00D27EA8" w:rsidRDefault="00D27EA8" w:rsidP="00087BDF">
      <w:pPr>
        <w:rPr>
          <w:lang w:val="pt-BR"/>
        </w:rPr>
      </w:pPr>
      <w:r>
        <w:rPr>
          <w:lang w:val="pt-BR"/>
        </w:rPr>
        <w:t xml:space="preserve">Thường dựa trên hai </w:t>
      </w:r>
      <w:r w:rsidR="00D222AD">
        <w:rPr>
          <w:lang w:val="pt-BR"/>
        </w:rPr>
        <w:t>phương pháp</w:t>
      </w:r>
      <w:r>
        <w:rPr>
          <w:lang w:val="pt-BR"/>
        </w:rPr>
        <w:t xml:space="preserve"> chính</w:t>
      </w:r>
      <w:r w:rsidR="00D222AD">
        <w:rPr>
          <w:lang w:val="pt-BR"/>
        </w:rPr>
        <w:t>:</w:t>
      </w:r>
    </w:p>
    <w:p w14:paraId="25A07EF1" w14:textId="5BF609C1" w:rsidR="00C904C1" w:rsidRDefault="00E51696" w:rsidP="00120A97">
      <w:pPr>
        <w:pStyle w:val="ListParagraph"/>
        <w:numPr>
          <w:ilvl w:val="0"/>
          <w:numId w:val="6"/>
        </w:numPr>
        <w:spacing w:line="340" w:lineRule="exact"/>
        <w:ind w:left="567" w:hanging="170"/>
        <w:rPr>
          <w:sz w:val="22"/>
          <w:szCs w:val="22"/>
          <w:lang w:val="pt-BR"/>
        </w:rPr>
      </w:pPr>
      <w:r w:rsidRPr="00120A97">
        <w:rPr>
          <w:b/>
          <w:bCs/>
          <w:sz w:val="22"/>
          <w:szCs w:val="22"/>
          <w:lang w:val="pt-BR"/>
        </w:rPr>
        <w:t>Phát hiện lỗ hổng C/C++ dựa trên dấu hiệu</w:t>
      </w:r>
      <w:r w:rsidR="00120A97">
        <w:rPr>
          <w:sz w:val="22"/>
          <w:szCs w:val="22"/>
          <w:lang w:val="pt-BR"/>
        </w:rPr>
        <w:t>:</w:t>
      </w:r>
      <w:r w:rsidRPr="00C904C1">
        <w:rPr>
          <w:sz w:val="22"/>
          <w:szCs w:val="22"/>
          <w:lang w:val="pt-BR"/>
        </w:rPr>
        <w:t xml:space="preserve"> </w:t>
      </w:r>
      <w:r w:rsidR="00120A97">
        <w:rPr>
          <w:sz w:val="22"/>
          <w:szCs w:val="22"/>
          <w:lang w:val="pt-BR"/>
        </w:rPr>
        <w:t>B</w:t>
      </w:r>
      <w:r w:rsidRPr="00C904C1">
        <w:rPr>
          <w:sz w:val="22"/>
          <w:szCs w:val="22"/>
          <w:lang w:val="pt-BR"/>
        </w:rPr>
        <w:t>ằng cách so khớp với dữ liệu lỗ hổng đã biết, qua các phương pháp như đối chiếu mẫu, phân tích từ vựng, phân tích luồng dữ liệu, cùng các công cụ Flawfinder, KLEE,...</w:t>
      </w:r>
    </w:p>
    <w:p w14:paraId="749B3194" w14:textId="68EC0D17" w:rsidR="006E30C7" w:rsidRPr="00C904C1" w:rsidRDefault="006E30C7" w:rsidP="00120A97">
      <w:pPr>
        <w:pStyle w:val="ListParagraph"/>
        <w:numPr>
          <w:ilvl w:val="0"/>
          <w:numId w:val="6"/>
        </w:numPr>
        <w:spacing w:line="340" w:lineRule="exact"/>
        <w:ind w:left="567" w:hanging="170"/>
        <w:rPr>
          <w:sz w:val="22"/>
          <w:szCs w:val="22"/>
          <w:lang w:val="pt-BR"/>
        </w:rPr>
      </w:pPr>
      <w:r w:rsidRPr="00120A97">
        <w:rPr>
          <w:b/>
          <w:bCs/>
          <w:sz w:val="22"/>
          <w:szCs w:val="22"/>
          <w:lang w:val="pt-BR"/>
        </w:rPr>
        <w:t>Phát hiện dựa trên đặc trưng bất thường:</w:t>
      </w:r>
      <w:r w:rsidRPr="00C904C1">
        <w:rPr>
          <w:sz w:val="22"/>
          <w:szCs w:val="22"/>
          <w:lang w:val="pt-BR"/>
        </w:rPr>
        <w:t xml:space="preserve"> Thường phân tích</w:t>
      </w:r>
      <w:r w:rsidR="000D0A29" w:rsidRPr="00C904C1">
        <w:rPr>
          <w:sz w:val="22"/>
          <w:szCs w:val="22"/>
          <w:lang w:val="pt-BR"/>
        </w:rPr>
        <w:t>,</w:t>
      </w:r>
      <w:r w:rsidRPr="00C904C1">
        <w:rPr>
          <w:sz w:val="22"/>
          <w:szCs w:val="22"/>
          <w:lang w:val="pt-BR"/>
        </w:rPr>
        <w:t xml:space="preserve"> dự đoán</w:t>
      </w:r>
      <w:r w:rsidR="00120A97">
        <w:rPr>
          <w:sz w:val="22"/>
          <w:szCs w:val="22"/>
          <w:lang w:val="pt-BR"/>
        </w:rPr>
        <w:t xml:space="preserve"> bằng</w:t>
      </w:r>
      <w:r w:rsidRPr="00C904C1">
        <w:rPr>
          <w:sz w:val="22"/>
          <w:szCs w:val="22"/>
          <w:lang w:val="pt-BR"/>
        </w:rPr>
        <w:t xml:space="preserve"> </w:t>
      </w:r>
      <w:r w:rsidR="00120A97">
        <w:rPr>
          <w:sz w:val="22"/>
          <w:szCs w:val="22"/>
          <w:lang w:val="pt-BR"/>
        </w:rPr>
        <w:t>một</w:t>
      </w:r>
      <w:r w:rsidRPr="00C904C1">
        <w:rPr>
          <w:sz w:val="22"/>
          <w:szCs w:val="22"/>
          <w:lang w:val="pt-BR"/>
        </w:rPr>
        <w:t xml:space="preserve"> số thuật toán học máy</w:t>
      </w:r>
      <w:r w:rsidR="000D0A29" w:rsidRPr="00C904C1">
        <w:rPr>
          <w:sz w:val="22"/>
          <w:szCs w:val="22"/>
          <w:lang w:val="pt-BR"/>
        </w:rPr>
        <w:t>,</w:t>
      </w:r>
      <w:r w:rsidRPr="00C904C1">
        <w:rPr>
          <w:sz w:val="22"/>
          <w:szCs w:val="22"/>
          <w:lang w:val="pt-BR"/>
        </w:rPr>
        <w:t xml:space="preserve"> học sâu</w:t>
      </w:r>
    </w:p>
    <w:p w14:paraId="024691F2" w14:textId="51632806" w:rsidR="006E30C7" w:rsidRPr="007C2680" w:rsidRDefault="00D7773C" w:rsidP="007C2680">
      <w:pPr>
        <w:pStyle w:val="Heading2"/>
        <w:spacing w:line="340" w:lineRule="exact"/>
        <w:rPr>
          <w:rFonts w:cs="Times New Roman"/>
          <w:color w:val="000000"/>
          <w:sz w:val="22"/>
          <w:szCs w:val="22"/>
          <w:lang w:val="pt-BR"/>
        </w:rPr>
      </w:pPr>
      <w:r w:rsidRPr="009326ED">
        <w:rPr>
          <w:rFonts w:cs="Times New Roman"/>
          <w:color w:val="000000"/>
          <w:sz w:val="22"/>
          <w:szCs w:val="22"/>
          <w:lang w:val="pt-BR"/>
        </w:rPr>
        <w:t>Các nghiên cứu</w:t>
      </w:r>
      <w:r w:rsidR="00CD4DB5">
        <w:rPr>
          <w:rFonts w:cs="Times New Roman"/>
          <w:color w:val="000000"/>
          <w:sz w:val="22"/>
          <w:szCs w:val="22"/>
          <w:lang w:val="pt-BR"/>
        </w:rPr>
        <w:t xml:space="preserve"> liên quan</w:t>
      </w:r>
      <w:bookmarkEnd w:id="4"/>
    </w:p>
    <w:p w14:paraId="30E30822" w14:textId="6FDD09D3" w:rsidR="00F7034E" w:rsidRPr="009326ED" w:rsidRDefault="006E30C7" w:rsidP="00461795">
      <w:pPr>
        <w:ind w:firstLine="284"/>
        <w:rPr>
          <w:color w:val="000000"/>
          <w:lang w:val="pt-BR"/>
        </w:rPr>
      </w:pPr>
      <w:r>
        <w:rPr>
          <w:color w:val="000000"/>
          <w:lang w:val="pt-BR"/>
        </w:rPr>
        <w:t>Dưới đây</w:t>
      </w:r>
      <w:r w:rsidR="00944131">
        <w:rPr>
          <w:color w:val="000000"/>
          <w:lang w:val="pt-BR"/>
        </w:rPr>
        <w:t xml:space="preserve"> là</w:t>
      </w:r>
      <w:r>
        <w:rPr>
          <w:color w:val="000000"/>
          <w:lang w:val="pt-BR"/>
        </w:rPr>
        <w:t xml:space="preserve"> bảng danh sách</w:t>
      </w:r>
      <w:r w:rsidR="00DE4309">
        <w:rPr>
          <w:color w:val="000000"/>
          <w:lang w:val="pt-BR"/>
        </w:rPr>
        <w:t xml:space="preserve"> thống kê</w:t>
      </w:r>
      <w:r>
        <w:rPr>
          <w:color w:val="000000"/>
          <w:lang w:val="pt-BR"/>
        </w:rPr>
        <w:t xml:space="preserve"> các </w:t>
      </w:r>
      <w:r w:rsidR="00DE4309">
        <w:rPr>
          <w:color w:val="000000"/>
          <w:lang w:val="pt-BR"/>
        </w:rPr>
        <w:t>công trình</w:t>
      </w:r>
      <w:r w:rsidR="00C10956">
        <w:rPr>
          <w:color w:val="000000"/>
          <w:lang w:val="pt-BR"/>
        </w:rPr>
        <w:t xml:space="preserve"> </w:t>
      </w:r>
      <w:r w:rsidR="00DE4309">
        <w:rPr>
          <w:color w:val="000000"/>
          <w:lang w:val="pt-BR"/>
        </w:rPr>
        <w:t xml:space="preserve">nghiên cứu được </w:t>
      </w:r>
      <w:r w:rsidR="00944131">
        <w:rPr>
          <w:color w:val="000000"/>
          <w:lang w:val="pt-BR"/>
        </w:rPr>
        <w:t>công bố</w:t>
      </w:r>
      <w:r w:rsidR="00DE4309">
        <w:rPr>
          <w:color w:val="000000"/>
          <w:lang w:val="pt-BR"/>
        </w:rPr>
        <w:t xml:space="preserve"> trong</w:t>
      </w:r>
      <w:r>
        <w:rPr>
          <w:color w:val="000000"/>
          <w:lang w:val="pt-BR"/>
        </w:rPr>
        <w:t xml:space="preserve"> </w:t>
      </w:r>
      <w:r w:rsidR="00E43524">
        <w:rPr>
          <w:color w:val="000000"/>
          <w:lang w:val="pt-BR"/>
        </w:rPr>
        <w:t>5 năm trở lại đây:</w:t>
      </w:r>
      <w:r>
        <w:rPr>
          <w:color w:val="000000"/>
          <w:lang w:val="pt-BR"/>
        </w:rPr>
        <w:t xml:space="preserve"> </w:t>
      </w:r>
    </w:p>
    <w:p w14:paraId="7CFCB17A" w14:textId="738F58F2" w:rsidR="0030147E" w:rsidRPr="0087214F" w:rsidRDefault="006E30C7" w:rsidP="00461795">
      <w:pPr>
        <w:ind w:firstLine="0"/>
        <w:jc w:val="center"/>
        <w:rPr>
          <w:i/>
          <w:iCs/>
          <w:sz w:val="20"/>
          <w:szCs w:val="20"/>
          <w:lang w:val="pt-BR"/>
        </w:rPr>
      </w:pPr>
      <w:r w:rsidRPr="0087214F">
        <w:rPr>
          <w:i/>
          <w:iCs/>
          <w:sz w:val="20"/>
          <w:szCs w:val="20"/>
          <w:lang w:val="pt-BR"/>
        </w:rPr>
        <w:t>Bảng 1.</w:t>
      </w:r>
      <w:r w:rsidR="00DE4309">
        <w:rPr>
          <w:i/>
          <w:iCs/>
          <w:sz w:val="20"/>
          <w:szCs w:val="20"/>
          <w:lang w:val="pt-BR"/>
        </w:rPr>
        <w:t>5</w:t>
      </w:r>
      <w:r w:rsidRPr="0087214F">
        <w:rPr>
          <w:i/>
          <w:iCs/>
          <w:sz w:val="20"/>
          <w:szCs w:val="20"/>
          <w:lang w:val="pt-BR"/>
        </w:rPr>
        <w:t xml:space="preserve">. </w:t>
      </w:r>
      <w:r w:rsidR="003B32DC" w:rsidRPr="0087214F">
        <w:rPr>
          <w:i/>
          <w:iCs/>
          <w:sz w:val="20"/>
          <w:szCs w:val="20"/>
          <w:lang w:val="pt-BR"/>
        </w:rPr>
        <w:t>Danh sách các nghiên cứu về phát</w:t>
      </w:r>
      <w:r w:rsidR="00944131">
        <w:rPr>
          <w:i/>
          <w:iCs/>
          <w:sz w:val="20"/>
          <w:szCs w:val="20"/>
          <w:lang w:val="pt-BR"/>
        </w:rPr>
        <w:t xml:space="preserve"> hiện</w:t>
      </w:r>
      <w:r w:rsidR="003B32DC" w:rsidRPr="0087214F">
        <w:rPr>
          <w:i/>
          <w:iCs/>
          <w:sz w:val="20"/>
          <w:szCs w:val="20"/>
          <w:lang w:val="pt-BR"/>
        </w:rPr>
        <w:t xml:space="preserve"> lỗ hổng mã nguồn</w:t>
      </w:r>
    </w:p>
    <w:tbl>
      <w:tblPr>
        <w:tblW w:w="5850"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4A0" w:firstRow="1" w:lastRow="0" w:firstColumn="1" w:lastColumn="0" w:noHBand="0" w:noVBand="1"/>
      </w:tblPr>
      <w:tblGrid>
        <w:gridCol w:w="1836"/>
        <w:gridCol w:w="1701"/>
        <w:gridCol w:w="1134"/>
        <w:gridCol w:w="1179"/>
      </w:tblGrid>
      <w:tr w:rsidR="001A742D" w:rsidRPr="00461795" w14:paraId="53ECA4D3" w14:textId="77777777" w:rsidTr="004E05CB">
        <w:trPr>
          <w:trHeight w:val="165"/>
        </w:trPr>
        <w:tc>
          <w:tcPr>
            <w:tcW w:w="1836" w:type="dxa"/>
            <w:shd w:val="clear" w:color="auto" w:fill="auto"/>
            <w:tcMar>
              <w:top w:w="15" w:type="dxa"/>
              <w:left w:w="130" w:type="dxa"/>
              <w:bottom w:w="0" w:type="dxa"/>
              <w:right w:w="130" w:type="dxa"/>
            </w:tcMar>
            <w:vAlign w:val="center"/>
            <w:hideMark/>
          </w:tcPr>
          <w:p w14:paraId="2BFC68EC" w14:textId="23BDFCE9" w:rsidR="001A742D" w:rsidRPr="00461795" w:rsidRDefault="001A742D" w:rsidP="00CC485C">
            <w:pPr>
              <w:spacing w:line="240" w:lineRule="auto"/>
              <w:ind w:firstLine="0"/>
              <w:jc w:val="center"/>
              <w:rPr>
                <w:bCs/>
                <w:color w:val="000000" w:themeColor="text1"/>
                <w:sz w:val="18"/>
                <w:szCs w:val="18"/>
                <w:lang w:eastAsia="ja-JP"/>
              </w:rPr>
            </w:pPr>
            <w:r w:rsidRPr="00461795">
              <w:rPr>
                <w:b/>
                <w:bCs/>
                <w:color w:val="000000" w:themeColor="text1"/>
                <w:sz w:val="18"/>
                <w:szCs w:val="18"/>
                <w:lang w:eastAsia="ja-JP"/>
              </w:rPr>
              <w:t>Đề xuất</w:t>
            </w:r>
          </w:p>
        </w:tc>
        <w:tc>
          <w:tcPr>
            <w:tcW w:w="1701" w:type="dxa"/>
            <w:shd w:val="clear" w:color="auto" w:fill="auto"/>
            <w:tcMar>
              <w:top w:w="15" w:type="dxa"/>
              <w:left w:w="130" w:type="dxa"/>
              <w:bottom w:w="0" w:type="dxa"/>
              <w:right w:w="130" w:type="dxa"/>
            </w:tcMar>
            <w:vAlign w:val="center"/>
            <w:hideMark/>
          </w:tcPr>
          <w:p w14:paraId="0D51E341" w14:textId="6911B814" w:rsidR="001A742D" w:rsidRPr="00461795" w:rsidRDefault="001A742D" w:rsidP="00CC485C">
            <w:pPr>
              <w:spacing w:line="240" w:lineRule="auto"/>
              <w:ind w:firstLine="0"/>
              <w:jc w:val="center"/>
              <w:rPr>
                <w:bCs/>
                <w:color w:val="000000" w:themeColor="text1"/>
                <w:sz w:val="18"/>
                <w:szCs w:val="18"/>
                <w:lang w:eastAsia="ja-JP"/>
              </w:rPr>
            </w:pPr>
            <w:r w:rsidRPr="00461795">
              <w:rPr>
                <w:b/>
                <w:bCs/>
                <w:color w:val="000000" w:themeColor="text1"/>
                <w:sz w:val="18"/>
                <w:szCs w:val="18"/>
                <w:lang w:eastAsia="ja-JP"/>
              </w:rPr>
              <w:t>Phương pháp trích xuất</w:t>
            </w:r>
          </w:p>
        </w:tc>
        <w:tc>
          <w:tcPr>
            <w:tcW w:w="1134" w:type="dxa"/>
            <w:shd w:val="clear" w:color="auto" w:fill="auto"/>
            <w:tcMar>
              <w:top w:w="15" w:type="dxa"/>
              <w:left w:w="130" w:type="dxa"/>
              <w:bottom w:w="0" w:type="dxa"/>
              <w:right w:w="130" w:type="dxa"/>
            </w:tcMar>
            <w:vAlign w:val="center"/>
            <w:hideMark/>
          </w:tcPr>
          <w:p w14:paraId="1987ECF6" w14:textId="77777777" w:rsidR="001A742D" w:rsidRPr="00461795" w:rsidRDefault="001A742D" w:rsidP="00CC485C">
            <w:pPr>
              <w:spacing w:line="240" w:lineRule="auto"/>
              <w:ind w:firstLine="0"/>
              <w:jc w:val="center"/>
              <w:rPr>
                <w:bCs/>
                <w:color w:val="000000" w:themeColor="text1"/>
                <w:sz w:val="18"/>
                <w:szCs w:val="18"/>
                <w:lang w:eastAsia="ja-JP"/>
              </w:rPr>
            </w:pPr>
            <w:r w:rsidRPr="00461795">
              <w:rPr>
                <w:b/>
                <w:bCs/>
                <w:color w:val="000000" w:themeColor="text1"/>
                <w:sz w:val="18"/>
                <w:szCs w:val="18"/>
                <w:lang w:eastAsia="ja-JP"/>
              </w:rPr>
              <w:t>Cân bằng dữ liệu</w:t>
            </w:r>
          </w:p>
        </w:tc>
        <w:tc>
          <w:tcPr>
            <w:tcW w:w="1179" w:type="dxa"/>
            <w:shd w:val="clear" w:color="auto" w:fill="auto"/>
            <w:tcMar>
              <w:top w:w="15" w:type="dxa"/>
              <w:left w:w="130" w:type="dxa"/>
              <w:bottom w:w="0" w:type="dxa"/>
              <w:right w:w="130" w:type="dxa"/>
            </w:tcMar>
            <w:vAlign w:val="center"/>
            <w:hideMark/>
          </w:tcPr>
          <w:p w14:paraId="0E9A63A0" w14:textId="77777777" w:rsidR="001A742D" w:rsidRPr="00461795" w:rsidRDefault="001A742D" w:rsidP="00CC485C">
            <w:pPr>
              <w:spacing w:line="240" w:lineRule="auto"/>
              <w:ind w:firstLine="0"/>
              <w:jc w:val="center"/>
              <w:rPr>
                <w:bCs/>
                <w:color w:val="000000" w:themeColor="text1"/>
                <w:sz w:val="18"/>
                <w:szCs w:val="18"/>
                <w:lang w:eastAsia="ja-JP"/>
              </w:rPr>
            </w:pPr>
            <w:r w:rsidRPr="00461795">
              <w:rPr>
                <w:b/>
                <w:bCs/>
                <w:color w:val="000000" w:themeColor="text1"/>
                <w:sz w:val="18"/>
                <w:szCs w:val="18"/>
                <w:lang w:eastAsia="ja-JP"/>
              </w:rPr>
              <w:t>Thuật toán phân loại</w:t>
            </w:r>
          </w:p>
        </w:tc>
      </w:tr>
      <w:tr w:rsidR="001A742D" w:rsidRPr="00461795" w14:paraId="2C30384C" w14:textId="77777777" w:rsidTr="004E05CB">
        <w:trPr>
          <w:trHeight w:val="135"/>
        </w:trPr>
        <w:tc>
          <w:tcPr>
            <w:tcW w:w="1836" w:type="dxa"/>
            <w:shd w:val="clear" w:color="auto" w:fill="auto"/>
            <w:tcMar>
              <w:top w:w="15" w:type="dxa"/>
              <w:left w:w="130" w:type="dxa"/>
              <w:bottom w:w="0" w:type="dxa"/>
              <w:right w:w="130" w:type="dxa"/>
            </w:tcMar>
            <w:vAlign w:val="center"/>
            <w:hideMark/>
          </w:tcPr>
          <w:p w14:paraId="387C193B" w14:textId="77777777" w:rsidR="001A742D" w:rsidRPr="00461795" w:rsidRDefault="001A742D" w:rsidP="00CC485C">
            <w:pPr>
              <w:spacing w:line="240" w:lineRule="auto"/>
              <w:ind w:firstLine="0"/>
              <w:rPr>
                <w:color w:val="000000" w:themeColor="text1"/>
                <w:sz w:val="18"/>
                <w:szCs w:val="18"/>
                <w:lang w:eastAsia="ja-JP"/>
              </w:rPr>
            </w:pPr>
            <w:r w:rsidRPr="00461795">
              <w:rPr>
                <w:color w:val="000000" w:themeColor="text1"/>
                <w:sz w:val="18"/>
                <w:szCs w:val="18"/>
                <w:lang w:eastAsia="ja-JP"/>
              </w:rPr>
              <w:t>Chakraborty và cộng sự [59]</w:t>
            </w:r>
          </w:p>
        </w:tc>
        <w:tc>
          <w:tcPr>
            <w:tcW w:w="1701" w:type="dxa"/>
            <w:shd w:val="clear" w:color="auto" w:fill="auto"/>
            <w:tcMar>
              <w:top w:w="15" w:type="dxa"/>
              <w:left w:w="130" w:type="dxa"/>
              <w:bottom w:w="0" w:type="dxa"/>
              <w:right w:w="130" w:type="dxa"/>
            </w:tcMar>
            <w:vAlign w:val="center"/>
            <w:hideMark/>
          </w:tcPr>
          <w:p w14:paraId="0BE0B977" w14:textId="77777777" w:rsidR="001A742D" w:rsidRPr="00461795" w:rsidRDefault="001A742D" w:rsidP="00CC485C">
            <w:pPr>
              <w:spacing w:line="240" w:lineRule="auto"/>
              <w:ind w:firstLine="12"/>
              <w:jc w:val="center"/>
              <w:rPr>
                <w:color w:val="000000" w:themeColor="text1"/>
                <w:sz w:val="18"/>
                <w:szCs w:val="18"/>
                <w:lang w:eastAsia="ja-JP"/>
              </w:rPr>
            </w:pPr>
            <w:r w:rsidRPr="00461795">
              <w:rPr>
                <w:color w:val="000000" w:themeColor="text1"/>
                <w:sz w:val="18"/>
                <w:szCs w:val="18"/>
                <w:lang w:eastAsia="ja-JP"/>
              </w:rPr>
              <w:t>GGNN</w:t>
            </w:r>
          </w:p>
        </w:tc>
        <w:tc>
          <w:tcPr>
            <w:tcW w:w="1134" w:type="dxa"/>
            <w:shd w:val="clear" w:color="auto" w:fill="auto"/>
            <w:tcMar>
              <w:top w:w="15" w:type="dxa"/>
              <w:left w:w="130" w:type="dxa"/>
              <w:bottom w:w="0" w:type="dxa"/>
              <w:right w:w="130" w:type="dxa"/>
            </w:tcMar>
            <w:vAlign w:val="center"/>
            <w:hideMark/>
          </w:tcPr>
          <w:p w14:paraId="4737B337" w14:textId="77777777" w:rsidR="001A742D" w:rsidRPr="00461795" w:rsidRDefault="001A742D" w:rsidP="00CC485C">
            <w:pPr>
              <w:spacing w:line="240" w:lineRule="auto"/>
              <w:ind w:firstLine="16"/>
              <w:jc w:val="center"/>
              <w:rPr>
                <w:color w:val="000000" w:themeColor="text1"/>
                <w:sz w:val="18"/>
                <w:szCs w:val="18"/>
                <w:lang w:eastAsia="ja-JP"/>
              </w:rPr>
            </w:pPr>
            <w:r w:rsidRPr="00461795">
              <w:rPr>
                <w:color w:val="000000" w:themeColor="text1"/>
                <w:sz w:val="18"/>
                <w:szCs w:val="18"/>
                <w:lang w:eastAsia="ja-JP"/>
              </w:rPr>
              <w:t>SMOTE</w:t>
            </w:r>
          </w:p>
        </w:tc>
        <w:tc>
          <w:tcPr>
            <w:tcW w:w="1179" w:type="dxa"/>
            <w:shd w:val="clear" w:color="auto" w:fill="auto"/>
            <w:tcMar>
              <w:top w:w="15" w:type="dxa"/>
              <w:left w:w="130" w:type="dxa"/>
              <w:bottom w:w="0" w:type="dxa"/>
              <w:right w:w="130" w:type="dxa"/>
            </w:tcMar>
            <w:vAlign w:val="center"/>
            <w:hideMark/>
          </w:tcPr>
          <w:p w14:paraId="3EE32C88" w14:textId="77777777" w:rsidR="001A742D" w:rsidRPr="00461795" w:rsidRDefault="001A742D" w:rsidP="00CC485C">
            <w:pPr>
              <w:spacing w:line="240" w:lineRule="auto"/>
              <w:ind w:firstLine="0"/>
              <w:rPr>
                <w:color w:val="000000" w:themeColor="text1"/>
                <w:sz w:val="18"/>
                <w:szCs w:val="18"/>
                <w:lang w:eastAsia="ja-JP"/>
              </w:rPr>
            </w:pPr>
            <w:r w:rsidRPr="00461795">
              <w:rPr>
                <w:color w:val="000000" w:themeColor="text1"/>
                <w:sz w:val="18"/>
                <w:szCs w:val="18"/>
                <w:lang w:eastAsia="ja-JP"/>
              </w:rPr>
              <w:t>MLP và triplet loss</w:t>
            </w:r>
          </w:p>
        </w:tc>
      </w:tr>
      <w:tr w:rsidR="001A742D" w:rsidRPr="00461795" w14:paraId="4E6EAA74" w14:textId="77777777" w:rsidTr="004E05CB">
        <w:trPr>
          <w:trHeight w:val="284"/>
        </w:trPr>
        <w:tc>
          <w:tcPr>
            <w:tcW w:w="1836" w:type="dxa"/>
            <w:shd w:val="clear" w:color="auto" w:fill="auto"/>
            <w:tcMar>
              <w:top w:w="15" w:type="dxa"/>
              <w:left w:w="130" w:type="dxa"/>
              <w:bottom w:w="0" w:type="dxa"/>
              <w:right w:w="130" w:type="dxa"/>
            </w:tcMar>
            <w:vAlign w:val="center"/>
            <w:hideMark/>
          </w:tcPr>
          <w:p w14:paraId="0B047EE7" w14:textId="77777777" w:rsidR="001A742D" w:rsidRPr="00461795" w:rsidRDefault="001A742D" w:rsidP="00CC485C">
            <w:pPr>
              <w:spacing w:line="240" w:lineRule="auto"/>
              <w:ind w:firstLine="0"/>
              <w:rPr>
                <w:color w:val="000000" w:themeColor="text1"/>
                <w:sz w:val="18"/>
                <w:szCs w:val="18"/>
                <w:lang w:eastAsia="ja-JP"/>
              </w:rPr>
            </w:pPr>
            <w:r w:rsidRPr="00461795">
              <w:rPr>
                <w:color w:val="000000" w:themeColor="text1"/>
                <w:sz w:val="18"/>
                <w:szCs w:val="18"/>
                <w:lang w:eastAsia="ja-JP"/>
              </w:rPr>
              <w:t>Chunyong Zhang cùng cộng sự [65]</w:t>
            </w:r>
          </w:p>
        </w:tc>
        <w:tc>
          <w:tcPr>
            <w:tcW w:w="1701" w:type="dxa"/>
            <w:shd w:val="clear" w:color="auto" w:fill="auto"/>
            <w:tcMar>
              <w:top w:w="15" w:type="dxa"/>
              <w:left w:w="130" w:type="dxa"/>
              <w:bottom w:w="0" w:type="dxa"/>
              <w:right w:w="130" w:type="dxa"/>
            </w:tcMar>
            <w:vAlign w:val="center"/>
            <w:hideMark/>
          </w:tcPr>
          <w:p w14:paraId="46851226" w14:textId="77777777" w:rsidR="001A742D" w:rsidRPr="00461795" w:rsidRDefault="001A742D" w:rsidP="00CC485C">
            <w:pPr>
              <w:spacing w:line="240" w:lineRule="auto"/>
              <w:ind w:firstLine="12"/>
              <w:jc w:val="center"/>
              <w:rPr>
                <w:color w:val="000000" w:themeColor="text1"/>
                <w:sz w:val="18"/>
                <w:szCs w:val="18"/>
                <w:lang w:eastAsia="ja-JP"/>
              </w:rPr>
            </w:pPr>
            <w:r w:rsidRPr="00461795">
              <w:rPr>
                <w:color w:val="000000" w:themeColor="text1"/>
                <w:sz w:val="18"/>
                <w:szCs w:val="18"/>
                <w:lang w:eastAsia="ja-JP"/>
              </w:rPr>
              <w:t>Graph Attention Network</w:t>
            </w:r>
          </w:p>
        </w:tc>
        <w:tc>
          <w:tcPr>
            <w:tcW w:w="1134" w:type="dxa"/>
            <w:shd w:val="clear" w:color="auto" w:fill="auto"/>
            <w:tcMar>
              <w:top w:w="15" w:type="dxa"/>
              <w:left w:w="130" w:type="dxa"/>
              <w:bottom w:w="0" w:type="dxa"/>
              <w:right w:w="130" w:type="dxa"/>
            </w:tcMar>
            <w:vAlign w:val="center"/>
            <w:hideMark/>
          </w:tcPr>
          <w:p w14:paraId="7A16186A" w14:textId="77777777" w:rsidR="001A742D" w:rsidRPr="00461795" w:rsidRDefault="001A742D" w:rsidP="00CC485C">
            <w:pPr>
              <w:spacing w:line="240" w:lineRule="auto"/>
              <w:ind w:firstLine="16"/>
              <w:jc w:val="center"/>
              <w:rPr>
                <w:color w:val="000000" w:themeColor="text1"/>
                <w:sz w:val="18"/>
                <w:szCs w:val="18"/>
                <w:lang w:eastAsia="ja-JP"/>
              </w:rPr>
            </w:pPr>
            <w:r w:rsidRPr="00461795">
              <w:rPr>
                <w:color w:val="000000" w:themeColor="text1"/>
                <w:sz w:val="18"/>
                <w:szCs w:val="18"/>
                <w:lang w:eastAsia="ja-JP"/>
              </w:rPr>
              <w:t>SMOTE</w:t>
            </w:r>
          </w:p>
        </w:tc>
        <w:tc>
          <w:tcPr>
            <w:tcW w:w="1179" w:type="dxa"/>
            <w:shd w:val="clear" w:color="auto" w:fill="auto"/>
            <w:tcMar>
              <w:top w:w="15" w:type="dxa"/>
              <w:left w:w="130" w:type="dxa"/>
              <w:bottom w:w="0" w:type="dxa"/>
              <w:right w:w="130" w:type="dxa"/>
            </w:tcMar>
            <w:vAlign w:val="center"/>
            <w:hideMark/>
          </w:tcPr>
          <w:p w14:paraId="3CB387D4" w14:textId="77777777" w:rsidR="001A742D" w:rsidRPr="00461795" w:rsidRDefault="001A742D" w:rsidP="00CC485C">
            <w:pPr>
              <w:spacing w:line="240" w:lineRule="auto"/>
              <w:ind w:firstLine="0"/>
              <w:rPr>
                <w:color w:val="000000" w:themeColor="text1"/>
                <w:sz w:val="18"/>
                <w:szCs w:val="18"/>
                <w:lang w:eastAsia="ja-JP"/>
              </w:rPr>
            </w:pPr>
            <w:r w:rsidRPr="00461795">
              <w:rPr>
                <w:color w:val="000000" w:themeColor="text1"/>
                <w:sz w:val="18"/>
                <w:szCs w:val="18"/>
                <w:lang w:eastAsia="ja-JP"/>
              </w:rPr>
              <w:t>Metric Learning</w:t>
            </w:r>
          </w:p>
        </w:tc>
      </w:tr>
      <w:tr w:rsidR="001A742D" w:rsidRPr="00461795" w14:paraId="5A108FDE" w14:textId="77777777" w:rsidTr="004E05CB">
        <w:trPr>
          <w:trHeight w:val="424"/>
        </w:trPr>
        <w:tc>
          <w:tcPr>
            <w:tcW w:w="1836" w:type="dxa"/>
            <w:shd w:val="clear" w:color="auto" w:fill="auto"/>
            <w:tcMar>
              <w:top w:w="15" w:type="dxa"/>
              <w:left w:w="130" w:type="dxa"/>
              <w:bottom w:w="0" w:type="dxa"/>
              <w:right w:w="130" w:type="dxa"/>
            </w:tcMar>
            <w:vAlign w:val="center"/>
            <w:hideMark/>
          </w:tcPr>
          <w:p w14:paraId="068E0733" w14:textId="77777777" w:rsidR="001A742D" w:rsidRPr="00461795" w:rsidRDefault="001A742D" w:rsidP="00CC485C">
            <w:pPr>
              <w:spacing w:line="240" w:lineRule="auto"/>
              <w:ind w:firstLine="0"/>
              <w:rPr>
                <w:color w:val="000000" w:themeColor="text1"/>
                <w:sz w:val="18"/>
                <w:szCs w:val="18"/>
                <w:lang w:eastAsia="ja-JP"/>
              </w:rPr>
            </w:pPr>
            <w:r w:rsidRPr="00461795">
              <w:rPr>
                <w:color w:val="000000" w:themeColor="text1"/>
                <w:sz w:val="18"/>
                <w:szCs w:val="18"/>
                <w:lang w:eastAsia="ja-JP"/>
              </w:rPr>
              <w:t>Xiansheng Cao và các cộng sự [56]</w:t>
            </w:r>
          </w:p>
        </w:tc>
        <w:tc>
          <w:tcPr>
            <w:tcW w:w="1701" w:type="dxa"/>
            <w:shd w:val="clear" w:color="auto" w:fill="auto"/>
            <w:tcMar>
              <w:top w:w="15" w:type="dxa"/>
              <w:left w:w="130" w:type="dxa"/>
              <w:bottom w:w="0" w:type="dxa"/>
              <w:right w:w="130" w:type="dxa"/>
            </w:tcMar>
            <w:vAlign w:val="center"/>
            <w:hideMark/>
          </w:tcPr>
          <w:p w14:paraId="11B6E7F4" w14:textId="77777777" w:rsidR="001A742D" w:rsidRPr="00461795" w:rsidRDefault="001A742D" w:rsidP="00CC485C">
            <w:pPr>
              <w:spacing w:line="240" w:lineRule="auto"/>
              <w:ind w:firstLine="12"/>
              <w:jc w:val="center"/>
              <w:rPr>
                <w:color w:val="000000" w:themeColor="text1"/>
                <w:sz w:val="18"/>
                <w:szCs w:val="18"/>
                <w:lang w:eastAsia="ja-JP"/>
              </w:rPr>
            </w:pPr>
            <w:r w:rsidRPr="00461795">
              <w:rPr>
                <w:color w:val="000000" w:themeColor="text1"/>
                <w:sz w:val="18"/>
                <w:szCs w:val="18"/>
                <w:lang w:eastAsia="ja-JP"/>
              </w:rPr>
              <w:t>GCN cho CPG</w:t>
            </w:r>
          </w:p>
          <w:p w14:paraId="30ED2680" w14:textId="77777777" w:rsidR="001A742D" w:rsidRPr="00461795" w:rsidRDefault="001A742D" w:rsidP="00CC485C">
            <w:pPr>
              <w:spacing w:line="240" w:lineRule="auto"/>
              <w:ind w:firstLine="12"/>
              <w:jc w:val="center"/>
              <w:rPr>
                <w:color w:val="000000" w:themeColor="text1"/>
                <w:sz w:val="18"/>
                <w:szCs w:val="18"/>
                <w:lang w:eastAsia="ja-JP"/>
              </w:rPr>
            </w:pPr>
            <w:r w:rsidRPr="00461795">
              <w:rPr>
                <w:color w:val="000000" w:themeColor="text1"/>
                <w:sz w:val="18"/>
                <w:szCs w:val="18"/>
                <w:lang w:eastAsia="ja-JP"/>
              </w:rPr>
              <w:t>BiLSTM cho AST</w:t>
            </w:r>
          </w:p>
        </w:tc>
        <w:tc>
          <w:tcPr>
            <w:tcW w:w="1134" w:type="dxa"/>
            <w:shd w:val="clear" w:color="auto" w:fill="auto"/>
            <w:tcMar>
              <w:top w:w="15" w:type="dxa"/>
              <w:left w:w="130" w:type="dxa"/>
              <w:bottom w:w="0" w:type="dxa"/>
              <w:right w:w="130" w:type="dxa"/>
            </w:tcMar>
            <w:vAlign w:val="center"/>
            <w:hideMark/>
          </w:tcPr>
          <w:p w14:paraId="14EAD272" w14:textId="77777777" w:rsidR="001A742D" w:rsidRPr="00461795" w:rsidRDefault="001A742D" w:rsidP="00CC485C">
            <w:pPr>
              <w:spacing w:line="240" w:lineRule="auto"/>
              <w:ind w:firstLine="16"/>
              <w:jc w:val="center"/>
              <w:rPr>
                <w:color w:val="000000" w:themeColor="text1"/>
                <w:sz w:val="18"/>
                <w:szCs w:val="18"/>
                <w:lang w:eastAsia="ja-JP"/>
              </w:rPr>
            </w:pPr>
            <w:r w:rsidRPr="00461795">
              <w:rPr>
                <w:color w:val="000000" w:themeColor="text1"/>
                <w:sz w:val="18"/>
                <w:szCs w:val="18"/>
                <w:lang w:eastAsia="ja-JP"/>
              </w:rPr>
              <w:t>Không</w:t>
            </w:r>
          </w:p>
        </w:tc>
        <w:tc>
          <w:tcPr>
            <w:tcW w:w="1179" w:type="dxa"/>
            <w:shd w:val="clear" w:color="auto" w:fill="auto"/>
            <w:tcMar>
              <w:top w:w="15" w:type="dxa"/>
              <w:left w:w="130" w:type="dxa"/>
              <w:bottom w:w="0" w:type="dxa"/>
              <w:right w:w="130" w:type="dxa"/>
            </w:tcMar>
            <w:vAlign w:val="center"/>
            <w:hideMark/>
          </w:tcPr>
          <w:p w14:paraId="0F982001" w14:textId="77777777" w:rsidR="001A742D" w:rsidRPr="00461795" w:rsidRDefault="001A742D" w:rsidP="00CC485C">
            <w:pPr>
              <w:spacing w:line="240" w:lineRule="auto"/>
              <w:ind w:firstLine="0"/>
              <w:rPr>
                <w:color w:val="000000" w:themeColor="text1"/>
                <w:sz w:val="18"/>
                <w:szCs w:val="18"/>
                <w:lang w:eastAsia="ja-JP"/>
              </w:rPr>
            </w:pPr>
            <w:r w:rsidRPr="00461795">
              <w:rPr>
                <w:color w:val="000000" w:themeColor="text1"/>
                <w:sz w:val="18"/>
                <w:szCs w:val="18"/>
                <w:lang w:eastAsia="ja-JP"/>
              </w:rPr>
              <w:t>Softmax</w:t>
            </w:r>
          </w:p>
        </w:tc>
      </w:tr>
      <w:tr w:rsidR="001A742D" w:rsidRPr="00461795" w14:paraId="64AF3B48" w14:textId="77777777" w:rsidTr="004E05CB">
        <w:trPr>
          <w:trHeight w:val="130"/>
        </w:trPr>
        <w:tc>
          <w:tcPr>
            <w:tcW w:w="1836" w:type="dxa"/>
            <w:shd w:val="clear" w:color="auto" w:fill="auto"/>
            <w:tcMar>
              <w:top w:w="15" w:type="dxa"/>
              <w:left w:w="130" w:type="dxa"/>
              <w:bottom w:w="0" w:type="dxa"/>
              <w:right w:w="130" w:type="dxa"/>
            </w:tcMar>
            <w:vAlign w:val="center"/>
            <w:hideMark/>
          </w:tcPr>
          <w:p w14:paraId="486C18C1" w14:textId="77777777" w:rsidR="001A742D" w:rsidRPr="00461795" w:rsidRDefault="001A742D" w:rsidP="00CC485C">
            <w:pPr>
              <w:spacing w:line="240" w:lineRule="auto"/>
              <w:ind w:firstLine="0"/>
              <w:rPr>
                <w:color w:val="000000" w:themeColor="text1"/>
                <w:sz w:val="18"/>
                <w:szCs w:val="18"/>
                <w:lang w:eastAsia="ja-JP"/>
              </w:rPr>
            </w:pPr>
            <w:r w:rsidRPr="00461795">
              <w:rPr>
                <w:color w:val="000000" w:themeColor="text1"/>
                <w:sz w:val="18"/>
                <w:szCs w:val="18"/>
                <w:lang w:eastAsia="ja-JP"/>
              </w:rPr>
              <w:t>Wenjing Cai và các cộng sự [102]</w:t>
            </w:r>
          </w:p>
        </w:tc>
        <w:tc>
          <w:tcPr>
            <w:tcW w:w="1701" w:type="dxa"/>
            <w:shd w:val="clear" w:color="auto" w:fill="auto"/>
            <w:tcMar>
              <w:top w:w="15" w:type="dxa"/>
              <w:left w:w="130" w:type="dxa"/>
              <w:bottom w:w="0" w:type="dxa"/>
              <w:right w:w="130" w:type="dxa"/>
            </w:tcMar>
            <w:vAlign w:val="center"/>
            <w:hideMark/>
          </w:tcPr>
          <w:p w14:paraId="75FE8D89" w14:textId="77777777" w:rsidR="001A742D" w:rsidRPr="00461795" w:rsidRDefault="001A742D" w:rsidP="00CC485C">
            <w:pPr>
              <w:spacing w:line="240" w:lineRule="auto"/>
              <w:ind w:firstLine="12"/>
              <w:jc w:val="center"/>
              <w:rPr>
                <w:color w:val="000000" w:themeColor="text1"/>
                <w:sz w:val="18"/>
                <w:szCs w:val="18"/>
                <w:lang w:eastAsia="ja-JP"/>
              </w:rPr>
            </w:pPr>
            <w:r w:rsidRPr="00461795">
              <w:rPr>
                <w:color w:val="000000" w:themeColor="text1"/>
                <w:sz w:val="18"/>
                <w:szCs w:val="18"/>
                <w:lang w:eastAsia="ja-JP"/>
              </w:rPr>
              <w:t>Chuyển đổi đồ thị CPG</w:t>
            </w:r>
          </w:p>
        </w:tc>
        <w:tc>
          <w:tcPr>
            <w:tcW w:w="1134" w:type="dxa"/>
            <w:shd w:val="clear" w:color="auto" w:fill="auto"/>
            <w:tcMar>
              <w:top w:w="15" w:type="dxa"/>
              <w:left w:w="130" w:type="dxa"/>
              <w:bottom w:w="0" w:type="dxa"/>
              <w:right w:w="130" w:type="dxa"/>
            </w:tcMar>
            <w:vAlign w:val="center"/>
            <w:hideMark/>
          </w:tcPr>
          <w:p w14:paraId="4188B06A" w14:textId="77777777" w:rsidR="001A742D" w:rsidRPr="00461795" w:rsidRDefault="001A742D" w:rsidP="00CC485C">
            <w:pPr>
              <w:spacing w:line="240" w:lineRule="auto"/>
              <w:ind w:firstLine="16"/>
              <w:jc w:val="center"/>
              <w:rPr>
                <w:color w:val="000000" w:themeColor="text1"/>
                <w:sz w:val="18"/>
                <w:szCs w:val="18"/>
                <w:lang w:eastAsia="ja-JP"/>
              </w:rPr>
            </w:pPr>
            <w:r w:rsidRPr="00461795">
              <w:rPr>
                <w:color w:val="000000" w:themeColor="text1"/>
                <w:sz w:val="18"/>
                <w:szCs w:val="18"/>
                <w:lang w:eastAsia="ja-JP"/>
              </w:rPr>
              <w:t>Không</w:t>
            </w:r>
          </w:p>
        </w:tc>
        <w:tc>
          <w:tcPr>
            <w:tcW w:w="1179" w:type="dxa"/>
            <w:shd w:val="clear" w:color="auto" w:fill="auto"/>
            <w:tcMar>
              <w:top w:w="15" w:type="dxa"/>
              <w:left w:w="130" w:type="dxa"/>
              <w:bottom w:w="0" w:type="dxa"/>
              <w:right w:w="130" w:type="dxa"/>
            </w:tcMar>
            <w:vAlign w:val="center"/>
            <w:hideMark/>
          </w:tcPr>
          <w:p w14:paraId="33E49EDC" w14:textId="77777777" w:rsidR="001A742D" w:rsidRPr="00461795" w:rsidRDefault="001A742D" w:rsidP="00CC485C">
            <w:pPr>
              <w:spacing w:line="240" w:lineRule="auto"/>
              <w:ind w:firstLine="0"/>
              <w:rPr>
                <w:color w:val="000000" w:themeColor="text1"/>
                <w:sz w:val="18"/>
                <w:szCs w:val="18"/>
                <w:lang w:eastAsia="ja-JP"/>
              </w:rPr>
            </w:pPr>
            <w:r w:rsidRPr="00461795">
              <w:rPr>
                <w:color w:val="000000" w:themeColor="text1"/>
                <w:sz w:val="18"/>
                <w:szCs w:val="18"/>
                <w:lang w:eastAsia="ja-JP"/>
              </w:rPr>
              <w:t>TextCNN</w:t>
            </w:r>
          </w:p>
        </w:tc>
      </w:tr>
      <w:tr w:rsidR="001A742D" w:rsidRPr="00461795" w14:paraId="0AD45815" w14:textId="77777777" w:rsidTr="004E05CB">
        <w:trPr>
          <w:trHeight w:val="307"/>
        </w:trPr>
        <w:tc>
          <w:tcPr>
            <w:tcW w:w="1836" w:type="dxa"/>
            <w:shd w:val="clear" w:color="auto" w:fill="auto"/>
            <w:tcMar>
              <w:top w:w="15" w:type="dxa"/>
              <w:left w:w="130" w:type="dxa"/>
              <w:bottom w:w="0" w:type="dxa"/>
              <w:right w:w="130" w:type="dxa"/>
            </w:tcMar>
            <w:vAlign w:val="center"/>
            <w:hideMark/>
          </w:tcPr>
          <w:p w14:paraId="1EB8D973" w14:textId="77777777" w:rsidR="001A742D" w:rsidRPr="00461795" w:rsidRDefault="001A742D" w:rsidP="00CC485C">
            <w:pPr>
              <w:spacing w:line="240" w:lineRule="auto"/>
              <w:ind w:firstLine="0"/>
              <w:rPr>
                <w:color w:val="000000" w:themeColor="text1"/>
                <w:sz w:val="18"/>
                <w:szCs w:val="18"/>
                <w:lang w:eastAsia="ja-JP"/>
              </w:rPr>
            </w:pPr>
            <w:r w:rsidRPr="00461795">
              <w:rPr>
                <w:color w:val="000000" w:themeColor="text1"/>
                <w:sz w:val="18"/>
                <w:szCs w:val="18"/>
                <w:lang w:eastAsia="ja-JP"/>
              </w:rPr>
              <w:t>Ruitong Liu cùng đồng nghiệp [51]</w:t>
            </w:r>
          </w:p>
        </w:tc>
        <w:tc>
          <w:tcPr>
            <w:tcW w:w="1701" w:type="dxa"/>
            <w:shd w:val="clear" w:color="auto" w:fill="auto"/>
            <w:tcMar>
              <w:top w:w="15" w:type="dxa"/>
              <w:left w:w="130" w:type="dxa"/>
              <w:bottom w:w="0" w:type="dxa"/>
              <w:right w:w="130" w:type="dxa"/>
            </w:tcMar>
            <w:vAlign w:val="center"/>
            <w:hideMark/>
          </w:tcPr>
          <w:p w14:paraId="347AC9E0" w14:textId="77777777" w:rsidR="001A742D" w:rsidRPr="00461795" w:rsidRDefault="001A742D" w:rsidP="00CC485C">
            <w:pPr>
              <w:spacing w:line="240" w:lineRule="auto"/>
              <w:ind w:firstLine="12"/>
              <w:jc w:val="center"/>
              <w:rPr>
                <w:color w:val="000000" w:themeColor="text1"/>
                <w:sz w:val="18"/>
                <w:szCs w:val="18"/>
                <w:lang w:eastAsia="ja-JP"/>
              </w:rPr>
            </w:pPr>
            <w:r w:rsidRPr="00461795">
              <w:rPr>
                <w:color w:val="000000" w:themeColor="text1"/>
                <w:sz w:val="18"/>
                <w:szCs w:val="18"/>
                <w:lang w:eastAsia="ja-JP"/>
              </w:rPr>
              <w:t>CodeLM + GNN</w:t>
            </w:r>
          </w:p>
        </w:tc>
        <w:tc>
          <w:tcPr>
            <w:tcW w:w="1134" w:type="dxa"/>
            <w:shd w:val="clear" w:color="auto" w:fill="auto"/>
            <w:tcMar>
              <w:top w:w="15" w:type="dxa"/>
              <w:left w:w="130" w:type="dxa"/>
              <w:bottom w:w="0" w:type="dxa"/>
              <w:right w:w="130" w:type="dxa"/>
            </w:tcMar>
            <w:vAlign w:val="center"/>
            <w:hideMark/>
          </w:tcPr>
          <w:p w14:paraId="659F5995" w14:textId="77777777" w:rsidR="001A742D" w:rsidRPr="00461795" w:rsidRDefault="001A742D" w:rsidP="00CC485C">
            <w:pPr>
              <w:spacing w:line="240" w:lineRule="auto"/>
              <w:ind w:firstLine="16"/>
              <w:jc w:val="center"/>
              <w:rPr>
                <w:color w:val="000000" w:themeColor="text1"/>
                <w:sz w:val="18"/>
                <w:szCs w:val="18"/>
                <w:lang w:eastAsia="ja-JP"/>
              </w:rPr>
            </w:pPr>
            <w:r w:rsidRPr="00461795">
              <w:rPr>
                <w:color w:val="000000" w:themeColor="text1"/>
                <w:sz w:val="18"/>
                <w:szCs w:val="18"/>
                <w:lang w:eastAsia="ja-JP"/>
              </w:rPr>
              <w:t>Không</w:t>
            </w:r>
          </w:p>
        </w:tc>
        <w:tc>
          <w:tcPr>
            <w:tcW w:w="1179" w:type="dxa"/>
            <w:shd w:val="clear" w:color="auto" w:fill="auto"/>
            <w:tcMar>
              <w:top w:w="15" w:type="dxa"/>
              <w:left w:w="130" w:type="dxa"/>
              <w:bottom w:w="0" w:type="dxa"/>
              <w:right w:w="130" w:type="dxa"/>
            </w:tcMar>
            <w:vAlign w:val="center"/>
            <w:hideMark/>
          </w:tcPr>
          <w:p w14:paraId="2D3CA6B6" w14:textId="77777777" w:rsidR="001A742D" w:rsidRPr="00461795" w:rsidRDefault="001A742D" w:rsidP="00CC485C">
            <w:pPr>
              <w:spacing w:line="240" w:lineRule="auto"/>
              <w:ind w:firstLine="0"/>
              <w:rPr>
                <w:color w:val="000000" w:themeColor="text1"/>
                <w:sz w:val="18"/>
                <w:szCs w:val="18"/>
                <w:lang w:eastAsia="ja-JP"/>
              </w:rPr>
            </w:pPr>
            <w:r w:rsidRPr="00461795">
              <w:rPr>
                <w:color w:val="000000" w:themeColor="text1"/>
                <w:sz w:val="18"/>
                <w:szCs w:val="18"/>
                <w:lang w:eastAsia="ja-JP"/>
              </w:rPr>
              <w:t>Sigmoid</w:t>
            </w:r>
          </w:p>
        </w:tc>
      </w:tr>
      <w:tr w:rsidR="001A742D" w:rsidRPr="00461795" w14:paraId="41A75C24" w14:textId="77777777" w:rsidTr="004E05CB">
        <w:trPr>
          <w:trHeight w:val="267"/>
        </w:trPr>
        <w:tc>
          <w:tcPr>
            <w:tcW w:w="1836" w:type="dxa"/>
            <w:shd w:val="clear" w:color="auto" w:fill="auto"/>
            <w:tcMar>
              <w:top w:w="15" w:type="dxa"/>
              <w:left w:w="130" w:type="dxa"/>
              <w:bottom w:w="0" w:type="dxa"/>
              <w:right w:w="130" w:type="dxa"/>
            </w:tcMar>
            <w:vAlign w:val="center"/>
            <w:hideMark/>
          </w:tcPr>
          <w:p w14:paraId="0F43C771" w14:textId="77777777" w:rsidR="001A742D" w:rsidRPr="00461795" w:rsidRDefault="001A742D" w:rsidP="00CC485C">
            <w:pPr>
              <w:spacing w:line="240" w:lineRule="auto"/>
              <w:ind w:firstLine="0"/>
              <w:rPr>
                <w:color w:val="000000" w:themeColor="text1"/>
                <w:sz w:val="18"/>
                <w:szCs w:val="18"/>
                <w:lang w:eastAsia="ja-JP"/>
              </w:rPr>
            </w:pPr>
            <w:r w:rsidRPr="00461795">
              <w:rPr>
                <w:color w:val="000000" w:themeColor="text1"/>
                <w:sz w:val="18"/>
                <w:szCs w:val="18"/>
                <w:lang w:eastAsia="ja-JP"/>
              </w:rPr>
              <w:t>Amanpreet Singh Saimbhi [54]</w:t>
            </w:r>
          </w:p>
        </w:tc>
        <w:tc>
          <w:tcPr>
            <w:tcW w:w="1701" w:type="dxa"/>
            <w:shd w:val="clear" w:color="auto" w:fill="auto"/>
            <w:tcMar>
              <w:top w:w="15" w:type="dxa"/>
              <w:left w:w="130" w:type="dxa"/>
              <w:bottom w:w="0" w:type="dxa"/>
              <w:right w:w="130" w:type="dxa"/>
            </w:tcMar>
            <w:vAlign w:val="center"/>
            <w:hideMark/>
          </w:tcPr>
          <w:p w14:paraId="3646FB2A" w14:textId="77777777" w:rsidR="001A742D" w:rsidRPr="00461795" w:rsidRDefault="001A742D" w:rsidP="00CC485C">
            <w:pPr>
              <w:spacing w:line="240" w:lineRule="auto"/>
              <w:ind w:firstLine="12"/>
              <w:jc w:val="center"/>
              <w:rPr>
                <w:color w:val="000000" w:themeColor="text1"/>
                <w:sz w:val="18"/>
                <w:szCs w:val="18"/>
                <w:lang w:eastAsia="ja-JP"/>
              </w:rPr>
            </w:pPr>
            <w:r w:rsidRPr="00461795">
              <w:rPr>
                <w:color w:val="000000" w:themeColor="text1"/>
                <w:sz w:val="18"/>
                <w:szCs w:val="18"/>
                <w:lang w:eastAsia="ja-JP"/>
              </w:rPr>
              <w:t>CNN cho CPG</w:t>
            </w:r>
          </w:p>
        </w:tc>
        <w:tc>
          <w:tcPr>
            <w:tcW w:w="1134" w:type="dxa"/>
            <w:shd w:val="clear" w:color="auto" w:fill="auto"/>
            <w:tcMar>
              <w:top w:w="15" w:type="dxa"/>
              <w:left w:w="130" w:type="dxa"/>
              <w:bottom w:w="0" w:type="dxa"/>
              <w:right w:w="130" w:type="dxa"/>
            </w:tcMar>
            <w:vAlign w:val="center"/>
            <w:hideMark/>
          </w:tcPr>
          <w:p w14:paraId="5C1E4E2D" w14:textId="77777777" w:rsidR="001A742D" w:rsidRPr="00461795" w:rsidRDefault="001A742D" w:rsidP="00CC485C">
            <w:pPr>
              <w:spacing w:line="240" w:lineRule="auto"/>
              <w:ind w:firstLine="16"/>
              <w:jc w:val="center"/>
              <w:rPr>
                <w:color w:val="000000" w:themeColor="text1"/>
                <w:sz w:val="18"/>
                <w:szCs w:val="18"/>
                <w:lang w:eastAsia="ja-JP"/>
              </w:rPr>
            </w:pPr>
            <w:r w:rsidRPr="00461795">
              <w:rPr>
                <w:color w:val="000000" w:themeColor="text1"/>
                <w:sz w:val="18"/>
                <w:szCs w:val="18"/>
                <w:lang w:eastAsia="ja-JP"/>
              </w:rPr>
              <w:t>Không</w:t>
            </w:r>
          </w:p>
        </w:tc>
        <w:tc>
          <w:tcPr>
            <w:tcW w:w="1179" w:type="dxa"/>
            <w:shd w:val="clear" w:color="auto" w:fill="auto"/>
            <w:tcMar>
              <w:top w:w="15" w:type="dxa"/>
              <w:left w:w="130" w:type="dxa"/>
              <w:bottom w:w="0" w:type="dxa"/>
              <w:right w:w="130" w:type="dxa"/>
            </w:tcMar>
            <w:vAlign w:val="center"/>
            <w:hideMark/>
          </w:tcPr>
          <w:p w14:paraId="11A9FEF9" w14:textId="77777777" w:rsidR="001A742D" w:rsidRPr="00461795" w:rsidRDefault="001A742D" w:rsidP="00CC485C">
            <w:pPr>
              <w:spacing w:line="240" w:lineRule="auto"/>
              <w:ind w:firstLine="0"/>
              <w:rPr>
                <w:color w:val="000000" w:themeColor="text1"/>
                <w:sz w:val="18"/>
                <w:szCs w:val="18"/>
                <w:lang w:eastAsia="ja-JP"/>
              </w:rPr>
            </w:pPr>
            <w:r w:rsidRPr="00461795">
              <w:rPr>
                <w:color w:val="000000" w:themeColor="text1"/>
                <w:sz w:val="18"/>
                <w:szCs w:val="18"/>
                <w:lang w:eastAsia="ja-JP"/>
              </w:rPr>
              <w:t>Fully-connected</w:t>
            </w:r>
          </w:p>
        </w:tc>
      </w:tr>
    </w:tbl>
    <w:p w14:paraId="5D0EFD1B" w14:textId="5F8FFBC1" w:rsidR="00A861CE" w:rsidRPr="00304232" w:rsidRDefault="0087214F" w:rsidP="00A861CE">
      <w:pPr>
        <w:rPr>
          <w:rFonts w:eastAsia="Segoe UI Emoji"/>
          <w:b/>
          <w:bCs/>
          <w:iCs/>
          <w:lang w:val="pt-BR"/>
        </w:rPr>
      </w:pPr>
      <w:bookmarkStart w:id="5" w:name="_Toc148067489"/>
      <w:r>
        <w:rPr>
          <w:noProof/>
          <w:lang w:val="en-GB" w:eastAsia="en-GB"/>
        </w:rPr>
        <w:lastRenderedPageBreak/>
        <w:drawing>
          <wp:anchor distT="0" distB="0" distL="114300" distR="114300" simplePos="0" relativeHeight="251650048" behindDoc="0" locked="0" layoutInCell="1" allowOverlap="1" wp14:anchorId="15D1B0ED" wp14:editId="438EFA51">
            <wp:simplePos x="0" y="0"/>
            <wp:positionH relativeFrom="margin">
              <wp:posOffset>-19050</wp:posOffset>
            </wp:positionH>
            <wp:positionV relativeFrom="paragraph">
              <wp:posOffset>256540</wp:posOffset>
            </wp:positionV>
            <wp:extent cx="3619500" cy="487680"/>
            <wp:effectExtent l="0" t="0" r="0"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619500" cy="487680"/>
                    </a:xfrm>
                    <a:prstGeom prst="rect">
                      <a:avLst/>
                    </a:prstGeom>
                  </pic:spPr>
                </pic:pic>
              </a:graphicData>
            </a:graphic>
            <wp14:sizeRelH relativeFrom="margin">
              <wp14:pctWidth>0</wp14:pctWidth>
            </wp14:sizeRelH>
            <wp14:sizeRelV relativeFrom="margin">
              <wp14:pctHeight>0</wp14:pctHeight>
            </wp14:sizeRelV>
          </wp:anchor>
        </w:drawing>
      </w:r>
      <w:r w:rsidR="00A861CE" w:rsidRPr="00304232">
        <w:rPr>
          <w:rFonts w:eastAsia="Segoe UI Emoji"/>
          <w:b/>
          <w:bCs/>
          <w:iCs/>
          <w:lang w:val="pt-BR"/>
        </w:rPr>
        <w:t>Tổng quan kiến trúc mô hình phân loại lỗ hổng mã nguồn</w:t>
      </w:r>
    </w:p>
    <w:bookmarkEnd w:id="5"/>
    <w:p w14:paraId="34A9740D" w14:textId="448CF52E" w:rsidR="008B1FF7" w:rsidRPr="0087214F" w:rsidRDefault="008B1FF7" w:rsidP="0087214F">
      <w:pPr>
        <w:ind w:firstLine="0"/>
        <w:jc w:val="center"/>
        <w:rPr>
          <w:i/>
          <w:iCs/>
          <w:sz w:val="20"/>
          <w:szCs w:val="20"/>
          <w:lang w:val="pt-BR"/>
        </w:rPr>
      </w:pPr>
      <w:r w:rsidRPr="0087214F">
        <w:rPr>
          <w:i/>
          <w:iCs/>
          <w:sz w:val="20"/>
          <w:szCs w:val="20"/>
          <w:lang w:val="pt-BR"/>
        </w:rPr>
        <w:t>Hình 1.</w:t>
      </w:r>
      <w:r w:rsidR="0000513A">
        <w:rPr>
          <w:i/>
          <w:iCs/>
          <w:sz w:val="20"/>
          <w:szCs w:val="20"/>
          <w:lang w:val="pt-BR"/>
        </w:rPr>
        <w:t>2</w:t>
      </w:r>
      <w:r w:rsidRPr="0087214F">
        <w:rPr>
          <w:i/>
          <w:iCs/>
          <w:sz w:val="20"/>
          <w:szCs w:val="20"/>
          <w:lang w:val="pt-BR"/>
        </w:rPr>
        <w:t>. Mô hình tổng quát bài toán phát hiện lỗ hổng mã nguồn</w:t>
      </w:r>
    </w:p>
    <w:p w14:paraId="324FCBD3" w14:textId="0CD32420" w:rsidR="0087214F" w:rsidRDefault="0087214F" w:rsidP="0087214F">
      <w:pPr>
        <w:rPr>
          <w:lang w:val="pt-BR"/>
        </w:rPr>
      </w:pPr>
      <w:r w:rsidRPr="0087214F">
        <w:rPr>
          <w:lang w:val="pt-BR"/>
        </w:rPr>
        <w:t>Dựa trên hình 1.</w:t>
      </w:r>
      <w:r w:rsidR="0000513A">
        <w:rPr>
          <w:lang w:val="pt-BR"/>
        </w:rPr>
        <w:t>2</w:t>
      </w:r>
      <w:r w:rsidRPr="0087214F">
        <w:rPr>
          <w:lang w:val="pt-BR"/>
        </w:rPr>
        <w:t xml:space="preserve"> có thể thấy từ khối (1), khối (2) là quá trình chuẩn hoá và phân tích mã nguồn thông qua việc biểu diễn mã nguồn dưới dạng CPG. Điều này giúp cho việc biểu diễn các thông tin thuộc tính của mã nguồn như biến, hàm,… được đầy đủ hơn. Qua đó loại bỏ được các đoạn mã dư thừa như các khoảng trắng, các ký tự đặc biệt, các dòng chú thích,… Khối (3) là tr</w:t>
      </w:r>
      <w:r w:rsidR="0071445C">
        <w:rPr>
          <w:lang w:val="pt-BR"/>
        </w:rPr>
        <w:t>í</w:t>
      </w:r>
      <w:r w:rsidRPr="0087214F">
        <w:rPr>
          <w:lang w:val="pt-BR"/>
        </w:rPr>
        <w:t>ch xuất đặc trưng mã nguồn, có thể sử dụng một số phương pháp phổ biến như Word2Vec, RoBERTa, DGCNN, GCN, GGNN,…Khối (4) là phân loại mã nguồn, có thể sử dụng một số hàm như Fully Connected, Softmax,…</w:t>
      </w:r>
    </w:p>
    <w:p w14:paraId="6444CE82" w14:textId="546E9B7C" w:rsidR="00F7034E" w:rsidRDefault="00604504" w:rsidP="009326ED">
      <w:pPr>
        <w:pStyle w:val="Heading2"/>
        <w:spacing w:line="340" w:lineRule="exact"/>
        <w:rPr>
          <w:rFonts w:cs="Times New Roman"/>
          <w:color w:val="000000"/>
          <w:sz w:val="22"/>
          <w:szCs w:val="22"/>
          <w:lang w:val="pt-BR"/>
        </w:rPr>
      </w:pPr>
      <w:r w:rsidRPr="00604504">
        <w:rPr>
          <w:rFonts w:cs="Times New Roman"/>
          <w:color w:val="000000"/>
          <w:sz w:val="22"/>
          <w:szCs w:val="22"/>
          <w:lang w:val="pt-BR"/>
        </w:rPr>
        <w:t>Biểu diễn mã nguồn</w:t>
      </w:r>
    </w:p>
    <w:p w14:paraId="699A2444" w14:textId="77777777" w:rsidR="00604504" w:rsidRPr="00E736F6" w:rsidRDefault="00604504" w:rsidP="00604504">
      <w:pPr>
        <w:ind w:left="397"/>
      </w:pPr>
      <w:r w:rsidRPr="00E736F6">
        <w:t>Xét ví dụ dưới đây về đoạn mã ban đầu:</w:t>
      </w:r>
    </w:p>
    <w:p w14:paraId="596E3625" w14:textId="77777777" w:rsidR="00604504" w:rsidRPr="00E736F6" w:rsidRDefault="00604504" w:rsidP="00604504">
      <w:pPr>
        <w:pBdr>
          <w:top w:val="nil"/>
          <w:left w:val="nil"/>
          <w:bottom w:val="nil"/>
          <w:right w:val="nil"/>
          <w:between w:val="nil"/>
        </w:pBdr>
        <w:spacing w:line="240" w:lineRule="auto"/>
        <w:ind w:firstLine="0"/>
        <w:jc w:val="center"/>
        <w:rPr>
          <w:rFonts w:eastAsia="Times New Roman"/>
          <w:szCs w:val="26"/>
        </w:rPr>
      </w:pPr>
      <w:r w:rsidRPr="00E736F6">
        <w:rPr>
          <w:noProof/>
          <w:lang w:val="en-GB" w:eastAsia="en-GB"/>
        </w:rPr>
        <w:drawing>
          <wp:inline distT="0" distB="0" distL="0" distR="0" wp14:anchorId="5CA81C2F" wp14:editId="585BF822">
            <wp:extent cx="2100087" cy="1325034"/>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338345" cy="1475361"/>
                    </a:xfrm>
                    <a:prstGeom prst="rect">
                      <a:avLst/>
                    </a:prstGeom>
                  </pic:spPr>
                </pic:pic>
              </a:graphicData>
            </a:graphic>
          </wp:inline>
        </w:drawing>
      </w:r>
    </w:p>
    <w:p w14:paraId="7420036D" w14:textId="5781AB0C" w:rsidR="00604504" w:rsidRPr="0087214F" w:rsidRDefault="00604504" w:rsidP="00604504">
      <w:pPr>
        <w:ind w:firstLine="0"/>
        <w:jc w:val="center"/>
        <w:rPr>
          <w:i/>
          <w:iCs/>
          <w:sz w:val="20"/>
          <w:szCs w:val="20"/>
        </w:rPr>
      </w:pPr>
      <w:bookmarkStart w:id="6" w:name="_Toc204508350"/>
      <w:r w:rsidRPr="0087214F">
        <w:rPr>
          <w:i/>
          <w:iCs/>
          <w:sz w:val="20"/>
          <w:szCs w:val="20"/>
        </w:rPr>
        <w:t>Hình 1.</w:t>
      </w:r>
      <w:r w:rsidR="0000513A">
        <w:rPr>
          <w:i/>
          <w:iCs/>
          <w:sz w:val="20"/>
          <w:szCs w:val="20"/>
        </w:rPr>
        <w:t>3</w:t>
      </w:r>
      <w:r w:rsidRPr="0087214F">
        <w:rPr>
          <w:i/>
          <w:iCs/>
          <w:sz w:val="20"/>
          <w:szCs w:val="20"/>
        </w:rPr>
        <w:t>. Đoạn mã ban đầu của một chương trình</w:t>
      </w:r>
      <w:bookmarkEnd w:id="6"/>
    </w:p>
    <w:p w14:paraId="24BC5F20" w14:textId="254C16D5" w:rsidR="00604504" w:rsidRPr="00604504" w:rsidRDefault="00604504" w:rsidP="00604504">
      <w:pPr>
        <w:rPr>
          <w:lang w:val="pt-BR"/>
        </w:rPr>
      </w:pPr>
      <w:r w:rsidRPr="00E736F6">
        <w:rPr>
          <w:rFonts w:eastAsia="Times New Roman"/>
          <w:szCs w:val="26"/>
        </w:rPr>
        <w:t xml:space="preserve">Từ đoạn </w:t>
      </w:r>
      <w:r w:rsidR="00674C8F">
        <w:rPr>
          <w:rFonts w:eastAsia="Times New Roman"/>
          <w:szCs w:val="26"/>
        </w:rPr>
        <w:t>mã</w:t>
      </w:r>
      <w:r w:rsidRPr="00E736F6">
        <w:rPr>
          <w:rFonts w:eastAsia="Times New Roman"/>
          <w:szCs w:val="26"/>
        </w:rPr>
        <w:t xml:space="preserve"> </w:t>
      </w:r>
      <w:r w:rsidR="00674C8F">
        <w:rPr>
          <w:rFonts w:eastAsia="Times New Roman"/>
          <w:szCs w:val="26"/>
        </w:rPr>
        <w:t>(</w:t>
      </w:r>
      <w:r w:rsidRPr="00E736F6">
        <w:rPr>
          <w:rFonts w:eastAsia="Times New Roman"/>
          <w:szCs w:val="26"/>
        </w:rPr>
        <w:t>hình 1.</w:t>
      </w:r>
      <w:r w:rsidR="0000513A">
        <w:rPr>
          <w:rFonts w:eastAsia="Times New Roman"/>
          <w:szCs w:val="26"/>
        </w:rPr>
        <w:t>3</w:t>
      </w:r>
      <w:r w:rsidR="00674C8F">
        <w:rPr>
          <w:rFonts w:eastAsia="Times New Roman"/>
          <w:szCs w:val="26"/>
        </w:rPr>
        <w:t>)</w:t>
      </w:r>
      <w:r w:rsidRPr="00E736F6">
        <w:rPr>
          <w:rFonts w:eastAsia="Times New Roman"/>
          <w:szCs w:val="26"/>
        </w:rPr>
        <w:t>,</w:t>
      </w:r>
      <w:r w:rsidR="002416D3">
        <w:rPr>
          <w:rFonts w:eastAsia="Times New Roman"/>
          <w:szCs w:val="26"/>
        </w:rPr>
        <w:t xml:space="preserve"> biểu diễn mã nguồn về dạng đồ thị</w:t>
      </w:r>
      <w:r w:rsidRPr="00E736F6">
        <w:rPr>
          <w:rFonts w:eastAsia="Times New Roman"/>
          <w:szCs w:val="26"/>
        </w:rPr>
        <w:t>:</w:t>
      </w:r>
    </w:p>
    <w:p w14:paraId="20768CA7" w14:textId="2ADE55F6" w:rsidR="00604504" w:rsidRPr="00604504" w:rsidRDefault="00604504" w:rsidP="005942BE">
      <w:pPr>
        <w:pStyle w:val="ListParagraph"/>
        <w:numPr>
          <w:ilvl w:val="0"/>
          <w:numId w:val="7"/>
        </w:numPr>
        <w:spacing w:line="340" w:lineRule="exact"/>
        <w:ind w:left="760"/>
        <w:rPr>
          <w:sz w:val="22"/>
          <w:szCs w:val="22"/>
          <w:lang w:val="pt-BR"/>
        </w:rPr>
      </w:pPr>
      <w:r w:rsidRPr="00604504">
        <w:rPr>
          <w:sz w:val="22"/>
          <w:szCs w:val="22"/>
          <w:lang w:val="pt-BR"/>
        </w:rPr>
        <w:t>Biểu diễn mã nguồn với AST</w:t>
      </w:r>
    </w:p>
    <w:p w14:paraId="27B35145" w14:textId="3CD8C41A" w:rsidR="00376A29" w:rsidRPr="00E03582" w:rsidRDefault="00604504" w:rsidP="0087214F">
      <w:pPr>
        <w:rPr>
          <w:i/>
          <w:iCs/>
          <w:sz w:val="18"/>
          <w:szCs w:val="18"/>
          <w:lang w:val="pt-BR"/>
        </w:rPr>
      </w:pPr>
      <w:r w:rsidRPr="00604504">
        <w:rPr>
          <w:b/>
          <w:bCs/>
        </w:rPr>
        <w:lastRenderedPageBreak/>
        <w:t xml:space="preserve">Định nghĩa 1.3. </w:t>
      </w:r>
      <w:r w:rsidRPr="00604504">
        <w:t>Cây cú pháp trừu tượng AST là cây biểu diễn cấu trúc cú pháp của mã nguồn, được xây dựng sau khi chương trình được phân tích cú pháp nhưng bỏ qua các chi tiết không cần thiết như dấu ngoặc, dấu chấm phẩy…</w:t>
      </w:r>
    </w:p>
    <w:p w14:paraId="5FB8DED4" w14:textId="0C34CE10" w:rsidR="00604504" w:rsidRPr="00376A29" w:rsidRDefault="00604504" w:rsidP="005942BE">
      <w:pPr>
        <w:pStyle w:val="ListParagraph"/>
        <w:numPr>
          <w:ilvl w:val="0"/>
          <w:numId w:val="7"/>
        </w:numPr>
        <w:spacing w:line="340" w:lineRule="exact"/>
        <w:ind w:left="760"/>
        <w:rPr>
          <w:sz w:val="22"/>
          <w:szCs w:val="22"/>
          <w:lang w:val="pt-BR"/>
        </w:rPr>
      </w:pPr>
      <w:r w:rsidRPr="00376A29">
        <w:rPr>
          <w:sz w:val="22"/>
          <w:szCs w:val="22"/>
          <w:lang w:val="pt-BR"/>
        </w:rPr>
        <w:t>Biểu diễn mã nguồn với CFG</w:t>
      </w:r>
    </w:p>
    <w:p w14:paraId="282E0BAA" w14:textId="09878FAE" w:rsidR="00376A29" w:rsidRPr="00E03582" w:rsidRDefault="00376A29" w:rsidP="0087214F">
      <w:pPr>
        <w:rPr>
          <w:i/>
          <w:iCs/>
          <w:sz w:val="18"/>
          <w:szCs w:val="18"/>
          <w:lang w:val="pt-BR"/>
        </w:rPr>
      </w:pPr>
      <w:r w:rsidRPr="00376A29">
        <w:rPr>
          <w:b/>
          <w:bCs/>
        </w:rPr>
        <w:t>Định nghĩa 1.4.</w:t>
      </w:r>
      <w:r w:rsidRPr="00376A29">
        <w:t xml:space="preserve"> Đồ thị luồng điều khiển CFG </w:t>
      </w:r>
      <w:r w:rsidRPr="00463871">
        <w:rPr>
          <w:i/>
          <w:iCs/>
        </w:rPr>
        <w:t>là một đồ thị có hướng, trong đó:mỗi đỉnh đại diện cho một khối mã, một chuỗi các câu lệnh liên tiếp không có nhánh rẽ;</w:t>
      </w:r>
      <w:r w:rsidR="00463871">
        <w:rPr>
          <w:i/>
          <w:iCs/>
        </w:rPr>
        <w:t xml:space="preserve"> </w:t>
      </w:r>
      <w:r w:rsidRPr="00463871">
        <w:rPr>
          <w:i/>
          <w:iCs/>
        </w:rPr>
        <w:t>mỗi cạnh đại diện cho khả năng chuyển hướng thực thi từ khối này sang khối khác.</w:t>
      </w:r>
    </w:p>
    <w:p w14:paraId="7A2DBDF3" w14:textId="681E66B0" w:rsidR="00604504" w:rsidRPr="00376A29" w:rsidRDefault="00604504" w:rsidP="005942BE">
      <w:pPr>
        <w:pStyle w:val="ListParagraph"/>
        <w:numPr>
          <w:ilvl w:val="0"/>
          <w:numId w:val="7"/>
        </w:numPr>
        <w:spacing w:line="340" w:lineRule="exact"/>
        <w:ind w:left="760"/>
        <w:rPr>
          <w:sz w:val="22"/>
          <w:szCs w:val="22"/>
          <w:lang w:val="pt-BR"/>
        </w:rPr>
      </w:pPr>
      <w:r w:rsidRPr="00376A29">
        <w:rPr>
          <w:sz w:val="22"/>
          <w:szCs w:val="22"/>
          <w:lang w:val="pt-BR"/>
        </w:rPr>
        <w:t>Biểu diễn mã nguồn với PDG</w:t>
      </w:r>
    </w:p>
    <w:p w14:paraId="195542E8" w14:textId="266C9AA6" w:rsidR="00087BDF" w:rsidRPr="00E03582" w:rsidRDefault="00376A29" w:rsidP="0087214F">
      <w:pPr>
        <w:rPr>
          <w:i/>
          <w:iCs/>
          <w:sz w:val="18"/>
          <w:szCs w:val="18"/>
          <w:lang w:val="pt-BR"/>
        </w:rPr>
      </w:pPr>
      <w:r w:rsidRPr="00376A29">
        <w:rPr>
          <w:b/>
          <w:bCs/>
        </w:rPr>
        <w:t xml:space="preserve">Định nghĩa 1.5. </w:t>
      </w:r>
      <w:r w:rsidRPr="00376A29">
        <w:t>Đồ thị phụ thuộc chương trình</w:t>
      </w:r>
      <w:r w:rsidRPr="00376A29">
        <w:rPr>
          <w:b/>
          <w:bCs/>
        </w:rPr>
        <w:t xml:space="preserve"> </w:t>
      </w:r>
      <w:r w:rsidRPr="00376A29">
        <w:t xml:space="preserve">PDG </w:t>
      </w:r>
      <w:r w:rsidRPr="00FB41B1">
        <w:rPr>
          <w:i/>
          <w:iCs/>
        </w:rPr>
        <w:t>là đồ thị biểu diễn các phụ thuộc dữ liệu và điều khiển giữa các thành phần mã nguồn, giúp hiểu rõ luồng thông tin và điều kiện thực thi trong chương trình.</w:t>
      </w:r>
    </w:p>
    <w:p w14:paraId="66CCF07B" w14:textId="62691BE0" w:rsidR="00604504" w:rsidRDefault="00604504" w:rsidP="005942BE">
      <w:pPr>
        <w:pStyle w:val="ListParagraph"/>
        <w:numPr>
          <w:ilvl w:val="0"/>
          <w:numId w:val="7"/>
        </w:numPr>
        <w:spacing w:line="340" w:lineRule="exact"/>
        <w:rPr>
          <w:sz w:val="22"/>
          <w:szCs w:val="22"/>
          <w:lang w:val="pt-BR"/>
        </w:rPr>
      </w:pPr>
      <w:r w:rsidRPr="00376A29">
        <w:rPr>
          <w:sz w:val="22"/>
          <w:szCs w:val="22"/>
          <w:lang w:val="pt-BR"/>
        </w:rPr>
        <w:t>Biểu diễn mã nguồn với CPG</w:t>
      </w:r>
    </w:p>
    <w:p w14:paraId="294D500F" w14:textId="18A8780C" w:rsidR="00ED209E" w:rsidRPr="00FB41B1" w:rsidRDefault="0087214F" w:rsidP="00FB41B1">
      <w:pPr>
        <w:rPr>
          <w:lang w:val="pt-BR"/>
        </w:rPr>
      </w:pPr>
      <w:r w:rsidRPr="0053420D">
        <w:rPr>
          <w:i/>
          <w:iCs/>
          <w:noProof/>
          <w:sz w:val="20"/>
          <w:szCs w:val="20"/>
          <w:lang w:val="en-GB" w:eastAsia="en-GB"/>
        </w:rPr>
        <w:drawing>
          <wp:anchor distT="0" distB="0" distL="114300" distR="114300" simplePos="0" relativeHeight="251819008" behindDoc="1" locked="0" layoutInCell="1" allowOverlap="1" wp14:anchorId="70830655" wp14:editId="4A50D8A2">
            <wp:simplePos x="0" y="0"/>
            <wp:positionH relativeFrom="margin">
              <wp:posOffset>3810</wp:posOffset>
            </wp:positionH>
            <wp:positionV relativeFrom="paragraph">
              <wp:posOffset>918210</wp:posOffset>
            </wp:positionV>
            <wp:extent cx="3683635" cy="1032510"/>
            <wp:effectExtent l="0" t="0" r="0" b="0"/>
            <wp:wrapTopAndBottom/>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683635" cy="1032510"/>
                    </a:xfrm>
                    <a:prstGeom prst="rect">
                      <a:avLst/>
                    </a:prstGeom>
                  </pic:spPr>
                </pic:pic>
              </a:graphicData>
            </a:graphic>
            <wp14:sizeRelH relativeFrom="margin">
              <wp14:pctWidth>0</wp14:pctWidth>
            </wp14:sizeRelH>
            <wp14:sizeRelV relativeFrom="margin">
              <wp14:pctHeight>0</wp14:pctHeight>
            </wp14:sizeRelV>
          </wp:anchor>
        </w:drawing>
      </w:r>
      <w:r w:rsidR="00304232" w:rsidRPr="00ED209E">
        <w:rPr>
          <w:b/>
          <w:bCs/>
          <w:lang w:val="pt-BR"/>
        </w:rPr>
        <w:t>Định nghĩa 1.6.</w:t>
      </w:r>
      <w:r w:rsidR="00ED209E">
        <w:rPr>
          <w:lang w:val="pt-BR"/>
        </w:rPr>
        <w:t xml:space="preserve"> </w:t>
      </w:r>
      <w:r w:rsidR="00ED209E" w:rsidRPr="0053420D">
        <w:t>Đồ thị đặc trưng mã nguồn CPG</w:t>
      </w:r>
      <w:r w:rsidR="00ED209E">
        <w:t xml:space="preserve"> </w:t>
      </w:r>
      <w:r w:rsidR="00ED209E" w:rsidRPr="00ED209E">
        <w:rPr>
          <w:i/>
          <w:iCs/>
        </w:rPr>
        <w:t>là một đồ thị có hướng, biểu diễn các thực thể cú pháp, dữ liệu và điều khiển trong chương trình phần mềm, được thiết kế để phân tích bảo mật, học máy và truy vấn m</w:t>
      </w:r>
      <w:r w:rsidR="0000513A">
        <w:rPr>
          <w:i/>
          <w:iCs/>
        </w:rPr>
        <w:t>ã</w:t>
      </w:r>
      <w:r w:rsidR="00ED209E" w:rsidRPr="00ED209E">
        <w:rPr>
          <w:i/>
          <w:iCs/>
        </w:rPr>
        <w:t xml:space="preserve"> nguồn.</w:t>
      </w:r>
    </w:p>
    <w:p w14:paraId="54730A06" w14:textId="43300E4A" w:rsidR="0053420D" w:rsidRPr="0087214F" w:rsidRDefault="0053420D" w:rsidP="00ED209E">
      <w:pPr>
        <w:pStyle w:val="ListParagraph"/>
        <w:spacing w:line="340" w:lineRule="exact"/>
        <w:ind w:left="0" w:firstLine="0"/>
        <w:jc w:val="center"/>
        <w:rPr>
          <w:i/>
          <w:iCs/>
          <w:sz w:val="20"/>
          <w:szCs w:val="20"/>
          <w:lang w:val="pt-BR"/>
        </w:rPr>
      </w:pPr>
      <w:r w:rsidRPr="0087214F">
        <w:rPr>
          <w:i/>
          <w:iCs/>
          <w:sz w:val="20"/>
          <w:szCs w:val="20"/>
          <w:lang w:val="pt-BR"/>
        </w:rPr>
        <w:t>Hình 1.</w:t>
      </w:r>
      <w:r w:rsidR="00DE4309">
        <w:rPr>
          <w:i/>
          <w:iCs/>
          <w:sz w:val="20"/>
          <w:szCs w:val="20"/>
          <w:lang w:val="pt-BR"/>
        </w:rPr>
        <w:t>7</w:t>
      </w:r>
      <w:r w:rsidRPr="0087214F">
        <w:rPr>
          <w:i/>
          <w:iCs/>
          <w:sz w:val="20"/>
          <w:szCs w:val="20"/>
          <w:lang w:val="pt-BR"/>
        </w:rPr>
        <w:t>. Biểu diễn mã nguồn về dạng CPG</w:t>
      </w:r>
    </w:p>
    <w:p w14:paraId="11C9C97D" w14:textId="5A39584D" w:rsidR="0053420D" w:rsidRPr="00E736F6" w:rsidRDefault="0053420D" w:rsidP="0053420D">
      <w:r w:rsidRPr="00E736F6">
        <w:t>Một CPG bao gồm các thành phần biểu diễn chính:</w:t>
      </w:r>
    </w:p>
    <w:p w14:paraId="0543868C" w14:textId="651CEDB3" w:rsidR="0053420D" w:rsidRPr="00E736F6" w:rsidRDefault="0053420D" w:rsidP="005942BE">
      <w:pPr>
        <w:numPr>
          <w:ilvl w:val="0"/>
          <w:numId w:val="8"/>
        </w:numPr>
      </w:pPr>
      <w:r w:rsidRPr="00E736F6">
        <w:lastRenderedPageBreak/>
        <w:t>Các nút và kiểu nút: Các nút trong CPG đại diện một thành phần trong mã nguồn như lớp, phương thức,...</w:t>
      </w:r>
    </w:p>
    <w:p w14:paraId="0A8D5CF0" w14:textId="6DBF9DC0" w:rsidR="0053420D" w:rsidRPr="00E736F6" w:rsidRDefault="0053420D" w:rsidP="005942BE">
      <w:pPr>
        <w:numPr>
          <w:ilvl w:val="0"/>
          <w:numId w:val="8"/>
        </w:numPr>
      </w:pPr>
      <w:r w:rsidRPr="00E736F6">
        <w:t xml:space="preserve">Cạnh có hướng đánh nhãn: </w:t>
      </w:r>
      <w:r w:rsidR="002416D3">
        <w:t>B</w:t>
      </w:r>
      <w:r w:rsidR="002416D3" w:rsidRPr="002416D3">
        <w:t>iểu diễn quan hệ giữa các thành phần chương trình thông qua các nút tương ứng.</w:t>
      </w:r>
    </w:p>
    <w:p w14:paraId="0F79C106" w14:textId="686BBC04" w:rsidR="00087BDF" w:rsidRPr="00F36DC4" w:rsidRDefault="0053420D" w:rsidP="00F36DC4">
      <w:pPr>
        <w:numPr>
          <w:ilvl w:val="0"/>
          <w:numId w:val="8"/>
        </w:numPr>
        <w:rPr>
          <w:szCs w:val="26"/>
        </w:rPr>
      </w:pPr>
      <w:r w:rsidRPr="00E736F6">
        <w:rPr>
          <w:szCs w:val="26"/>
        </w:rPr>
        <w:t>Các cặp key-value: Các nút chứa các cặp thuộc tính key-value nơi các key hợp lệ phụ thuộc vào kiểu nút.</w:t>
      </w:r>
    </w:p>
    <w:p w14:paraId="0AC182A0" w14:textId="03A2A5E3" w:rsidR="008E50C3" w:rsidRPr="009A5B12" w:rsidRDefault="008E50C3" w:rsidP="009A5B12">
      <w:pPr>
        <w:pStyle w:val="Heading2"/>
        <w:spacing w:line="340" w:lineRule="exact"/>
        <w:rPr>
          <w:rFonts w:cs="Times New Roman"/>
          <w:color w:val="000000"/>
          <w:sz w:val="22"/>
          <w:szCs w:val="22"/>
          <w:lang w:val="pt-BR"/>
        </w:rPr>
      </w:pPr>
      <w:r w:rsidRPr="008E50C3">
        <w:rPr>
          <w:rFonts w:cs="Times New Roman"/>
          <w:color w:val="000000"/>
          <w:sz w:val="22"/>
          <w:szCs w:val="22"/>
          <w:lang w:val="pt-BR"/>
        </w:rPr>
        <w:t>Trích xuất đặc trưng mã nguồn dưới dạng CPG</w:t>
      </w:r>
    </w:p>
    <w:p w14:paraId="1DADACCE" w14:textId="614E0F06" w:rsidR="008E50C3" w:rsidRPr="008E50C3" w:rsidRDefault="0078537F" w:rsidP="008E50C3">
      <w:pPr>
        <w:rPr>
          <w:lang w:val="pt-BR"/>
        </w:rPr>
      </w:pPr>
      <w:r w:rsidRPr="0078537F">
        <w:t>Để trích xuất đặc trưng từ CPG, các nghiên cứu thường dùng mạng đồ thị học sâu như GCN, DGCNN, GGNN,...</w:t>
      </w:r>
    </w:p>
    <w:p w14:paraId="4BBDB2CD" w14:textId="026EF579" w:rsidR="00604504" w:rsidRDefault="004A149E" w:rsidP="004A149E">
      <w:pPr>
        <w:pStyle w:val="Heading2"/>
        <w:spacing w:line="340" w:lineRule="exact"/>
        <w:rPr>
          <w:lang w:val="pt-BR"/>
        </w:rPr>
      </w:pPr>
      <w:r w:rsidRPr="004A149E">
        <w:rPr>
          <w:rFonts w:cs="Times New Roman"/>
          <w:color w:val="000000"/>
          <w:sz w:val="22"/>
          <w:szCs w:val="22"/>
          <w:lang w:val="pt-BR"/>
        </w:rPr>
        <w:t>Cân bằng dữ liệu</w:t>
      </w:r>
    </w:p>
    <w:p w14:paraId="095EB81C" w14:textId="79829046" w:rsidR="0053420D" w:rsidRDefault="000D0945" w:rsidP="00604504">
      <w:pPr>
        <w:rPr>
          <w:lang w:val="pt-BR"/>
        </w:rPr>
      </w:pPr>
      <w:r>
        <w:rPr>
          <w:lang w:val="pt-BR"/>
        </w:rPr>
        <w:t>M</w:t>
      </w:r>
      <w:r w:rsidR="004A149E">
        <w:rPr>
          <w:lang w:val="pt-BR"/>
        </w:rPr>
        <w:t xml:space="preserve">ột số kỹ thuật </w:t>
      </w:r>
      <w:r>
        <w:rPr>
          <w:lang w:val="pt-BR"/>
        </w:rPr>
        <w:t>như</w:t>
      </w:r>
      <w:r w:rsidR="004A149E">
        <w:rPr>
          <w:lang w:val="pt-BR"/>
        </w:rPr>
        <w:t>: kỹ thuật giảm mẫu lớp đa số;</w:t>
      </w:r>
      <w:r>
        <w:rPr>
          <w:lang w:val="pt-BR"/>
        </w:rPr>
        <w:t xml:space="preserve"> </w:t>
      </w:r>
      <w:r w:rsidR="004A149E">
        <w:rPr>
          <w:lang w:val="pt-BR"/>
        </w:rPr>
        <w:t>tăng mẫu lớp thiểu số;</w:t>
      </w:r>
      <w:r>
        <w:rPr>
          <w:lang w:val="pt-BR"/>
        </w:rPr>
        <w:t xml:space="preserve"> hay</w:t>
      </w:r>
      <w:r w:rsidR="004A149E">
        <w:rPr>
          <w:lang w:val="pt-BR"/>
        </w:rPr>
        <w:t xml:space="preserve"> tăng mẫu ngẫu nhiên; kỹ thuật SMOTE</w:t>
      </w:r>
      <w:r>
        <w:rPr>
          <w:lang w:val="pt-BR"/>
        </w:rPr>
        <w:t>.</w:t>
      </w:r>
    </w:p>
    <w:p w14:paraId="5DF25E65" w14:textId="7A02286D" w:rsidR="004A149E" w:rsidRPr="004A149E" w:rsidRDefault="004A149E" w:rsidP="004A149E">
      <w:pPr>
        <w:pStyle w:val="Heading2"/>
        <w:spacing w:line="340" w:lineRule="exact"/>
        <w:rPr>
          <w:rFonts w:cs="Times New Roman"/>
          <w:color w:val="000000"/>
          <w:sz w:val="22"/>
          <w:szCs w:val="22"/>
          <w:lang w:val="pt-BR"/>
        </w:rPr>
      </w:pPr>
      <w:r>
        <w:rPr>
          <w:rFonts w:cs="Times New Roman"/>
          <w:color w:val="000000"/>
          <w:sz w:val="22"/>
          <w:szCs w:val="22"/>
          <w:lang w:val="pt-BR"/>
        </w:rPr>
        <w:t>Phân loại mã nguồn</w:t>
      </w:r>
    </w:p>
    <w:p w14:paraId="718D9FC1" w14:textId="20AAC419" w:rsidR="004A149E" w:rsidRDefault="000D0945" w:rsidP="00604504">
      <w:pPr>
        <w:rPr>
          <w:lang w:val="pt-BR"/>
        </w:rPr>
      </w:pPr>
      <w:r>
        <w:rPr>
          <w:lang w:val="pt-BR"/>
        </w:rPr>
        <w:t>M</w:t>
      </w:r>
      <w:r w:rsidR="004A149E">
        <w:rPr>
          <w:lang w:val="pt-BR"/>
        </w:rPr>
        <w:t>ột số phương pháp, hàm phân loại phổ biến</w:t>
      </w:r>
      <w:r>
        <w:rPr>
          <w:lang w:val="pt-BR"/>
        </w:rPr>
        <w:t xml:space="preserve"> như</w:t>
      </w:r>
      <w:r w:rsidR="004A149E">
        <w:rPr>
          <w:lang w:val="pt-BR"/>
        </w:rPr>
        <w:t xml:space="preserve">: phân loại dựa trên học máy, học tương phản, hàm tương phản,... </w:t>
      </w:r>
    </w:p>
    <w:p w14:paraId="370AD59E" w14:textId="5A0D3281" w:rsidR="004669F4" w:rsidRPr="009326ED" w:rsidRDefault="00C96ADF" w:rsidP="009326ED">
      <w:pPr>
        <w:pStyle w:val="Heading2"/>
        <w:spacing w:line="340" w:lineRule="exact"/>
        <w:rPr>
          <w:rFonts w:cs="Times New Roman"/>
          <w:color w:val="000000"/>
          <w:sz w:val="22"/>
          <w:szCs w:val="22"/>
          <w:lang w:val="pt-BR"/>
        </w:rPr>
      </w:pPr>
      <w:bookmarkStart w:id="7" w:name="_Toc148067492"/>
      <w:r w:rsidRPr="009326ED">
        <w:rPr>
          <w:rFonts w:cs="Times New Roman"/>
          <w:color w:val="000000"/>
          <w:sz w:val="22"/>
          <w:szCs w:val="22"/>
          <w:lang w:val="pt-BR"/>
        </w:rPr>
        <w:t>Kết luận</w:t>
      </w:r>
      <w:r w:rsidR="00F7034E" w:rsidRPr="009326ED">
        <w:rPr>
          <w:rFonts w:cs="Times New Roman"/>
          <w:color w:val="000000"/>
          <w:sz w:val="22"/>
          <w:szCs w:val="22"/>
          <w:lang w:val="pt-BR"/>
        </w:rPr>
        <w:t xml:space="preserve"> chương </w:t>
      </w:r>
      <w:bookmarkEnd w:id="7"/>
      <w:r w:rsidR="004A149E">
        <w:rPr>
          <w:rFonts w:cs="Times New Roman"/>
          <w:color w:val="000000"/>
          <w:sz w:val="22"/>
          <w:szCs w:val="22"/>
          <w:lang w:val="pt-BR"/>
        </w:rPr>
        <w:t>1</w:t>
      </w:r>
    </w:p>
    <w:p w14:paraId="4845CA9B" w14:textId="176DA288" w:rsidR="00E83CAA" w:rsidRPr="00B450AB" w:rsidRDefault="000D0945" w:rsidP="004A149E">
      <w:pPr>
        <w:rPr>
          <w:lang w:val="pt-BR"/>
        </w:rPr>
      </w:pPr>
      <w:r w:rsidRPr="000D0945">
        <w:rPr>
          <w:lang w:val="pt-BR"/>
        </w:rPr>
        <w:t>Chương 1</w:t>
      </w:r>
      <w:r w:rsidR="00FB41B1">
        <w:rPr>
          <w:lang w:val="pt-BR"/>
        </w:rPr>
        <w:t xml:space="preserve"> đã</w:t>
      </w:r>
      <w:r w:rsidRPr="000D0945">
        <w:rPr>
          <w:lang w:val="pt-BR"/>
        </w:rPr>
        <w:t xml:space="preserve"> trình bày tổng quan về lỗ hổng mã nguồn, đặc biệt</w:t>
      </w:r>
      <w:r>
        <w:rPr>
          <w:lang w:val="pt-BR"/>
        </w:rPr>
        <w:t xml:space="preserve"> mã nguồn </w:t>
      </w:r>
      <w:r w:rsidRPr="000D0945">
        <w:rPr>
          <w:lang w:val="pt-BR"/>
        </w:rPr>
        <w:t>C/C++</w:t>
      </w:r>
      <w:r>
        <w:rPr>
          <w:lang w:val="pt-BR"/>
        </w:rPr>
        <w:t>,</w:t>
      </w:r>
      <w:r w:rsidRPr="000D0945">
        <w:rPr>
          <w:lang w:val="pt-BR"/>
        </w:rPr>
        <w:t xml:space="preserve"> làm rõ tính cấp thiết của việc phát hiện sớm</w:t>
      </w:r>
      <w:r>
        <w:rPr>
          <w:lang w:val="pt-BR"/>
        </w:rPr>
        <w:t xml:space="preserve"> các lỗ hổng</w:t>
      </w:r>
      <w:r w:rsidRPr="000D0945">
        <w:rPr>
          <w:lang w:val="pt-BR"/>
        </w:rPr>
        <w:t>. Kết quả phân tích giúp xác định mục tiêu, định hướng nghiên cứu</w:t>
      </w:r>
      <w:r w:rsidR="00AC2F0F">
        <w:rPr>
          <w:lang w:val="pt-BR"/>
        </w:rPr>
        <w:t>,</w:t>
      </w:r>
      <w:r w:rsidRPr="000D0945">
        <w:rPr>
          <w:lang w:val="pt-BR"/>
        </w:rPr>
        <w:t xml:space="preserve"> là cơ sở cho đề xuất ở Chương 2 và </w:t>
      </w:r>
      <w:r w:rsidR="00AC2F0F">
        <w:rPr>
          <w:lang w:val="pt-BR"/>
        </w:rPr>
        <w:t>3 tiếp theo</w:t>
      </w:r>
      <w:r w:rsidR="00E83CAA" w:rsidRPr="009326ED">
        <w:rPr>
          <w:b/>
          <w:lang w:val="pt-BR"/>
        </w:rPr>
        <w:br w:type="page"/>
      </w:r>
    </w:p>
    <w:p w14:paraId="387A6F54" w14:textId="09020A1B" w:rsidR="00C6608A" w:rsidRPr="009326ED" w:rsidRDefault="00C6608A" w:rsidP="005C3BEF">
      <w:pPr>
        <w:pStyle w:val="Heading1"/>
      </w:pPr>
      <w:bookmarkStart w:id="8" w:name="_Toc148067493"/>
      <w:r w:rsidRPr="009326ED">
        <w:lastRenderedPageBreak/>
        <w:t xml:space="preserve">CHƯƠNG </w:t>
      </w:r>
      <w:r w:rsidR="0074028A">
        <w:t>2</w:t>
      </w:r>
      <w:r w:rsidRPr="009326ED">
        <w:t xml:space="preserve">. </w:t>
      </w:r>
      <w:bookmarkEnd w:id="8"/>
      <w:r w:rsidR="00A149C6">
        <w:t xml:space="preserve">ĐỀ XUẤT PHƯƠNG PHÁP PHÁT HIỆN </w:t>
      </w:r>
      <w:r w:rsidR="008744FA">
        <w:t xml:space="preserve">    </w:t>
      </w:r>
      <w:r w:rsidR="0058241F">
        <w:t xml:space="preserve">             </w:t>
      </w:r>
      <w:r w:rsidR="00A149C6">
        <w:t>LỖ HỔNG MÃ NGUỒN DỰA TRÊN MÔ HÌNH KẾT HỢP</w:t>
      </w:r>
    </w:p>
    <w:p w14:paraId="4887BAA9" w14:textId="5D4299A4" w:rsidR="00216AF5" w:rsidRPr="00DF6AB3" w:rsidRDefault="00956F8B" w:rsidP="00A149C6">
      <w:pPr>
        <w:pStyle w:val="Heading2"/>
        <w:spacing w:line="340" w:lineRule="exact"/>
        <w:rPr>
          <w:rFonts w:cs="Times New Roman"/>
          <w:sz w:val="22"/>
          <w:szCs w:val="22"/>
          <w:lang w:val="pt-BR"/>
        </w:rPr>
      </w:pPr>
      <w:bookmarkStart w:id="9" w:name="_Toc148067494"/>
      <w:r w:rsidRPr="00DF6AB3">
        <w:rPr>
          <w:rFonts w:cs="Times New Roman"/>
          <w:sz w:val="22"/>
          <w:szCs w:val="22"/>
          <w:lang w:val="pt-BR"/>
        </w:rPr>
        <w:t>Cơ sở</w:t>
      </w:r>
      <w:r w:rsidR="0004598F" w:rsidRPr="00DF6AB3">
        <w:rPr>
          <w:rFonts w:cs="Times New Roman"/>
          <w:sz w:val="22"/>
          <w:szCs w:val="22"/>
          <w:lang w:val="pt-BR"/>
        </w:rPr>
        <w:t xml:space="preserve"> </w:t>
      </w:r>
      <w:bookmarkEnd w:id="9"/>
      <w:r w:rsidR="00A149C6" w:rsidRPr="00DF6AB3">
        <w:rPr>
          <w:rFonts w:cs="Times New Roman"/>
          <w:sz w:val="22"/>
          <w:szCs w:val="22"/>
          <w:lang w:val="pt-BR"/>
        </w:rPr>
        <w:t>khoa học của đề xuất</w:t>
      </w:r>
    </w:p>
    <w:p w14:paraId="40DF2085" w14:textId="486B9034" w:rsidR="002962FA" w:rsidRPr="00DF6AB3" w:rsidRDefault="00CA07BE" w:rsidP="00CA07BE">
      <w:pPr>
        <w:rPr>
          <w:i/>
          <w:iCs/>
        </w:rPr>
      </w:pPr>
      <w:r w:rsidRPr="00DF6AB3">
        <w:rPr>
          <w:i/>
          <w:iCs/>
        </w:rPr>
        <w:t xml:space="preserve">Luận án đề xuất kết hợp RoBERTa và GCN để khai thác hiệu quả đặc trưng trên CPG, đồng thời sử dụng kỹ thuật BDC (BDC là kỹ thuật sinh dữ liệu mới cho lớp thiểu số thông qua phân phối </w:t>
      </w:r>
      <w:r w:rsidRPr="00DF6AB3">
        <w:rPr>
          <w:i/>
          <w:iCs/>
          <w:u w:val="single"/>
        </w:rPr>
        <w:t>B</w:t>
      </w:r>
      <w:r w:rsidRPr="00DF6AB3">
        <w:rPr>
          <w:i/>
          <w:iCs/>
        </w:rPr>
        <w:t xml:space="preserve">ernoulli trong tầng </w:t>
      </w:r>
      <w:r w:rsidRPr="00DF6AB3">
        <w:rPr>
          <w:i/>
          <w:iCs/>
          <w:u w:val="single"/>
        </w:rPr>
        <w:t>D</w:t>
      </w:r>
      <w:r w:rsidRPr="00DF6AB3">
        <w:rPr>
          <w:i/>
          <w:iCs/>
        </w:rPr>
        <w:t xml:space="preserve">ropout của mạng </w:t>
      </w:r>
      <w:r w:rsidRPr="00DF6AB3">
        <w:rPr>
          <w:i/>
          <w:iCs/>
          <w:u w:val="single"/>
        </w:rPr>
        <w:t>C</w:t>
      </w:r>
      <w:r w:rsidRPr="00DF6AB3">
        <w:rPr>
          <w:i/>
          <w:iCs/>
        </w:rPr>
        <w:t>NN) thay thế SMOTE nhằm sinh dữ liệu thực tế và giảm nhiễu.</w:t>
      </w:r>
    </w:p>
    <w:p w14:paraId="4AEF72B8" w14:textId="6399EB12" w:rsidR="00216AF5" w:rsidRPr="00DF6AB3" w:rsidRDefault="0018635C" w:rsidP="00DB08CE">
      <w:pPr>
        <w:pStyle w:val="Heading3"/>
        <w:spacing w:line="340" w:lineRule="exact"/>
        <w:ind w:right="-142"/>
        <w:rPr>
          <w:rFonts w:cs="Times New Roman"/>
          <w:i w:val="0"/>
          <w:iCs/>
          <w:sz w:val="22"/>
          <w:szCs w:val="22"/>
          <w:lang w:val="pt-BR"/>
        </w:rPr>
      </w:pPr>
      <w:r w:rsidRPr="00DF6AB3">
        <w:rPr>
          <w:rFonts w:cs="Times New Roman"/>
          <w:i w:val="0"/>
          <w:iCs/>
          <w:sz w:val="22"/>
          <w:szCs w:val="22"/>
          <w:lang w:val="pt-BR"/>
        </w:rPr>
        <w:t xml:space="preserve">Đề xuất </w:t>
      </w:r>
      <w:r w:rsidR="00DB08CE" w:rsidRPr="00DF6AB3">
        <w:rPr>
          <w:rFonts w:cs="Times New Roman"/>
          <w:i w:val="0"/>
          <w:iCs/>
          <w:sz w:val="22"/>
          <w:szCs w:val="22"/>
          <w:lang w:val="pt-BR"/>
        </w:rPr>
        <w:t>mô hình GRB trong ph</w:t>
      </w:r>
      <w:r w:rsidR="00FF4A03" w:rsidRPr="00DF6AB3">
        <w:rPr>
          <w:rFonts w:cs="Times New Roman"/>
          <w:i w:val="0"/>
          <w:iCs/>
          <w:sz w:val="22"/>
          <w:szCs w:val="22"/>
          <w:lang w:val="pt-BR"/>
        </w:rPr>
        <w:t>át hiện</w:t>
      </w:r>
      <w:r w:rsidR="00DB08CE" w:rsidRPr="00DF6AB3">
        <w:rPr>
          <w:rFonts w:cs="Times New Roman"/>
          <w:i w:val="0"/>
          <w:iCs/>
          <w:sz w:val="22"/>
          <w:szCs w:val="22"/>
          <w:lang w:val="pt-BR"/>
        </w:rPr>
        <w:t xml:space="preserve"> lỗ hổng mã nguồn</w:t>
      </w:r>
    </w:p>
    <w:p w14:paraId="66249953" w14:textId="3A13FC74" w:rsidR="008A7FFD" w:rsidRPr="00DF6AB3" w:rsidRDefault="008A7FFD" w:rsidP="008A7FFD">
      <w:pPr>
        <w:rPr>
          <w:lang w:val="pt-BR"/>
        </w:rPr>
      </w:pPr>
      <w:r w:rsidRPr="00DF6AB3">
        <w:rPr>
          <w:lang w:val="pt-BR"/>
        </w:rPr>
        <w:t>Kiến trúc tổng quát của mô hình GRB</w:t>
      </w:r>
    </w:p>
    <w:p w14:paraId="4EFA8DFB" w14:textId="5DAEC2F5" w:rsidR="00DB08CE" w:rsidRPr="0087214F" w:rsidRDefault="008A7FFD" w:rsidP="00140F49">
      <w:pPr>
        <w:ind w:firstLine="0"/>
        <w:jc w:val="center"/>
        <w:rPr>
          <w:i/>
          <w:iCs/>
          <w:sz w:val="20"/>
          <w:szCs w:val="20"/>
          <w:lang w:val="pt-BR"/>
        </w:rPr>
      </w:pPr>
      <w:r w:rsidRPr="0087214F">
        <w:rPr>
          <w:noProof/>
          <w:sz w:val="20"/>
          <w:szCs w:val="20"/>
          <w:lang w:val="en-GB" w:eastAsia="en-GB"/>
        </w:rPr>
        <w:drawing>
          <wp:anchor distT="0" distB="0" distL="114300" distR="114300" simplePos="0" relativeHeight="251661312" behindDoc="0" locked="0" layoutInCell="1" allowOverlap="1" wp14:anchorId="47DFFAA4" wp14:editId="6205F8CE">
            <wp:simplePos x="0" y="0"/>
            <wp:positionH relativeFrom="column">
              <wp:posOffset>278765</wp:posOffset>
            </wp:positionH>
            <wp:positionV relativeFrom="paragraph">
              <wp:posOffset>3810</wp:posOffset>
            </wp:positionV>
            <wp:extent cx="3086100" cy="2150110"/>
            <wp:effectExtent l="0" t="0" r="0" b="2540"/>
            <wp:wrapTopAndBottom/>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086100" cy="2150110"/>
                    </a:xfrm>
                    <a:prstGeom prst="rect">
                      <a:avLst/>
                    </a:prstGeom>
                  </pic:spPr>
                </pic:pic>
              </a:graphicData>
            </a:graphic>
            <wp14:sizeRelH relativeFrom="margin">
              <wp14:pctWidth>0</wp14:pctWidth>
            </wp14:sizeRelH>
            <wp14:sizeRelV relativeFrom="margin">
              <wp14:pctHeight>0</wp14:pctHeight>
            </wp14:sizeRelV>
          </wp:anchor>
        </w:drawing>
      </w:r>
      <w:r w:rsidR="00DB08CE" w:rsidRPr="0087214F">
        <w:rPr>
          <w:i/>
          <w:iCs/>
          <w:sz w:val="20"/>
          <w:szCs w:val="20"/>
          <w:lang w:val="pt-BR"/>
        </w:rPr>
        <w:t>Hình 2.1. Các thành phần và nguyên tắc hoạt động của mô hình GRB</w:t>
      </w:r>
    </w:p>
    <w:p w14:paraId="62D185AA" w14:textId="0D96DDEF" w:rsidR="002779D5" w:rsidRPr="00DF6AB3" w:rsidRDefault="00D631EC" w:rsidP="002779D5">
      <w:pPr>
        <w:pStyle w:val="Heading3"/>
        <w:spacing w:line="340" w:lineRule="exact"/>
        <w:rPr>
          <w:rFonts w:cs="Times New Roman"/>
          <w:sz w:val="22"/>
          <w:szCs w:val="22"/>
          <w:lang w:val="pt-BR"/>
        </w:rPr>
      </w:pPr>
      <w:r w:rsidRPr="00DF6AB3">
        <w:rPr>
          <w:rFonts w:cs="Times New Roman"/>
          <w:sz w:val="22"/>
          <w:szCs w:val="22"/>
          <w:lang w:val="pt-BR"/>
        </w:rPr>
        <w:t>Nguyên tắc trích xuất thông tin của mô hình GRB</w:t>
      </w:r>
    </w:p>
    <w:p w14:paraId="33BA9C6B" w14:textId="0BE1CA6A" w:rsidR="00D631EC" w:rsidRPr="00DF6AB3" w:rsidRDefault="00EE0254" w:rsidP="00DD0DDE">
      <w:pPr>
        <w:rPr>
          <w:i/>
          <w:iCs/>
          <w:lang w:val="pt-BR"/>
        </w:rPr>
      </w:pPr>
      <w:r w:rsidRPr="00DF6AB3">
        <w:rPr>
          <w:lang w:val="pt-BR"/>
        </w:rPr>
        <w:t xml:space="preserve">Luận án đề xuất chuẩn hóa mã nguồn thành CPG để thuận tiện trích xuất đặc trưng. Đỉnh và cạnh được mã hóa bằng one-hot; đoạn mã trên đỉnh được nhúng bằng RoBERTa. Các đặc </w:t>
      </w:r>
      <w:r w:rsidRPr="00DF6AB3">
        <w:rPr>
          <w:lang w:val="pt-BR"/>
        </w:rPr>
        <w:lastRenderedPageBreak/>
        <w:t>trưng sau đó được tổng hợp và đưa vào GCN để trích xuất hồ sơ hành vi mã nguồn. Đây là hướng tiếp cận mới giúp trích xuất</w:t>
      </w:r>
      <w:r w:rsidR="00E9721E" w:rsidRPr="00DF6AB3">
        <w:rPr>
          <w:lang w:val="pt-BR"/>
        </w:rPr>
        <w:t xml:space="preserve"> được đầy đủ hơn các thành phần</w:t>
      </w:r>
      <w:r w:rsidRPr="00DF6AB3">
        <w:rPr>
          <w:lang w:val="pt-BR"/>
        </w:rPr>
        <w:t xml:space="preserve"> đặc trưng từ CPG.</w:t>
      </w:r>
    </w:p>
    <w:p w14:paraId="131947B4" w14:textId="76054858" w:rsidR="003F5884" w:rsidRPr="00DF6AB3" w:rsidRDefault="00FF4A03" w:rsidP="003F5884">
      <w:pPr>
        <w:pStyle w:val="Heading3"/>
        <w:spacing w:line="340" w:lineRule="exact"/>
        <w:rPr>
          <w:rFonts w:cs="Times New Roman"/>
          <w:sz w:val="22"/>
          <w:szCs w:val="22"/>
          <w:lang w:val="pt-BR"/>
        </w:rPr>
      </w:pPr>
      <w:r w:rsidRPr="00DF6AB3">
        <w:rPr>
          <w:rFonts w:cs="Times New Roman"/>
          <w:sz w:val="22"/>
          <w:szCs w:val="22"/>
          <w:lang w:val="pt-BR"/>
        </w:rPr>
        <w:t>Xây dựng hồ sơ đặc trưng của mã nguồn dựa trên CPG</w:t>
      </w:r>
    </w:p>
    <w:p w14:paraId="43B553FA" w14:textId="2DFE58EE" w:rsidR="00FF4A03" w:rsidRPr="00DF6AB3" w:rsidRDefault="00E43203" w:rsidP="00FF4A03">
      <w:pPr>
        <w:rPr>
          <w:lang w:val="pt-BR"/>
        </w:rPr>
      </w:pPr>
      <w:r w:rsidRPr="00DF6AB3">
        <w:rPr>
          <w:lang w:val="pt-BR"/>
        </w:rPr>
        <w:t>Qua hình 2.1, việc xây dựng hồ sơ đặc trưng của mã nguồn chính là sự kết hợp chuẩn hoá đặc trưng cạnh và tổng hợp thông tin của đỉnh. Từ đó đưa qua GCN để trích xuất các đặc trưng.</w:t>
      </w:r>
    </w:p>
    <w:p w14:paraId="4013F933" w14:textId="0A7F0949" w:rsidR="00D30A56" w:rsidRPr="00DF6AB3" w:rsidRDefault="000055BA" w:rsidP="005942BE">
      <w:pPr>
        <w:pStyle w:val="ListParagraph"/>
        <w:numPr>
          <w:ilvl w:val="0"/>
          <w:numId w:val="10"/>
        </w:numPr>
        <w:spacing w:line="340" w:lineRule="exact"/>
        <w:ind w:left="754" w:hanging="357"/>
        <w:rPr>
          <w:sz w:val="22"/>
          <w:szCs w:val="22"/>
          <w:lang w:val="pt-BR"/>
        </w:rPr>
      </w:pPr>
      <w:r w:rsidRPr="00DF6AB3">
        <w:rPr>
          <w:sz w:val="22"/>
          <w:szCs w:val="22"/>
          <w:lang w:val="pt-BR"/>
        </w:rPr>
        <w:t xml:space="preserve">Xây dựng hồ sơ đặc trưng </w:t>
      </w:r>
      <w:r w:rsidR="00C265BE" w:rsidRPr="00DF6AB3">
        <w:rPr>
          <w:sz w:val="22"/>
          <w:szCs w:val="22"/>
          <w:lang w:val="pt-BR"/>
        </w:rPr>
        <w:t>từ</w:t>
      </w:r>
      <w:r w:rsidRPr="00DF6AB3">
        <w:rPr>
          <w:sz w:val="22"/>
          <w:szCs w:val="22"/>
          <w:lang w:val="pt-BR"/>
        </w:rPr>
        <w:t xml:space="preserve"> t</w:t>
      </w:r>
      <w:r w:rsidR="00E43203" w:rsidRPr="00DF6AB3">
        <w:rPr>
          <w:sz w:val="22"/>
          <w:szCs w:val="22"/>
          <w:lang w:val="pt-BR"/>
        </w:rPr>
        <w:t>ổng hợp thông tin đỉnh</w:t>
      </w:r>
    </w:p>
    <w:p w14:paraId="436E66BD" w14:textId="43C28364" w:rsidR="001C4A2D" w:rsidRPr="00DF6AB3" w:rsidRDefault="00862B61" w:rsidP="005942BE">
      <w:pPr>
        <w:pStyle w:val="ListParagraph"/>
        <w:numPr>
          <w:ilvl w:val="0"/>
          <w:numId w:val="9"/>
        </w:numPr>
        <w:spacing w:line="340" w:lineRule="exact"/>
        <w:ind w:left="754" w:hanging="357"/>
        <w:rPr>
          <w:sz w:val="22"/>
          <w:szCs w:val="22"/>
          <w:lang w:val="pt-BR"/>
        </w:rPr>
      </w:pPr>
      <w:r w:rsidRPr="00DF6AB3">
        <w:rPr>
          <w:sz w:val="22"/>
          <w:szCs w:val="22"/>
          <w:lang w:val="pt-BR"/>
        </w:rPr>
        <w:t>Sử dụng RoBERTa để trích xuất đặc trưng ngữ nghĩa và cú pháp từ mã trên đỉnh CPG gồm: (1) tiền xử lý và huấn luyện lại BPE phù hợp; (2) mã hóa mã nguồn thành vector đặc trưng qua tầng nhúng và encoder.</w:t>
      </w:r>
    </w:p>
    <w:p w14:paraId="2A164E9D" w14:textId="56B23198" w:rsidR="00D30A56" w:rsidRPr="00DF6AB3" w:rsidRDefault="00862B61" w:rsidP="00F56160">
      <w:pPr>
        <w:pStyle w:val="ListParagraph"/>
        <w:numPr>
          <w:ilvl w:val="0"/>
          <w:numId w:val="9"/>
        </w:numPr>
        <w:spacing w:line="340" w:lineRule="exact"/>
        <w:rPr>
          <w:sz w:val="22"/>
          <w:szCs w:val="22"/>
          <w:lang w:val="pt-BR"/>
        </w:rPr>
      </w:pPr>
      <w:r w:rsidRPr="00DF6AB3">
        <w:rPr>
          <w:sz w:val="22"/>
          <w:szCs w:val="22"/>
          <w:lang w:val="pt-BR"/>
        </w:rPr>
        <w:t>Đặc trưng đỉnh (IfStatement, Variable, Return,...) được one-hot hóa thành ma trận kích thước</w:t>
      </w:r>
      <w:r w:rsidR="001C4A2D" w:rsidRPr="00DF6AB3">
        <w:rPr>
          <w:sz w:val="22"/>
          <w:szCs w:val="22"/>
          <w:lang w:val="pt-BR"/>
        </w:rPr>
        <w:t xml:space="preserve"> </w:t>
      </w:r>
      <w:r w:rsidR="001C4A2D" w:rsidRPr="00DF6AB3">
        <w:rPr>
          <w:rFonts w:ascii="Cambria Math" w:hAnsi="Cambria Math" w:cs="Cambria Math"/>
          <w:sz w:val="22"/>
          <w:szCs w:val="22"/>
          <w:lang w:val="pt-BR"/>
        </w:rPr>
        <w:t>𝑁</w:t>
      </w:r>
      <w:r w:rsidR="001C4A2D" w:rsidRPr="00DF6AB3">
        <w:rPr>
          <w:sz w:val="22"/>
          <w:szCs w:val="22"/>
          <w:lang w:val="pt-BR"/>
        </w:rPr>
        <w:t>×</w:t>
      </w:r>
      <w:r w:rsidR="001C4A2D" w:rsidRPr="00DF6AB3">
        <w:rPr>
          <w:rFonts w:ascii="Cambria Math" w:hAnsi="Cambria Math" w:cs="Cambria Math"/>
          <w:sz w:val="22"/>
          <w:szCs w:val="22"/>
          <w:lang w:val="pt-BR"/>
        </w:rPr>
        <w:t>𝐾</w:t>
      </w:r>
      <w:r w:rsidR="001C4A2D" w:rsidRPr="00DF6AB3">
        <w:rPr>
          <w:sz w:val="22"/>
          <w:szCs w:val="22"/>
          <w:lang w:val="pt-BR"/>
        </w:rPr>
        <w:t xml:space="preserve">. </w:t>
      </w:r>
    </w:p>
    <w:p w14:paraId="5A3F345F" w14:textId="05C9616F" w:rsidR="00216AF5" w:rsidRPr="00DF6AB3" w:rsidRDefault="00F56160" w:rsidP="005942BE">
      <w:pPr>
        <w:pStyle w:val="ListParagraph"/>
        <w:numPr>
          <w:ilvl w:val="0"/>
          <w:numId w:val="10"/>
        </w:numPr>
        <w:spacing w:line="340" w:lineRule="exact"/>
        <w:ind w:left="754" w:hanging="357"/>
        <w:rPr>
          <w:sz w:val="22"/>
          <w:szCs w:val="22"/>
          <w:lang w:val="pt-BR"/>
        </w:rPr>
      </w:pPr>
      <w:r w:rsidRPr="00DF6AB3">
        <w:rPr>
          <w:sz w:val="22"/>
          <w:szCs w:val="22"/>
          <w:lang w:val="pt-BR"/>
        </w:rPr>
        <w:t>Chuẩn hoá đặc trưng cạnh: Các cạnh CPG (AST, ControlFlow,...) được one-hot hóa với chỉ số riêng, biểu diễn quan hệ đỉnh bằng vector nhị phân để GCN nhận diện luồng thông tin.</w:t>
      </w:r>
    </w:p>
    <w:p w14:paraId="52537A27" w14:textId="0AA34135" w:rsidR="006538C5" w:rsidRDefault="00BC760D" w:rsidP="005942BE">
      <w:pPr>
        <w:pStyle w:val="ListParagraph"/>
        <w:numPr>
          <w:ilvl w:val="0"/>
          <w:numId w:val="10"/>
        </w:numPr>
        <w:spacing w:line="340" w:lineRule="exact"/>
        <w:ind w:left="754" w:hanging="357"/>
        <w:rPr>
          <w:sz w:val="22"/>
          <w:szCs w:val="22"/>
        </w:rPr>
      </w:pPr>
      <w:r w:rsidRPr="00DF6AB3">
        <w:rPr>
          <w:sz w:val="22"/>
          <w:szCs w:val="22"/>
          <w:lang w:val="pt-BR"/>
        </w:rPr>
        <w:t>T</w:t>
      </w:r>
      <w:r w:rsidR="00F44691" w:rsidRPr="00DF6AB3">
        <w:rPr>
          <w:sz w:val="22"/>
          <w:szCs w:val="22"/>
          <w:lang w:val="pt-BR"/>
        </w:rPr>
        <w:t xml:space="preserve">rích xuất đặc trưng CPG </w:t>
      </w:r>
      <w:r w:rsidR="00B603ED" w:rsidRPr="00DF6AB3">
        <w:rPr>
          <w:sz w:val="22"/>
          <w:szCs w:val="22"/>
          <w:lang w:val="pt-BR"/>
        </w:rPr>
        <w:t>bằng</w:t>
      </w:r>
      <w:r w:rsidR="00F44691" w:rsidRPr="00DF6AB3">
        <w:rPr>
          <w:sz w:val="22"/>
          <w:szCs w:val="22"/>
          <w:lang w:val="pt-BR"/>
        </w:rPr>
        <w:t xml:space="preserve"> GCN</w:t>
      </w:r>
      <w:r w:rsidR="003B3D30" w:rsidRPr="00DF6AB3">
        <w:rPr>
          <w:sz w:val="22"/>
          <w:szCs w:val="22"/>
          <w:lang w:val="pt-BR"/>
        </w:rPr>
        <w:t>: M</w:t>
      </w:r>
      <w:r w:rsidR="003B3D30" w:rsidRPr="00DF6AB3">
        <w:rPr>
          <w:sz w:val="22"/>
          <w:szCs w:val="22"/>
        </w:rPr>
        <w:t xml:space="preserve">ỗi lớp GCN </w:t>
      </w:r>
      <w:r w:rsidR="00B603ED" w:rsidRPr="00DF6AB3">
        <w:rPr>
          <w:sz w:val="22"/>
          <w:szCs w:val="22"/>
        </w:rPr>
        <w:t>lan truyền và tổng hợp thông tin từ các đỉnh lân cận, sử dụng phép “tích chập” tương tự</w:t>
      </w:r>
      <w:r w:rsidR="00E9721E" w:rsidRPr="00DF6AB3">
        <w:rPr>
          <w:sz w:val="22"/>
          <w:szCs w:val="22"/>
        </w:rPr>
        <w:t xml:space="preserve"> </w:t>
      </w:r>
      <w:r w:rsidR="00B603ED" w:rsidRPr="00DF6AB3">
        <w:rPr>
          <w:sz w:val="22"/>
          <w:szCs w:val="22"/>
        </w:rPr>
        <w:t>CNN để trích xuất đặc trưng theo công thức sau</w:t>
      </w:r>
      <w:r w:rsidR="003B3D30" w:rsidRPr="00DF6AB3">
        <w:rPr>
          <w:sz w:val="22"/>
          <w:szCs w:val="22"/>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6"/>
        <w:gridCol w:w="704"/>
      </w:tblGrid>
      <w:tr w:rsidR="004A5131" w14:paraId="15A91870" w14:textId="77777777" w:rsidTr="00DA6563">
        <w:trPr>
          <w:trHeight w:val="544"/>
        </w:trPr>
        <w:tc>
          <w:tcPr>
            <w:tcW w:w="5070" w:type="dxa"/>
            <w:vAlign w:val="center"/>
          </w:tcPr>
          <w:p w14:paraId="2A232D32" w14:textId="593FDCBF" w:rsidR="004A5131" w:rsidRPr="00177A89" w:rsidRDefault="00DD0C3E" w:rsidP="004A5131">
            <w:pPr>
              <w:pStyle w:val="FirstParagraph"/>
              <w:ind w:left="757"/>
              <w:rPr>
                <w:sz w:val="20"/>
                <w:szCs w:val="20"/>
              </w:rPr>
            </w:pPr>
            <m:oMathPara>
              <m:oMath>
                <m:sSup>
                  <m:sSupPr>
                    <m:ctrlPr>
                      <w:rPr>
                        <w:rFonts w:ascii="Cambria Math" w:hAnsi="Cambria Math"/>
                        <w:sz w:val="20"/>
                        <w:szCs w:val="20"/>
                      </w:rPr>
                    </m:ctrlPr>
                  </m:sSupPr>
                  <m:e>
                    <m:r>
                      <w:rPr>
                        <w:rFonts w:ascii="Cambria Math" w:hAnsi="Cambria Math"/>
                        <w:sz w:val="20"/>
                        <w:szCs w:val="20"/>
                      </w:rPr>
                      <m:t>H</m:t>
                    </m:r>
                  </m:e>
                  <m:sup>
                    <m:r>
                      <m:rPr>
                        <m:sty m:val="p"/>
                      </m:rPr>
                      <w:rPr>
                        <w:rFonts w:ascii="Cambria Math" w:hAnsi="Cambria Math"/>
                        <w:sz w:val="20"/>
                        <w:szCs w:val="20"/>
                      </w:rPr>
                      <m:t>(</m:t>
                    </m:r>
                    <m:r>
                      <w:rPr>
                        <w:rFonts w:ascii="Cambria Math" w:hAnsi="Cambria Math"/>
                        <w:sz w:val="20"/>
                        <w:szCs w:val="20"/>
                      </w:rPr>
                      <m:t>l</m:t>
                    </m:r>
                    <m:r>
                      <m:rPr>
                        <m:sty m:val="p"/>
                      </m:rPr>
                      <w:rPr>
                        <w:rFonts w:ascii="Cambria Math" w:hAnsi="Cambria Math"/>
                        <w:sz w:val="20"/>
                        <w:szCs w:val="20"/>
                      </w:rPr>
                      <m:t>+</m:t>
                    </m:r>
                    <m:r>
                      <w:rPr>
                        <w:rFonts w:ascii="Cambria Math" w:hAnsi="Cambria Math"/>
                        <w:sz w:val="20"/>
                        <w:szCs w:val="20"/>
                      </w:rPr>
                      <m:t>1</m:t>
                    </m:r>
                    <m:r>
                      <m:rPr>
                        <m:sty m:val="p"/>
                      </m:rPr>
                      <w:rPr>
                        <w:rFonts w:ascii="Cambria Math" w:hAnsi="Cambria Math"/>
                        <w:sz w:val="20"/>
                        <w:szCs w:val="20"/>
                      </w:rPr>
                      <m:t>)</m:t>
                    </m:r>
                  </m:sup>
                </m:sSup>
                <m:r>
                  <m:rPr>
                    <m:sty m:val="p"/>
                  </m:rPr>
                  <w:rPr>
                    <w:rFonts w:ascii="Cambria Math" w:hAnsi="Cambria Math"/>
                    <w:sz w:val="20"/>
                    <w:szCs w:val="20"/>
                  </w:rPr>
                  <m:t>=</m:t>
                </m:r>
                <m:r>
                  <w:rPr>
                    <w:rFonts w:ascii="Cambria Math" w:hAnsi="Cambria Math"/>
                    <w:sz w:val="20"/>
                    <w:szCs w:val="20"/>
                  </w:rPr>
                  <m:t>σ</m:t>
                </m:r>
                <m:d>
                  <m:dPr>
                    <m:ctrlPr>
                      <w:rPr>
                        <w:rFonts w:ascii="Cambria Math" w:hAnsi="Cambria Math"/>
                        <w:sz w:val="20"/>
                        <w:szCs w:val="20"/>
                      </w:rPr>
                    </m:ctrlPr>
                  </m:dPr>
                  <m:e>
                    <m:sSup>
                      <m:sSupPr>
                        <m:ctrlPr>
                          <w:rPr>
                            <w:rFonts w:ascii="Cambria Math" w:hAnsi="Cambria Math"/>
                            <w:sz w:val="20"/>
                            <w:szCs w:val="20"/>
                          </w:rPr>
                        </m:ctrlPr>
                      </m:sSupPr>
                      <m:e>
                        <m:acc>
                          <m:accPr>
                            <m:chr m:val="̃"/>
                            <m:ctrlPr>
                              <w:rPr>
                                <w:rFonts w:ascii="Cambria Math" w:hAnsi="Cambria Math"/>
                                <w:sz w:val="20"/>
                                <w:szCs w:val="20"/>
                              </w:rPr>
                            </m:ctrlPr>
                          </m:accPr>
                          <m:e>
                            <m:r>
                              <w:rPr>
                                <w:rFonts w:ascii="Cambria Math" w:hAnsi="Cambria Math"/>
                                <w:sz w:val="20"/>
                                <w:szCs w:val="20"/>
                              </w:rPr>
                              <m:t>D</m:t>
                            </m:r>
                          </m:e>
                        </m:acc>
                      </m:e>
                      <m:sup>
                        <m:r>
                          <m:rPr>
                            <m:sty m:val="p"/>
                          </m:rPr>
                          <w:rPr>
                            <w:rFonts w:ascii="Cambria Math" w:hAnsi="Cambria Math"/>
                            <w:sz w:val="20"/>
                            <w:szCs w:val="20"/>
                          </w:rPr>
                          <m:t>-</m:t>
                        </m:r>
                        <m:f>
                          <m:fPr>
                            <m:ctrlPr>
                              <w:rPr>
                                <w:rFonts w:ascii="Cambria Math" w:hAnsi="Cambria Math"/>
                                <w:sz w:val="20"/>
                                <w:szCs w:val="20"/>
                              </w:rPr>
                            </m:ctrlPr>
                          </m:fPr>
                          <m:num>
                            <m:r>
                              <w:rPr>
                                <w:rFonts w:ascii="Cambria Math" w:hAnsi="Cambria Math"/>
                                <w:sz w:val="20"/>
                                <w:szCs w:val="20"/>
                              </w:rPr>
                              <m:t>1</m:t>
                            </m:r>
                          </m:num>
                          <m:den>
                            <m:r>
                              <w:rPr>
                                <w:rFonts w:ascii="Cambria Math" w:hAnsi="Cambria Math"/>
                                <w:sz w:val="20"/>
                                <w:szCs w:val="20"/>
                              </w:rPr>
                              <m:t>2</m:t>
                            </m:r>
                          </m:den>
                        </m:f>
                      </m:sup>
                    </m:sSup>
                    <m:acc>
                      <m:accPr>
                        <m:chr m:val="̃"/>
                        <m:ctrlPr>
                          <w:rPr>
                            <w:rFonts w:ascii="Cambria Math" w:hAnsi="Cambria Math"/>
                            <w:sz w:val="20"/>
                            <w:szCs w:val="20"/>
                          </w:rPr>
                        </m:ctrlPr>
                      </m:accPr>
                      <m:e>
                        <m:r>
                          <w:rPr>
                            <w:rFonts w:ascii="Cambria Math" w:hAnsi="Cambria Math"/>
                            <w:sz w:val="20"/>
                            <w:szCs w:val="20"/>
                          </w:rPr>
                          <m:t>A</m:t>
                        </m:r>
                      </m:e>
                    </m:acc>
                    <m:sSup>
                      <m:sSupPr>
                        <m:ctrlPr>
                          <w:rPr>
                            <w:rFonts w:ascii="Cambria Math" w:hAnsi="Cambria Math"/>
                            <w:sz w:val="20"/>
                            <w:szCs w:val="20"/>
                          </w:rPr>
                        </m:ctrlPr>
                      </m:sSupPr>
                      <m:e>
                        <m:acc>
                          <m:accPr>
                            <m:chr m:val="̃"/>
                            <m:ctrlPr>
                              <w:rPr>
                                <w:rFonts w:ascii="Cambria Math" w:hAnsi="Cambria Math"/>
                                <w:sz w:val="20"/>
                                <w:szCs w:val="20"/>
                              </w:rPr>
                            </m:ctrlPr>
                          </m:accPr>
                          <m:e>
                            <m:r>
                              <w:rPr>
                                <w:rFonts w:ascii="Cambria Math" w:hAnsi="Cambria Math"/>
                                <w:sz w:val="20"/>
                                <w:szCs w:val="20"/>
                              </w:rPr>
                              <m:t>D</m:t>
                            </m:r>
                          </m:e>
                        </m:acc>
                      </m:e>
                      <m:sup>
                        <m:r>
                          <m:rPr>
                            <m:sty m:val="p"/>
                          </m:rPr>
                          <w:rPr>
                            <w:rFonts w:ascii="Cambria Math" w:hAnsi="Cambria Math"/>
                            <w:sz w:val="20"/>
                            <w:szCs w:val="20"/>
                          </w:rPr>
                          <m:t>-</m:t>
                        </m:r>
                        <m:f>
                          <m:fPr>
                            <m:ctrlPr>
                              <w:rPr>
                                <w:rFonts w:ascii="Cambria Math" w:hAnsi="Cambria Math"/>
                                <w:sz w:val="20"/>
                                <w:szCs w:val="20"/>
                              </w:rPr>
                            </m:ctrlPr>
                          </m:fPr>
                          <m:num>
                            <m:r>
                              <w:rPr>
                                <w:rFonts w:ascii="Cambria Math" w:hAnsi="Cambria Math"/>
                                <w:sz w:val="20"/>
                                <w:szCs w:val="20"/>
                              </w:rPr>
                              <m:t>1</m:t>
                            </m:r>
                          </m:num>
                          <m:den>
                            <m:r>
                              <w:rPr>
                                <w:rFonts w:ascii="Cambria Math" w:hAnsi="Cambria Math"/>
                                <w:sz w:val="20"/>
                                <w:szCs w:val="20"/>
                              </w:rPr>
                              <m:t>2</m:t>
                            </m:r>
                          </m:den>
                        </m:f>
                      </m:sup>
                    </m:sSup>
                    <m:sSup>
                      <m:sSupPr>
                        <m:ctrlPr>
                          <w:rPr>
                            <w:rFonts w:ascii="Cambria Math" w:hAnsi="Cambria Math"/>
                            <w:sz w:val="20"/>
                            <w:szCs w:val="20"/>
                          </w:rPr>
                        </m:ctrlPr>
                      </m:sSupPr>
                      <m:e>
                        <m:r>
                          <w:rPr>
                            <w:rFonts w:ascii="Cambria Math" w:hAnsi="Cambria Math"/>
                            <w:sz w:val="20"/>
                            <w:szCs w:val="20"/>
                          </w:rPr>
                          <m:t>H</m:t>
                        </m:r>
                      </m:e>
                      <m:sup>
                        <m:r>
                          <m:rPr>
                            <m:sty m:val="p"/>
                          </m:rPr>
                          <w:rPr>
                            <w:rFonts w:ascii="Cambria Math" w:hAnsi="Cambria Math"/>
                            <w:sz w:val="20"/>
                            <w:szCs w:val="20"/>
                          </w:rPr>
                          <m:t>(</m:t>
                        </m:r>
                        <m:r>
                          <w:rPr>
                            <w:rFonts w:ascii="Cambria Math" w:hAnsi="Cambria Math"/>
                            <w:sz w:val="20"/>
                            <w:szCs w:val="20"/>
                          </w:rPr>
                          <m:t>l</m:t>
                        </m:r>
                        <m:r>
                          <m:rPr>
                            <m:sty m:val="p"/>
                          </m:rPr>
                          <w:rPr>
                            <w:rFonts w:ascii="Cambria Math" w:hAnsi="Cambria Math"/>
                            <w:sz w:val="20"/>
                            <w:szCs w:val="20"/>
                          </w:rPr>
                          <m:t>)</m:t>
                        </m:r>
                      </m:sup>
                    </m:sSup>
                    <m:sSup>
                      <m:sSupPr>
                        <m:ctrlPr>
                          <w:rPr>
                            <w:rFonts w:ascii="Cambria Math" w:hAnsi="Cambria Math"/>
                            <w:sz w:val="20"/>
                            <w:szCs w:val="20"/>
                          </w:rPr>
                        </m:ctrlPr>
                      </m:sSupPr>
                      <m:e>
                        <m:r>
                          <w:rPr>
                            <w:rFonts w:ascii="Cambria Math" w:hAnsi="Cambria Math"/>
                            <w:sz w:val="20"/>
                            <w:szCs w:val="20"/>
                          </w:rPr>
                          <m:t>W</m:t>
                        </m:r>
                      </m:e>
                      <m:sup>
                        <m:r>
                          <m:rPr>
                            <m:sty m:val="p"/>
                          </m:rPr>
                          <w:rPr>
                            <w:rFonts w:ascii="Cambria Math" w:hAnsi="Cambria Math"/>
                            <w:sz w:val="20"/>
                            <w:szCs w:val="20"/>
                          </w:rPr>
                          <m:t>(</m:t>
                        </m:r>
                        <m:r>
                          <w:rPr>
                            <w:rFonts w:ascii="Cambria Math" w:hAnsi="Cambria Math"/>
                            <w:sz w:val="20"/>
                            <w:szCs w:val="20"/>
                          </w:rPr>
                          <m:t>l</m:t>
                        </m:r>
                        <m:r>
                          <m:rPr>
                            <m:sty m:val="p"/>
                          </m:rPr>
                          <w:rPr>
                            <w:rFonts w:ascii="Cambria Math" w:hAnsi="Cambria Math"/>
                            <w:sz w:val="20"/>
                            <w:szCs w:val="20"/>
                          </w:rPr>
                          <m:t>)</m:t>
                        </m:r>
                      </m:sup>
                    </m:sSup>
                  </m:e>
                </m:d>
                <m:r>
                  <m:rPr>
                    <m:sty m:val="p"/>
                  </m:rPr>
                  <w:rPr>
                    <w:rFonts w:ascii="Cambria Math" w:hAnsi="Cambria Math"/>
                    <w:sz w:val="20"/>
                    <w:szCs w:val="20"/>
                  </w:rPr>
                  <m:t>+</m:t>
                </m:r>
                <m:sSup>
                  <m:sSupPr>
                    <m:ctrlPr>
                      <w:rPr>
                        <w:rFonts w:ascii="Cambria Math" w:hAnsi="Cambria Math"/>
                        <w:sz w:val="20"/>
                        <w:szCs w:val="20"/>
                      </w:rPr>
                    </m:ctrlPr>
                  </m:sSupPr>
                  <m:e>
                    <m:r>
                      <w:rPr>
                        <w:rFonts w:ascii="Cambria Math" w:hAnsi="Cambria Math"/>
                        <w:sz w:val="20"/>
                        <w:szCs w:val="20"/>
                      </w:rPr>
                      <m:t>H</m:t>
                    </m:r>
                  </m:e>
                  <m:sup>
                    <m:r>
                      <m:rPr>
                        <m:sty m:val="p"/>
                      </m:rPr>
                      <w:rPr>
                        <w:rFonts w:ascii="Cambria Math" w:hAnsi="Cambria Math"/>
                        <w:sz w:val="20"/>
                        <w:szCs w:val="20"/>
                      </w:rPr>
                      <m:t>(</m:t>
                    </m:r>
                    <m:r>
                      <w:rPr>
                        <w:rFonts w:ascii="Cambria Math" w:hAnsi="Cambria Math"/>
                        <w:sz w:val="20"/>
                        <w:szCs w:val="20"/>
                      </w:rPr>
                      <m:t>l</m:t>
                    </m:r>
                    <m:r>
                      <m:rPr>
                        <m:sty m:val="p"/>
                      </m:rPr>
                      <w:rPr>
                        <w:rFonts w:ascii="Cambria Math" w:hAnsi="Cambria Math"/>
                        <w:sz w:val="20"/>
                        <w:szCs w:val="20"/>
                      </w:rPr>
                      <m:t>)</m:t>
                    </m:r>
                  </m:sup>
                </m:sSup>
              </m:oMath>
            </m:oMathPara>
          </w:p>
        </w:tc>
        <w:tc>
          <w:tcPr>
            <w:tcW w:w="708" w:type="dxa"/>
            <w:vAlign w:val="center"/>
          </w:tcPr>
          <w:p w14:paraId="2289A5C4" w14:textId="676F2573" w:rsidR="004A5131" w:rsidRPr="00F739FD" w:rsidRDefault="004A5131" w:rsidP="00515990">
            <w:pPr>
              <w:ind w:firstLine="0"/>
              <w:jc w:val="right"/>
              <w:rPr>
                <w:sz w:val="20"/>
                <w:szCs w:val="20"/>
              </w:rPr>
            </w:pPr>
            <w:r w:rsidRPr="00F739FD">
              <w:rPr>
                <w:sz w:val="20"/>
                <w:szCs w:val="20"/>
              </w:rPr>
              <w:t>(2.1)</w:t>
            </w:r>
          </w:p>
        </w:tc>
      </w:tr>
    </w:tbl>
    <w:p w14:paraId="636A29D6" w14:textId="2EE1963C" w:rsidR="000C179D" w:rsidRPr="00C01690" w:rsidRDefault="00226806" w:rsidP="00327133">
      <w:pPr>
        <w:spacing w:line="240" w:lineRule="auto"/>
        <w:jc w:val="left"/>
        <w:rPr>
          <w:b/>
          <w:bCs/>
          <w:i/>
          <w:iCs/>
          <w:lang w:val="pt-BR"/>
        </w:rPr>
      </w:pPr>
      <w:r w:rsidRPr="00C01690">
        <w:rPr>
          <w:b/>
          <w:bCs/>
          <w:i/>
          <w:iCs/>
          <w:lang w:val="pt-BR"/>
        </w:rPr>
        <w:t>Kỹ thuật cân bằng dữ liệu dựa trên phân bố Bernoulli</w:t>
      </w:r>
    </w:p>
    <w:p w14:paraId="21361D3C" w14:textId="70004722" w:rsidR="00226806" w:rsidRPr="00116700" w:rsidRDefault="00226806" w:rsidP="00116700">
      <w:pPr>
        <w:rPr>
          <w:lang w:val="pt-BR"/>
        </w:rPr>
      </w:pPr>
      <w:r w:rsidRPr="00226806">
        <w:rPr>
          <w:b/>
          <w:bCs/>
          <w:lang w:val="pt-BR"/>
        </w:rPr>
        <w:lastRenderedPageBreak/>
        <w:t>Định nghĩa 2.1.</w:t>
      </w:r>
      <w:r w:rsidRPr="00226806">
        <w:rPr>
          <w:lang w:val="pt-BR"/>
        </w:rPr>
        <w:t xml:space="preserve"> Phân phối nhị phân Bernoulli</w:t>
      </w:r>
      <w:r w:rsidR="00116700">
        <w:rPr>
          <w:lang w:val="pt-BR"/>
        </w:rPr>
        <w:t xml:space="preserve"> </w:t>
      </w:r>
      <w:r w:rsidRPr="00226806">
        <w:rPr>
          <w:i/>
          <w:iCs/>
          <w:lang w:val="pt-BR"/>
        </w:rPr>
        <w:t xml:space="preserve">mô tả kết quả của một phép thử chỉ có hai khả năng xảy ra: 1 (thành công) với xác suất </w:t>
      </w:r>
      <m:oMath>
        <m:r>
          <w:rPr>
            <w:rFonts w:ascii="Cambria Math" w:hAnsi="Cambria Math" w:cs="Times New Roman Regular"/>
            <w:szCs w:val="26"/>
          </w:rPr>
          <m:t>p</m:t>
        </m:r>
      </m:oMath>
      <w:r w:rsidRPr="00226806">
        <w:rPr>
          <w:i/>
          <w:iCs/>
          <w:lang w:val="pt-BR"/>
        </w:rPr>
        <w:t xml:space="preserve">, và 0 (thất bại) với xác suất 1- </w:t>
      </w:r>
      <m:oMath>
        <m:r>
          <w:rPr>
            <w:rFonts w:ascii="Cambria Math" w:hAnsi="Cambria Math" w:cs="Times New Roman Regular"/>
            <w:szCs w:val="26"/>
          </w:rPr>
          <m:t>p</m:t>
        </m:r>
      </m:oMath>
      <w:r w:rsidRPr="00226806">
        <w:rPr>
          <w:i/>
          <w:iCs/>
          <w:lang w:val="pt-BR"/>
        </w:rPr>
        <w:t>.</w:t>
      </w:r>
    </w:p>
    <w:p w14:paraId="04A81391" w14:textId="6B54C084" w:rsidR="00226806" w:rsidRPr="00140F49" w:rsidRDefault="00226806" w:rsidP="00140F49">
      <w:pPr>
        <w:rPr>
          <w:rStyle w:val="katex-mathml"/>
        </w:rPr>
      </w:pPr>
      <w:r w:rsidRPr="000C6BEB">
        <w:rPr>
          <w:b/>
          <w:bCs/>
        </w:rPr>
        <w:t xml:space="preserve">Định nghĩa </w:t>
      </w:r>
      <w:r>
        <w:rPr>
          <w:b/>
          <w:bCs/>
        </w:rPr>
        <w:t>2</w:t>
      </w:r>
      <w:r w:rsidRPr="000C6BEB">
        <w:rPr>
          <w:b/>
          <w:bCs/>
        </w:rPr>
        <w:t>.</w:t>
      </w:r>
      <w:r>
        <w:rPr>
          <w:b/>
          <w:bCs/>
        </w:rPr>
        <w:t>2</w:t>
      </w:r>
      <w:r w:rsidRPr="000C6BEB">
        <w:rPr>
          <w:b/>
          <w:bCs/>
        </w:rPr>
        <w:t>.</w:t>
      </w:r>
      <w:r w:rsidRPr="000C6BEB">
        <w:t xml:space="preserve"> </w:t>
      </w:r>
      <w:r>
        <w:t xml:space="preserve">Phân bố </w:t>
      </w:r>
      <w:r w:rsidRPr="00D95187">
        <w:t>Bernoulli trong</w:t>
      </w:r>
      <w:r>
        <w:t xml:space="preserve"> phân loại lỗ hổng mã nguồn</w:t>
      </w:r>
      <w:r w:rsidR="00140F49">
        <w:t xml:space="preserve"> </w:t>
      </w:r>
      <w:r w:rsidRPr="00515990">
        <w:rPr>
          <w:rStyle w:val="katex-mathml"/>
          <w:i/>
          <w:iCs/>
        </w:rPr>
        <w:t>là một mô hình xác suất mô tả khả năng một đoạn mã cụ thể có chứa lỗ hổng hay không.</w:t>
      </w:r>
    </w:p>
    <w:p w14:paraId="3F0365A3" w14:textId="794FD62C" w:rsidR="00226806" w:rsidRDefault="00226806" w:rsidP="00226806">
      <w:pPr>
        <w:rPr>
          <w:rStyle w:val="katex-mathml"/>
        </w:rPr>
      </w:pPr>
      <w:r>
        <w:rPr>
          <w:rStyle w:val="katex-mathml"/>
        </w:rPr>
        <w:t xml:space="preserve">Với biến ngẫu nhiên </w:t>
      </w:r>
      <m:oMath>
        <m:sSub>
          <m:sSubPr>
            <m:ctrlPr>
              <w:rPr>
                <w:rFonts w:ascii="Cambria Math" w:hAnsi="Cambria Math" w:cs="Times New Roman Regular"/>
                <w:highlight w:val="white"/>
              </w:rPr>
            </m:ctrlPr>
          </m:sSubPr>
          <m:e>
            <m:r>
              <w:rPr>
                <w:rFonts w:ascii="Cambria Math" w:hAnsi="Cambria Math" w:cs="Times New Roman Regular"/>
                <w:highlight w:val="white"/>
              </w:rPr>
              <m:t>a</m:t>
            </m:r>
          </m:e>
          <m:sub>
            <m:r>
              <w:rPr>
                <w:rFonts w:ascii="Cambria Math" w:hAnsi="Cambria Math" w:cs="Times New Roman Regular"/>
                <w:highlight w:val="white"/>
              </w:rPr>
              <m:t>k</m:t>
            </m:r>
          </m:sub>
        </m:sSub>
      </m:oMath>
      <w:r>
        <w:rPr>
          <w:rFonts w:eastAsiaTheme="minorEastAsia"/>
        </w:rPr>
        <w:t xml:space="preserve"> đại diện trạng thái</w:t>
      </w:r>
      <w:r w:rsidR="00515990">
        <w:rPr>
          <w:rFonts w:eastAsiaTheme="minorEastAsia"/>
        </w:rPr>
        <w:t xml:space="preserve"> của</w:t>
      </w:r>
      <w:r>
        <w:rPr>
          <w:rFonts w:eastAsiaTheme="minorEastAsia"/>
        </w:rPr>
        <w:t xml:space="preserve"> đoạn mã:</w:t>
      </w:r>
    </w:p>
    <w:p w14:paraId="005EEE64" w14:textId="77777777" w:rsidR="00226806" w:rsidRPr="00DF6AB3" w:rsidRDefault="00DD0C3E" w:rsidP="005942BE">
      <w:pPr>
        <w:pStyle w:val="ListParagraph"/>
        <w:numPr>
          <w:ilvl w:val="0"/>
          <w:numId w:val="15"/>
        </w:numPr>
        <w:spacing w:before="60" w:line="360" w:lineRule="auto"/>
        <w:rPr>
          <w:sz w:val="22"/>
          <w:szCs w:val="22"/>
        </w:rPr>
      </w:pPr>
      <m:oMath>
        <m:sSub>
          <m:sSubPr>
            <m:ctrlPr>
              <w:rPr>
                <w:rFonts w:ascii="Cambria Math" w:hAnsi="Cambria Math" w:cs="Times New Roman Regular"/>
                <w:sz w:val="22"/>
                <w:szCs w:val="22"/>
                <w:highlight w:val="white"/>
              </w:rPr>
            </m:ctrlPr>
          </m:sSubPr>
          <m:e>
            <m:r>
              <w:rPr>
                <w:rFonts w:ascii="Cambria Math" w:hAnsi="Cambria Math" w:cs="Times New Roman Regular"/>
                <w:sz w:val="22"/>
                <w:szCs w:val="22"/>
                <w:highlight w:val="white"/>
              </w:rPr>
              <m:t>a</m:t>
            </m:r>
          </m:e>
          <m:sub>
            <m:r>
              <w:rPr>
                <w:rFonts w:ascii="Cambria Math" w:hAnsi="Cambria Math" w:cs="Times New Roman Regular"/>
                <w:sz w:val="22"/>
                <w:szCs w:val="22"/>
                <w:highlight w:val="white"/>
              </w:rPr>
              <m:t>k</m:t>
            </m:r>
          </m:sub>
        </m:sSub>
        <m:r>
          <w:rPr>
            <w:rFonts w:ascii="Cambria Math" w:hAnsi="Cambria Math" w:cs="Times New Roman Regular"/>
            <w:sz w:val="22"/>
            <w:szCs w:val="22"/>
            <w:highlight w:val="white"/>
          </w:rPr>
          <m:t>=</m:t>
        </m:r>
        <m:r>
          <w:rPr>
            <w:rFonts w:ascii="Cambria Math" w:hAnsi="Cambria Math" w:cs="Times New Roman Regular"/>
            <w:sz w:val="22"/>
            <w:szCs w:val="22"/>
          </w:rPr>
          <m:t>1</m:t>
        </m:r>
      </m:oMath>
      <w:r w:rsidR="00226806" w:rsidRPr="00DF6AB3">
        <w:rPr>
          <w:rFonts w:eastAsiaTheme="minorEastAsia"/>
          <w:sz w:val="22"/>
          <w:szCs w:val="22"/>
        </w:rPr>
        <w:t>: đoạn mã có chứa lỗ hổng</w:t>
      </w:r>
    </w:p>
    <w:p w14:paraId="54EC3371" w14:textId="77777777" w:rsidR="00226806" w:rsidRPr="00DF6AB3" w:rsidRDefault="00DD0C3E" w:rsidP="005942BE">
      <w:pPr>
        <w:pStyle w:val="ListParagraph"/>
        <w:numPr>
          <w:ilvl w:val="0"/>
          <w:numId w:val="15"/>
        </w:numPr>
        <w:spacing w:before="60" w:line="360" w:lineRule="auto"/>
        <w:rPr>
          <w:rStyle w:val="katex-mathml"/>
          <w:sz w:val="22"/>
          <w:szCs w:val="22"/>
        </w:rPr>
      </w:pPr>
      <m:oMath>
        <m:sSub>
          <m:sSubPr>
            <m:ctrlPr>
              <w:rPr>
                <w:rFonts w:ascii="Cambria Math" w:hAnsi="Cambria Math" w:cs="Times New Roman Regular"/>
                <w:sz w:val="22"/>
                <w:szCs w:val="22"/>
                <w:highlight w:val="white"/>
              </w:rPr>
            </m:ctrlPr>
          </m:sSubPr>
          <m:e>
            <m:r>
              <w:rPr>
                <w:rFonts w:ascii="Cambria Math" w:hAnsi="Cambria Math" w:cs="Times New Roman Regular"/>
                <w:sz w:val="22"/>
                <w:szCs w:val="22"/>
                <w:highlight w:val="white"/>
              </w:rPr>
              <m:t>a</m:t>
            </m:r>
          </m:e>
          <m:sub>
            <m:r>
              <w:rPr>
                <w:rFonts w:ascii="Cambria Math" w:hAnsi="Cambria Math" w:cs="Times New Roman Regular"/>
                <w:sz w:val="22"/>
                <w:szCs w:val="22"/>
                <w:highlight w:val="white"/>
              </w:rPr>
              <m:t>k</m:t>
            </m:r>
          </m:sub>
        </m:sSub>
        <m:r>
          <w:rPr>
            <w:rFonts w:ascii="Cambria Math" w:hAnsi="Cambria Math" w:cs="Times New Roman Regular"/>
            <w:sz w:val="22"/>
            <w:szCs w:val="22"/>
            <w:highlight w:val="white"/>
          </w:rPr>
          <m:t>=</m:t>
        </m:r>
        <m:r>
          <w:rPr>
            <w:rFonts w:ascii="Cambria Math" w:hAnsi="Cambria Math" w:cs="Times New Roman Regular"/>
            <w:sz w:val="22"/>
            <w:szCs w:val="22"/>
          </w:rPr>
          <m:t>0</m:t>
        </m:r>
      </m:oMath>
      <w:r w:rsidR="00226806" w:rsidRPr="00DF6AB3">
        <w:rPr>
          <w:rFonts w:eastAsiaTheme="minorEastAsia"/>
          <w:sz w:val="22"/>
          <w:szCs w:val="22"/>
        </w:rPr>
        <w:t>: đoạn mã không có lỗ hổng</w:t>
      </w:r>
    </w:p>
    <w:p w14:paraId="047E49FA" w14:textId="044B7365" w:rsidR="00226806" w:rsidRPr="00D60596" w:rsidRDefault="00515990" w:rsidP="00226806">
      <w:r>
        <w:t>V</w:t>
      </w:r>
      <w:r w:rsidR="00226806" w:rsidRPr="0039256C">
        <w:rPr>
          <w:rFonts w:ascii="Times New Roman Regular" w:hAnsi="Times New Roman Regular" w:cs="Times New Roman Regular"/>
          <w:bCs/>
          <w:szCs w:val="26"/>
        </w:rPr>
        <w:t>iệc sử dụng</w:t>
      </w:r>
      <w:r w:rsidR="00226806">
        <w:rPr>
          <w:rFonts w:ascii="Times New Roman Regular" w:hAnsi="Times New Roman Regular" w:cs="Times New Roman Regular"/>
          <w:bCs/>
          <w:szCs w:val="26"/>
        </w:rPr>
        <w:t xml:space="preserve"> </w:t>
      </w:r>
      <w:r w:rsidRPr="00515990">
        <w:rPr>
          <w:rFonts w:ascii="Times New Roman Regular" w:hAnsi="Times New Roman Regular" w:cs="Times New Roman Regular"/>
          <w:bCs/>
          <w:i/>
          <w:iCs/>
          <w:szCs w:val="26"/>
        </w:rPr>
        <w:t>BDC</w:t>
      </w:r>
      <w:r w:rsidR="00226806">
        <w:rPr>
          <w:rFonts w:ascii="Times New Roman Regular" w:eastAsia="Times New Roman" w:hAnsi="Times New Roman Regular" w:cs="Times New Roman Regular"/>
          <w:bCs/>
          <w:szCs w:val="26"/>
        </w:rPr>
        <w:t xml:space="preserve"> cho </w:t>
      </w:r>
      <w:r w:rsidR="00226806" w:rsidRPr="009266AC">
        <w:rPr>
          <w:iCs/>
        </w:rPr>
        <w:t>cân bằng dữ liệu</w:t>
      </w:r>
      <w:r>
        <w:t>,</w:t>
      </w:r>
      <w:r w:rsidR="00226806" w:rsidRPr="000831A5">
        <w:t xml:space="preserve"> biểu diễn vector </w:t>
      </w:r>
      <m:oMath>
        <m:r>
          <w:rPr>
            <w:rFonts w:ascii="Cambria Math" w:hAnsi="Cambria Math"/>
            <w:highlight w:val="white"/>
          </w:rPr>
          <m:t>x=(</m:t>
        </m:r>
        <m:sSub>
          <m:sSubPr>
            <m:ctrlPr>
              <w:rPr>
                <w:rFonts w:ascii="Cambria Math" w:hAnsi="Cambria Math"/>
                <w:highlight w:val="white"/>
              </w:rPr>
            </m:ctrlPr>
          </m:sSubPr>
          <m:e>
            <m:r>
              <w:rPr>
                <w:rFonts w:ascii="Cambria Math" w:hAnsi="Cambria Math"/>
                <w:highlight w:val="white"/>
              </w:rPr>
              <m:t>x</m:t>
            </m:r>
          </m:e>
          <m:sub>
            <m:r>
              <w:rPr>
                <w:rFonts w:ascii="Cambria Math" w:hAnsi="Cambria Math"/>
                <w:highlight w:val="white"/>
              </w:rPr>
              <m:t>1</m:t>
            </m:r>
          </m:sub>
        </m:sSub>
        <m:r>
          <w:rPr>
            <w:rFonts w:ascii="Cambria Math" w:hAnsi="Cambria Math"/>
            <w:highlight w:val="white"/>
          </w:rPr>
          <m:t xml:space="preserve">, </m:t>
        </m:r>
        <m:sSub>
          <m:sSubPr>
            <m:ctrlPr>
              <w:rPr>
                <w:rFonts w:ascii="Cambria Math" w:hAnsi="Cambria Math"/>
                <w:highlight w:val="white"/>
              </w:rPr>
            </m:ctrlPr>
          </m:sSubPr>
          <m:e>
            <m:r>
              <w:rPr>
                <w:rFonts w:ascii="Cambria Math" w:hAnsi="Cambria Math"/>
                <w:highlight w:val="white"/>
              </w:rPr>
              <m:t>x</m:t>
            </m:r>
          </m:e>
          <m:sub>
            <m:r>
              <w:rPr>
                <w:rFonts w:ascii="Cambria Math" w:hAnsi="Cambria Math"/>
                <w:highlight w:val="white"/>
              </w:rPr>
              <m:t>2</m:t>
            </m:r>
          </m:sub>
        </m:sSub>
        <m:r>
          <w:rPr>
            <w:rFonts w:ascii="Cambria Math" w:hAnsi="Cambria Math"/>
            <w:highlight w:val="white"/>
          </w:rPr>
          <m:t xml:space="preserve">, ... </m:t>
        </m:r>
        <m:sSub>
          <m:sSubPr>
            <m:ctrlPr>
              <w:rPr>
                <w:rFonts w:ascii="Cambria Math" w:hAnsi="Cambria Math"/>
                <w:highlight w:val="white"/>
              </w:rPr>
            </m:ctrlPr>
          </m:sSubPr>
          <m:e>
            <m:r>
              <w:rPr>
                <w:rFonts w:ascii="Cambria Math" w:hAnsi="Cambria Math"/>
                <w:highlight w:val="white"/>
              </w:rPr>
              <m:t>x</m:t>
            </m:r>
          </m:e>
          <m:sub>
            <m:r>
              <w:rPr>
                <w:rFonts w:ascii="Cambria Math" w:hAnsi="Cambria Math"/>
                <w:highlight w:val="white"/>
              </w:rPr>
              <m:t>d</m:t>
            </m:r>
          </m:sub>
        </m:sSub>
        <m:r>
          <w:rPr>
            <w:rFonts w:ascii="Cambria Math" w:hAnsi="Cambria Math"/>
            <w:highlight w:val="white"/>
          </w:rPr>
          <m:t>)</m:t>
        </m:r>
      </m:oMath>
      <w:r w:rsidR="00226806" w:rsidRPr="000831A5">
        <w:rPr>
          <w:highlight w:val="white"/>
        </w:rPr>
        <w:t>,</w:t>
      </w:r>
      <w:r w:rsidR="00226806" w:rsidRPr="000831A5">
        <w:t xml:space="preserve"> </w:t>
      </w:r>
      <w:r w:rsidR="00226806">
        <w:t xml:space="preserve">mỗi thành phần </w:t>
      </w:r>
      <m:oMath>
        <m:sSub>
          <m:sSubPr>
            <m:ctrlPr>
              <w:rPr>
                <w:rFonts w:ascii="Cambria Math" w:hAnsi="Cambria Math"/>
                <w:highlight w:val="white"/>
              </w:rPr>
            </m:ctrlPr>
          </m:sSubPr>
          <m:e>
            <m:r>
              <w:rPr>
                <w:rFonts w:ascii="Cambria Math" w:hAnsi="Cambria Math"/>
                <w:highlight w:val="white"/>
              </w:rPr>
              <m:t>x</m:t>
            </m:r>
          </m:e>
          <m:sub>
            <m:r>
              <w:rPr>
                <w:rFonts w:ascii="Cambria Math" w:hAnsi="Cambria Math"/>
                <w:highlight w:val="white"/>
              </w:rPr>
              <m:t>k</m:t>
            </m:r>
          </m:sub>
        </m:sSub>
        <m:r>
          <w:rPr>
            <w:rFonts w:ascii="Cambria Math" w:hAnsi="Cambria Math"/>
            <w:highlight w:val="white"/>
          </w:rPr>
          <m:t xml:space="preserve"> </m:t>
        </m:r>
        <m:d>
          <m:dPr>
            <m:ctrlPr>
              <w:rPr>
                <w:rFonts w:ascii="Cambria Math" w:hAnsi="Cambria Math"/>
                <w:i/>
              </w:rPr>
            </m:ctrlPr>
          </m:dPr>
          <m:e>
            <m:r>
              <w:rPr>
                <w:rFonts w:ascii="Cambria Math" w:hAnsi="Cambria Math"/>
                <w:highlight w:val="white"/>
              </w:rPr>
              <m:t>k=1, 2, ... d</m:t>
            </m:r>
          </m:e>
        </m:d>
      </m:oMath>
      <w:r w:rsidR="00226806">
        <w:rPr>
          <w:rFonts w:eastAsiaTheme="minorEastAsia"/>
        </w:rPr>
        <w:t xml:space="preserve"> </w:t>
      </w:r>
      <w:r>
        <w:rPr>
          <w:rFonts w:eastAsiaTheme="minorEastAsia"/>
        </w:rPr>
        <w:t>sẽ là</w:t>
      </w:r>
      <w:r w:rsidR="00226806">
        <w:rPr>
          <w:rFonts w:eastAsiaTheme="minorEastAsia"/>
        </w:rPr>
        <w:t>:</w:t>
      </w:r>
    </w:p>
    <w:tbl>
      <w:tblPr>
        <w:tblW w:w="0" w:type="auto"/>
        <w:tblLook w:val="04A0" w:firstRow="1" w:lastRow="0" w:firstColumn="1" w:lastColumn="0" w:noHBand="0" w:noVBand="1"/>
      </w:tblPr>
      <w:tblGrid>
        <w:gridCol w:w="4539"/>
        <w:gridCol w:w="1131"/>
      </w:tblGrid>
      <w:tr w:rsidR="00226806" w14:paraId="543D9631" w14:textId="77777777" w:rsidTr="00515990">
        <w:tc>
          <w:tcPr>
            <w:tcW w:w="4644" w:type="dxa"/>
          </w:tcPr>
          <w:p w14:paraId="7BE8A819" w14:textId="77777777" w:rsidR="00226806" w:rsidRDefault="00DD0C3E" w:rsidP="00461795">
            <w:pPr>
              <w:ind w:firstLine="0"/>
              <w:jc w:val="center"/>
              <w:rPr>
                <w:rFonts w:ascii="Times New Roman Regular" w:hAnsi="Times New Roman Regular" w:cs="Times New Roman Regular"/>
                <w:color w:val="FF0000"/>
                <w:szCs w:val="26"/>
              </w:rPr>
            </w:pPr>
            <m:oMathPara>
              <m:oMath>
                <m:acc>
                  <m:accPr>
                    <m:ctrlPr>
                      <w:rPr>
                        <w:rFonts w:ascii="Cambria Math" w:hAnsi="Cambria Math" w:cs="Times New Roman Regular"/>
                        <w:szCs w:val="26"/>
                      </w:rPr>
                    </m:ctrlPr>
                  </m:accPr>
                  <m:e>
                    <m:sSub>
                      <m:sSubPr>
                        <m:ctrlPr>
                          <w:rPr>
                            <w:rFonts w:ascii="Cambria Math" w:hAnsi="Cambria Math" w:cs="Times New Roman Regular"/>
                            <w:szCs w:val="26"/>
                            <w:highlight w:val="white"/>
                          </w:rPr>
                        </m:ctrlPr>
                      </m:sSubPr>
                      <m:e>
                        <m:r>
                          <w:rPr>
                            <w:rFonts w:ascii="Cambria Math" w:hAnsi="Cambria Math" w:cs="Times New Roman Regular"/>
                            <w:szCs w:val="26"/>
                            <w:highlight w:val="white"/>
                          </w:rPr>
                          <m:t>x</m:t>
                        </m:r>
                      </m:e>
                      <m:sub>
                        <m:r>
                          <w:rPr>
                            <w:rFonts w:ascii="Cambria Math" w:hAnsi="Cambria Math" w:cs="Times New Roman Regular"/>
                            <w:szCs w:val="26"/>
                            <w:highlight w:val="white"/>
                          </w:rPr>
                          <m:t>k</m:t>
                        </m:r>
                      </m:sub>
                    </m:sSub>
                  </m:e>
                </m:acc>
                <m:r>
                  <w:rPr>
                    <w:rFonts w:ascii="Cambria Math" w:hAnsi="Cambria Math" w:cs="Times New Roman Regular"/>
                    <w:szCs w:val="26"/>
                    <w:highlight w:val="white"/>
                  </w:rPr>
                  <m:t xml:space="preserve"> = </m:t>
                </m:r>
                <m:sSub>
                  <m:sSubPr>
                    <m:ctrlPr>
                      <w:rPr>
                        <w:rFonts w:ascii="Cambria Math" w:hAnsi="Cambria Math" w:cs="Times New Roman Regular"/>
                        <w:szCs w:val="26"/>
                        <w:highlight w:val="white"/>
                      </w:rPr>
                    </m:ctrlPr>
                  </m:sSubPr>
                  <m:e>
                    <m:r>
                      <w:rPr>
                        <w:rFonts w:ascii="Cambria Math" w:hAnsi="Cambria Math" w:cs="Times New Roman Regular"/>
                        <w:szCs w:val="26"/>
                        <w:highlight w:val="white"/>
                      </w:rPr>
                      <m:t>a</m:t>
                    </m:r>
                  </m:e>
                  <m:sub>
                    <m:r>
                      <w:rPr>
                        <w:rFonts w:ascii="Cambria Math" w:hAnsi="Cambria Math" w:cs="Times New Roman Regular"/>
                        <w:szCs w:val="26"/>
                        <w:highlight w:val="white"/>
                      </w:rPr>
                      <m:t>k</m:t>
                    </m:r>
                  </m:sub>
                </m:sSub>
                <m:r>
                  <w:rPr>
                    <w:rFonts w:ascii="Cambria Math" w:hAnsi="Cambria Math" w:cs="Times New Roman Regular"/>
                    <w:szCs w:val="26"/>
                    <w:highlight w:val="white"/>
                  </w:rPr>
                  <m:t xml:space="preserve"> . </m:t>
                </m:r>
                <m:sSub>
                  <m:sSubPr>
                    <m:ctrlPr>
                      <w:rPr>
                        <w:rFonts w:ascii="Cambria Math" w:hAnsi="Cambria Math" w:cs="Times New Roman Regular"/>
                        <w:szCs w:val="26"/>
                        <w:highlight w:val="white"/>
                      </w:rPr>
                    </m:ctrlPr>
                  </m:sSubPr>
                  <m:e>
                    <m:r>
                      <w:rPr>
                        <w:rFonts w:ascii="Cambria Math" w:hAnsi="Cambria Math" w:cs="Times New Roman Regular"/>
                        <w:szCs w:val="26"/>
                        <w:highlight w:val="white"/>
                      </w:rPr>
                      <m:t>x</m:t>
                    </m:r>
                  </m:e>
                  <m:sub>
                    <m:r>
                      <w:rPr>
                        <w:rFonts w:ascii="Cambria Math" w:hAnsi="Cambria Math" w:cs="Times New Roman Regular"/>
                        <w:szCs w:val="26"/>
                        <w:highlight w:val="white"/>
                      </w:rPr>
                      <m:t>k</m:t>
                    </m:r>
                  </m:sub>
                </m:sSub>
              </m:oMath>
            </m:oMathPara>
          </w:p>
        </w:tc>
        <w:tc>
          <w:tcPr>
            <w:tcW w:w="1134" w:type="dxa"/>
          </w:tcPr>
          <w:p w14:paraId="2785D4B3" w14:textId="77777777" w:rsidR="00226806" w:rsidRPr="006C28CA" w:rsidRDefault="00226806" w:rsidP="00515990">
            <w:pPr>
              <w:jc w:val="right"/>
            </w:pPr>
            <w:r>
              <w:t>(2.2)</w:t>
            </w:r>
          </w:p>
        </w:tc>
      </w:tr>
    </w:tbl>
    <w:p w14:paraId="59B7B45C" w14:textId="55194001" w:rsidR="00226806" w:rsidRDefault="00515990" w:rsidP="00226806">
      <w:r>
        <w:t>Với</w:t>
      </w:r>
      <w:r w:rsidR="00226806">
        <w:t xml:space="preserve"> </w:t>
      </w:r>
      <m:oMath>
        <m:sSub>
          <m:sSubPr>
            <m:ctrlPr>
              <w:rPr>
                <w:rFonts w:ascii="Cambria Math" w:hAnsi="Cambria Math" w:cs="Times New Roman Regular"/>
                <w:highlight w:val="white"/>
              </w:rPr>
            </m:ctrlPr>
          </m:sSubPr>
          <m:e>
            <m:r>
              <w:rPr>
                <w:rFonts w:ascii="Cambria Math" w:hAnsi="Cambria Math" w:cs="Times New Roman Regular"/>
                <w:highlight w:val="white"/>
              </w:rPr>
              <m:t>a</m:t>
            </m:r>
          </m:e>
          <m:sub>
            <m:r>
              <w:rPr>
                <w:rFonts w:ascii="Cambria Math" w:hAnsi="Cambria Math" w:cs="Times New Roman Regular"/>
                <w:highlight w:val="white"/>
              </w:rPr>
              <m:t>k</m:t>
            </m:r>
          </m:sub>
        </m:sSub>
        <m:r>
          <w:rPr>
            <w:rFonts w:ascii="Cambria Math" w:hAnsi="Cambria Math" w:cs="Times New Roman Regular"/>
            <w:highlight w:val="white"/>
          </w:rPr>
          <m:t>∼P</m:t>
        </m:r>
      </m:oMath>
      <w:r w:rsidR="00226806">
        <w:t xml:space="preserve"> </w:t>
      </w:r>
      <w:r w:rsidR="00226806" w:rsidRPr="001A4655">
        <w:t>là một biến ngẫu nhiên có phân phối Bernoulli</w:t>
      </w:r>
      <w:r w:rsidR="00226806">
        <w:t>:</w:t>
      </w:r>
    </w:p>
    <w:tbl>
      <w:tblPr>
        <w:tblW w:w="0" w:type="auto"/>
        <w:tblLook w:val="04A0" w:firstRow="1" w:lastRow="0" w:firstColumn="1" w:lastColumn="0" w:noHBand="0" w:noVBand="1"/>
      </w:tblPr>
      <w:tblGrid>
        <w:gridCol w:w="4541"/>
        <w:gridCol w:w="1129"/>
      </w:tblGrid>
      <w:tr w:rsidR="00DA20A5" w14:paraId="5BEF8693" w14:textId="77777777" w:rsidTr="00515990">
        <w:trPr>
          <w:trHeight w:val="583"/>
        </w:trPr>
        <w:tc>
          <w:tcPr>
            <w:tcW w:w="4644" w:type="dxa"/>
            <w:vAlign w:val="center"/>
          </w:tcPr>
          <w:p w14:paraId="22C12C1E" w14:textId="44B94812" w:rsidR="00DA20A5" w:rsidRDefault="00DA20A5" w:rsidP="00DA20A5">
            <w:pPr>
              <w:ind w:firstLine="0"/>
              <w:jc w:val="right"/>
              <w:rPr>
                <w:szCs w:val="26"/>
              </w:rPr>
            </w:pPr>
            <w:r>
              <w:rPr>
                <w:noProof/>
                <w:lang w:val="en-GB" w:eastAsia="en-GB"/>
              </w:rPr>
              <w:drawing>
                <wp:anchor distT="0" distB="0" distL="114300" distR="114300" simplePos="0" relativeHeight="251504640" behindDoc="0" locked="0" layoutInCell="1" allowOverlap="1" wp14:anchorId="7D86FEE8" wp14:editId="4258C732">
                  <wp:simplePos x="0" y="0"/>
                  <wp:positionH relativeFrom="column">
                    <wp:posOffset>706120</wp:posOffset>
                  </wp:positionH>
                  <wp:positionV relativeFrom="paragraph">
                    <wp:posOffset>48260</wp:posOffset>
                  </wp:positionV>
                  <wp:extent cx="1623695" cy="32766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1623695" cy="327660"/>
                          </a:xfrm>
                          <a:prstGeom prst="rect">
                            <a:avLst/>
                          </a:prstGeom>
                        </pic:spPr>
                      </pic:pic>
                    </a:graphicData>
                  </a:graphic>
                  <wp14:sizeRelH relativeFrom="margin">
                    <wp14:pctWidth>0</wp14:pctWidth>
                  </wp14:sizeRelH>
                  <wp14:sizeRelV relativeFrom="margin">
                    <wp14:pctHeight>0</wp14:pctHeight>
                  </wp14:sizeRelV>
                </wp:anchor>
              </w:drawing>
            </w:r>
          </w:p>
          <w:p w14:paraId="778F1019" w14:textId="67C643F4" w:rsidR="00DA20A5" w:rsidRPr="008429F8" w:rsidRDefault="00DA20A5" w:rsidP="00DA20A5">
            <w:pPr>
              <w:ind w:firstLine="0"/>
              <w:rPr>
                <w:szCs w:val="26"/>
              </w:rPr>
            </w:pPr>
            <w:r>
              <w:rPr>
                <w:szCs w:val="26"/>
              </w:rPr>
              <w:t xml:space="preserve">    </w:t>
            </w:r>
          </w:p>
        </w:tc>
        <w:tc>
          <w:tcPr>
            <w:tcW w:w="1134" w:type="dxa"/>
            <w:vAlign w:val="center"/>
          </w:tcPr>
          <w:p w14:paraId="466997C0" w14:textId="77777777" w:rsidR="00226806" w:rsidRDefault="00226806" w:rsidP="00515990">
            <w:pPr>
              <w:jc w:val="right"/>
            </w:pPr>
            <w:r>
              <w:t>(2.3)</w:t>
            </w:r>
          </w:p>
        </w:tc>
      </w:tr>
    </w:tbl>
    <w:p w14:paraId="0F0AAFD7" w14:textId="33F75F80" w:rsidR="00226806" w:rsidRPr="00DF6AB3" w:rsidRDefault="00226806" w:rsidP="00226806">
      <w:r>
        <w:rPr>
          <w:rStyle w:val="katex-mathml"/>
        </w:rPr>
        <w:t xml:space="preserve">Ở </w:t>
      </w:r>
      <w:r w:rsidRPr="00DF6AB3">
        <w:rPr>
          <w:rStyle w:val="katex-mathml"/>
        </w:rPr>
        <w:t xml:space="preserve">mỗi lần thử nghiệm trong bài toán sinh dữ liệu ở lớp thiểu số (tức lớp có lỗ hổng), phân phối </w:t>
      </w:r>
      <w:r w:rsidRPr="00DF6AB3">
        <w:t>Bernoulli sẽ:</w:t>
      </w:r>
    </w:p>
    <w:p w14:paraId="280876F1" w14:textId="77777777" w:rsidR="00226806" w:rsidRPr="00DF6AB3" w:rsidRDefault="00226806" w:rsidP="005942BE">
      <w:pPr>
        <w:pStyle w:val="ListParagraph"/>
        <w:numPr>
          <w:ilvl w:val="0"/>
          <w:numId w:val="16"/>
        </w:numPr>
        <w:spacing w:before="60" w:line="360" w:lineRule="auto"/>
        <w:ind w:left="757"/>
        <w:rPr>
          <w:sz w:val="22"/>
          <w:szCs w:val="22"/>
        </w:rPr>
      </w:pPr>
      <w:r w:rsidRPr="00DF6AB3">
        <w:rPr>
          <w:rStyle w:val="katex-mathml"/>
          <w:sz w:val="22"/>
          <w:szCs w:val="22"/>
        </w:rPr>
        <w:t xml:space="preserve">Sinh ngẫu nhiên một giá trị theo phân bố </w:t>
      </w:r>
      <w:r w:rsidRPr="00DF6AB3">
        <w:rPr>
          <w:sz w:val="22"/>
          <w:szCs w:val="22"/>
        </w:rPr>
        <w:t>Bernoulli</w:t>
      </w:r>
    </w:p>
    <w:p w14:paraId="67C7B8FD" w14:textId="20B03D3C" w:rsidR="00226806" w:rsidRPr="00DF6AB3" w:rsidRDefault="00226806" w:rsidP="005942BE">
      <w:pPr>
        <w:pStyle w:val="ListParagraph"/>
        <w:numPr>
          <w:ilvl w:val="0"/>
          <w:numId w:val="16"/>
        </w:numPr>
        <w:spacing w:before="60" w:line="360" w:lineRule="auto"/>
        <w:ind w:left="757"/>
        <w:rPr>
          <w:sz w:val="22"/>
          <w:szCs w:val="22"/>
        </w:rPr>
      </w:pPr>
      <w:r w:rsidRPr="00DF6AB3">
        <w:rPr>
          <w:sz w:val="22"/>
          <w:szCs w:val="22"/>
        </w:rPr>
        <w:t>Kết quả trả về 0 (không có lỗ hổng)</w:t>
      </w:r>
      <w:r w:rsidR="00B603ED" w:rsidRPr="00DF6AB3">
        <w:rPr>
          <w:sz w:val="22"/>
          <w:szCs w:val="22"/>
        </w:rPr>
        <w:t>,</w:t>
      </w:r>
      <w:r w:rsidRPr="00DF6AB3">
        <w:rPr>
          <w:sz w:val="22"/>
          <w:szCs w:val="22"/>
        </w:rPr>
        <w:t xml:space="preserve"> 1 (có lỗ hổng)</w:t>
      </w:r>
    </w:p>
    <w:p w14:paraId="7410C003" w14:textId="77777777" w:rsidR="00226806" w:rsidRPr="00DF6AB3" w:rsidRDefault="00226806" w:rsidP="005942BE">
      <w:pPr>
        <w:pStyle w:val="ListParagraph"/>
        <w:numPr>
          <w:ilvl w:val="0"/>
          <w:numId w:val="17"/>
        </w:numPr>
        <w:spacing w:before="60" w:line="360" w:lineRule="auto"/>
        <w:ind w:left="1477"/>
        <w:rPr>
          <w:sz w:val="22"/>
          <w:szCs w:val="22"/>
        </w:rPr>
      </w:pPr>
      <w:r w:rsidRPr="00DF6AB3">
        <w:rPr>
          <w:rStyle w:val="katex-mathml"/>
          <w:sz w:val="22"/>
          <w:szCs w:val="22"/>
        </w:rPr>
        <w:t xml:space="preserve">Với xác suất </w:t>
      </w:r>
      <m:oMath>
        <m:r>
          <w:rPr>
            <w:rFonts w:ascii="Cambria Math" w:hAnsi="Cambria Math" w:cs="Times New Roman Regular"/>
            <w:sz w:val="22"/>
            <w:szCs w:val="22"/>
          </w:rPr>
          <m:t>p</m:t>
        </m:r>
      </m:oMath>
      <w:r w:rsidRPr="00DF6AB3">
        <w:rPr>
          <w:rFonts w:eastAsiaTheme="minorEastAsia"/>
          <w:sz w:val="22"/>
          <w:szCs w:val="22"/>
        </w:rPr>
        <w:t>, nhận giá trị 1</w:t>
      </w:r>
    </w:p>
    <w:p w14:paraId="2B3BC9DB" w14:textId="48C03DF2" w:rsidR="00226806" w:rsidRPr="00DF6AB3" w:rsidRDefault="00226806" w:rsidP="005942BE">
      <w:pPr>
        <w:pStyle w:val="ListParagraph"/>
        <w:numPr>
          <w:ilvl w:val="0"/>
          <w:numId w:val="17"/>
        </w:numPr>
        <w:spacing w:before="60" w:line="360" w:lineRule="auto"/>
        <w:ind w:left="1477"/>
        <w:rPr>
          <w:sz w:val="22"/>
          <w:szCs w:val="22"/>
        </w:rPr>
      </w:pPr>
      <w:r w:rsidRPr="00DF6AB3">
        <w:rPr>
          <w:rStyle w:val="katex-mathml"/>
          <w:sz w:val="22"/>
          <w:szCs w:val="22"/>
        </w:rPr>
        <w:t>Với xác suất 1</w:t>
      </w:r>
      <w:r w:rsidRPr="00DF6AB3">
        <w:rPr>
          <w:rFonts w:ascii="Cambria Math" w:hAnsi="Cambria Math" w:cs="Times New Roman Regular"/>
          <w:i/>
          <w:sz w:val="22"/>
          <w:szCs w:val="22"/>
        </w:rPr>
        <w:t xml:space="preserve"> </w:t>
      </w:r>
      <m:oMath>
        <m:r>
          <w:rPr>
            <w:rFonts w:ascii="Cambria Math" w:hAnsi="Cambria Math" w:cs="Times New Roman Regular"/>
            <w:sz w:val="22"/>
            <w:szCs w:val="22"/>
          </w:rPr>
          <m:t>– p</m:t>
        </m:r>
      </m:oMath>
      <w:r w:rsidRPr="00DF6AB3">
        <w:rPr>
          <w:rFonts w:eastAsiaTheme="minorEastAsia"/>
          <w:iCs/>
          <w:sz w:val="22"/>
          <w:szCs w:val="22"/>
        </w:rPr>
        <w:t>, nhận giá trị 0</w:t>
      </w:r>
    </w:p>
    <w:p w14:paraId="2FBBA83B" w14:textId="3B8AA94F" w:rsidR="00226806" w:rsidRPr="00DF6AB3" w:rsidRDefault="00226806" w:rsidP="00226806">
      <w:pPr>
        <w:rPr>
          <w:rStyle w:val="katex-mathml"/>
        </w:rPr>
      </w:pPr>
      <w:r w:rsidRPr="00DF6AB3">
        <w:rPr>
          <w:rStyle w:val="katex-mathml"/>
        </w:rPr>
        <w:t>Quá trình sinh dữ liệu theo Bernoulli chia làm hai bước:</w:t>
      </w:r>
    </w:p>
    <w:p w14:paraId="19CCA8C1" w14:textId="1096C604" w:rsidR="00226806" w:rsidRPr="00DF6AB3" w:rsidRDefault="00226806" w:rsidP="00C46ECB">
      <w:pPr>
        <w:rPr>
          <w:rStyle w:val="katex-mathml"/>
        </w:rPr>
      </w:pPr>
      <w:r w:rsidRPr="00DF6AB3">
        <w:rPr>
          <w:i/>
          <w:iCs/>
        </w:rPr>
        <w:t>Bước 1:</w:t>
      </w:r>
      <w:r w:rsidRPr="00DF6AB3">
        <w:t xml:space="preserve"> Chọn một xác suất </w:t>
      </w:r>
      <m:oMath>
        <m:r>
          <w:rPr>
            <w:rFonts w:ascii="Cambria Math" w:hAnsi="Cambria Math" w:cs="Times New Roman Regular"/>
          </w:rPr>
          <m:t>p</m:t>
        </m:r>
      </m:oMath>
      <w:r w:rsidRPr="00DF6AB3">
        <w:rPr>
          <w:rStyle w:val="katex-mathml"/>
          <w:rFonts w:ascii="Cambria Math" w:hAnsi="Cambria Math" w:cs="Cambria Math"/>
        </w:rPr>
        <w:t xml:space="preserve"> ∈ </w:t>
      </w:r>
      <w:r w:rsidRPr="00DF6AB3">
        <w:rPr>
          <w:rStyle w:val="katex-mathml"/>
        </w:rPr>
        <w:t>[0,1]</w:t>
      </w:r>
    </w:p>
    <w:p w14:paraId="5B72AEA2" w14:textId="77777777" w:rsidR="00226806" w:rsidRPr="00DF6AB3" w:rsidRDefault="00226806" w:rsidP="00226806">
      <w:pPr>
        <w:rPr>
          <w:rStyle w:val="katex-mathml"/>
        </w:rPr>
      </w:pPr>
      <w:r w:rsidRPr="00DF6AB3">
        <w:rPr>
          <w:rStyle w:val="katex-mathml"/>
          <w:i/>
          <w:iCs/>
        </w:rPr>
        <w:t>Bước 2:</w:t>
      </w:r>
      <w:r w:rsidRPr="00DF6AB3">
        <w:rPr>
          <w:rStyle w:val="katex-mathml"/>
        </w:rPr>
        <w:t xml:space="preserve"> Sinh ngẫu nhiên một số </w:t>
      </w:r>
      <m:oMath>
        <m:sSub>
          <m:sSubPr>
            <m:ctrlPr>
              <w:rPr>
                <w:rFonts w:ascii="Cambria Math" w:hAnsi="Cambria Math" w:cs="Times New Roman Regular"/>
                <w:highlight w:val="white"/>
              </w:rPr>
            </m:ctrlPr>
          </m:sSubPr>
          <m:e>
            <m:r>
              <w:rPr>
                <w:rFonts w:ascii="Cambria Math" w:hAnsi="Cambria Math" w:cs="Times New Roman Regular"/>
                <w:highlight w:val="white"/>
              </w:rPr>
              <m:t>x</m:t>
            </m:r>
          </m:e>
          <m:sub>
            <m:r>
              <w:rPr>
                <w:rFonts w:ascii="Cambria Math" w:hAnsi="Cambria Math" w:cs="Times New Roman Regular"/>
                <w:highlight w:val="white"/>
              </w:rPr>
              <m:t>k</m:t>
            </m:r>
          </m:sub>
        </m:sSub>
      </m:oMath>
      <w:r w:rsidRPr="00DF6AB3">
        <w:rPr>
          <w:rStyle w:val="katex-mathml"/>
          <w:rFonts w:ascii="Cambria Math" w:hAnsi="Cambria Math" w:cs="Cambria Math"/>
        </w:rPr>
        <w:t xml:space="preserve"> ∈ </w:t>
      </w:r>
      <w:r w:rsidRPr="00DF6AB3">
        <w:rPr>
          <w:rStyle w:val="katex-mathml"/>
        </w:rPr>
        <w:t>[0,1], từ phân bố đều với điều kiện</w:t>
      </w:r>
    </w:p>
    <w:p w14:paraId="59A2515F" w14:textId="77777777" w:rsidR="00226806" w:rsidRPr="00DF6AB3" w:rsidRDefault="00DD0C3E" w:rsidP="005942BE">
      <w:pPr>
        <w:pStyle w:val="ListParagraph"/>
        <w:numPr>
          <w:ilvl w:val="0"/>
          <w:numId w:val="13"/>
        </w:numPr>
        <w:spacing w:before="60" w:line="360" w:lineRule="auto"/>
        <w:rPr>
          <w:rStyle w:val="katex-mathml"/>
          <w:sz w:val="22"/>
          <w:szCs w:val="22"/>
        </w:rPr>
      </w:pPr>
      <m:oMath>
        <m:sSub>
          <m:sSubPr>
            <m:ctrlPr>
              <w:rPr>
                <w:rFonts w:ascii="Cambria Math" w:hAnsi="Cambria Math" w:cs="Times New Roman Regular"/>
                <w:sz w:val="22"/>
                <w:szCs w:val="22"/>
                <w:highlight w:val="white"/>
              </w:rPr>
            </m:ctrlPr>
          </m:sSubPr>
          <m:e>
            <m:r>
              <w:rPr>
                <w:rFonts w:ascii="Cambria Math" w:hAnsi="Cambria Math" w:cs="Times New Roman Regular"/>
                <w:sz w:val="22"/>
                <w:szCs w:val="22"/>
                <w:highlight w:val="white"/>
              </w:rPr>
              <m:t>x</m:t>
            </m:r>
          </m:e>
          <m:sub>
            <m:r>
              <w:rPr>
                <w:rFonts w:ascii="Cambria Math" w:hAnsi="Cambria Math" w:cs="Times New Roman Regular"/>
                <w:sz w:val="22"/>
                <w:szCs w:val="22"/>
                <w:highlight w:val="white"/>
              </w:rPr>
              <m:t>k</m:t>
            </m:r>
          </m:sub>
        </m:sSub>
        <m:r>
          <w:rPr>
            <w:rFonts w:ascii="Cambria Math" w:hAnsi="Cambria Math" w:cs="Times New Roman Regular"/>
            <w:sz w:val="22"/>
            <w:szCs w:val="22"/>
          </w:rPr>
          <m:t xml:space="preserve"> ≤ p</m:t>
        </m:r>
      </m:oMath>
      <w:r w:rsidR="00226806" w:rsidRPr="00DF6AB3">
        <w:rPr>
          <w:rStyle w:val="katex-mathml"/>
          <w:sz w:val="22"/>
          <w:szCs w:val="22"/>
        </w:rPr>
        <w:t xml:space="preserve">  cho kết quả là 1</w:t>
      </w:r>
    </w:p>
    <w:p w14:paraId="4097AC40" w14:textId="764FFCDC" w:rsidR="00A02002" w:rsidRPr="00DF6AB3" w:rsidRDefault="00DD0C3E" w:rsidP="00C46ECB">
      <w:pPr>
        <w:pStyle w:val="ListParagraph"/>
        <w:numPr>
          <w:ilvl w:val="0"/>
          <w:numId w:val="13"/>
        </w:numPr>
        <w:spacing w:before="60" w:line="360" w:lineRule="auto"/>
        <w:rPr>
          <w:sz w:val="22"/>
          <w:szCs w:val="22"/>
        </w:rPr>
      </w:pPr>
      <m:oMath>
        <m:sSub>
          <m:sSubPr>
            <m:ctrlPr>
              <w:rPr>
                <w:rFonts w:ascii="Cambria Math" w:hAnsi="Cambria Math" w:cs="Times New Roman Regular"/>
                <w:sz w:val="22"/>
                <w:szCs w:val="22"/>
                <w:highlight w:val="white"/>
              </w:rPr>
            </m:ctrlPr>
          </m:sSubPr>
          <m:e>
            <m:r>
              <w:rPr>
                <w:rFonts w:ascii="Cambria Math" w:hAnsi="Cambria Math" w:cs="Times New Roman Regular"/>
                <w:sz w:val="22"/>
                <w:szCs w:val="22"/>
                <w:highlight w:val="white"/>
              </w:rPr>
              <m:t>x</m:t>
            </m:r>
          </m:e>
          <m:sub>
            <m:r>
              <w:rPr>
                <w:rFonts w:ascii="Cambria Math" w:hAnsi="Cambria Math" w:cs="Times New Roman Regular"/>
                <w:sz w:val="22"/>
                <w:szCs w:val="22"/>
                <w:highlight w:val="white"/>
              </w:rPr>
              <m:t>k</m:t>
            </m:r>
          </m:sub>
        </m:sSub>
        <m:r>
          <w:rPr>
            <w:rFonts w:ascii="Cambria Math" w:hAnsi="Cambria Math" w:cs="Times New Roman Regular"/>
            <w:sz w:val="22"/>
            <w:szCs w:val="22"/>
          </w:rPr>
          <m:t xml:space="preserve"> &gt; p</m:t>
        </m:r>
      </m:oMath>
      <w:r w:rsidR="00226806" w:rsidRPr="00DF6AB3">
        <w:rPr>
          <w:rStyle w:val="katex-mathml"/>
          <w:sz w:val="22"/>
          <w:szCs w:val="22"/>
        </w:rPr>
        <w:t xml:space="preserve">  cho kết quả là 0</w:t>
      </w:r>
    </w:p>
    <w:tbl>
      <w:tblPr>
        <w:tblStyle w:val="TableGrid"/>
        <w:tblW w:w="0" w:type="auto"/>
        <w:tblBorders>
          <w:top w:val="double" w:sz="4" w:space="0" w:color="auto"/>
          <w:left w:val="none" w:sz="0" w:space="0" w:color="auto"/>
          <w:bottom w:val="double" w:sz="4" w:space="0" w:color="auto"/>
          <w:right w:val="none" w:sz="0" w:space="0" w:color="auto"/>
        </w:tblBorders>
        <w:tblLook w:val="04A0" w:firstRow="1" w:lastRow="0" w:firstColumn="1" w:lastColumn="0" w:noHBand="0" w:noVBand="1"/>
      </w:tblPr>
      <w:tblGrid>
        <w:gridCol w:w="5670"/>
      </w:tblGrid>
      <w:tr w:rsidR="00A02002" w:rsidRPr="0087214F" w14:paraId="269EB9E2" w14:textId="77777777" w:rsidTr="0092430B">
        <w:tc>
          <w:tcPr>
            <w:tcW w:w="5886" w:type="dxa"/>
          </w:tcPr>
          <w:p w14:paraId="5FD918F1" w14:textId="7CAC3E7D" w:rsidR="00A02002" w:rsidRPr="0087214F" w:rsidRDefault="0092430B" w:rsidP="00DD0DDE">
            <w:pPr>
              <w:spacing w:line="240" w:lineRule="auto"/>
              <w:ind w:firstLine="0"/>
              <w:rPr>
                <w:bCs/>
                <w:color w:val="000000"/>
                <w:sz w:val="20"/>
                <w:szCs w:val="20"/>
              </w:rPr>
            </w:pPr>
            <w:r w:rsidRPr="0087214F">
              <w:rPr>
                <w:rFonts w:ascii="Times New Roman Regular" w:hAnsi="Times New Roman Regular" w:cs="Times New Roman Regular"/>
                <w:b/>
                <w:sz w:val="20"/>
                <w:szCs w:val="20"/>
              </w:rPr>
              <w:t xml:space="preserve">Thuật toán 2.1: </w:t>
            </w:r>
            <w:r w:rsidRPr="0087214F">
              <w:rPr>
                <w:rFonts w:ascii="Times New Roman Regular" w:hAnsi="Times New Roman Regular" w:cs="Times New Roman Regular"/>
                <w:b/>
                <w:sz w:val="20"/>
                <w:szCs w:val="20"/>
                <w:highlight w:val="white"/>
              </w:rPr>
              <w:t xml:space="preserve">Cân bằng dữ </w:t>
            </w:r>
            <w:r w:rsidRPr="0087214F">
              <w:rPr>
                <w:rFonts w:ascii="Times New Roman Regular" w:hAnsi="Times New Roman Regular" w:cs="Times New Roman Regular"/>
                <w:b/>
                <w:sz w:val="20"/>
                <w:szCs w:val="20"/>
              </w:rPr>
              <w:t xml:space="preserve">liệu sử dụng </w:t>
            </w:r>
            <w:r w:rsidRPr="0087214F">
              <w:rPr>
                <w:rFonts w:ascii="Times New Roman Regular" w:hAnsi="Times New Roman Regular" w:cs="Times New Roman Regular"/>
                <w:b/>
                <w:iCs/>
                <w:sz w:val="20"/>
                <w:szCs w:val="20"/>
              </w:rPr>
              <w:t>BDC</w:t>
            </w:r>
          </w:p>
        </w:tc>
      </w:tr>
      <w:tr w:rsidR="00A02002" w:rsidRPr="0087214F" w14:paraId="6E06FF14" w14:textId="77777777" w:rsidTr="0092430B">
        <w:tc>
          <w:tcPr>
            <w:tcW w:w="5886" w:type="dxa"/>
          </w:tcPr>
          <w:p w14:paraId="55B5618D" w14:textId="77777777" w:rsidR="0092430B" w:rsidRPr="0087214F" w:rsidRDefault="0092430B" w:rsidP="00DD0DDE">
            <w:pPr>
              <w:pStyle w:val="thtoan"/>
              <w:spacing w:before="0"/>
              <w:ind w:firstLine="0"/>
              <w:rPr>
                <w:sz w:val="20"/>
                <w:szCs w:val="20"/>
              </w:rPr>
            </w:pPr>
            <w:r w:rsidRPr="0087214F">
              <w:rPr>
                <w:b/>
                <w:sz w:val="20"/>
                <w:szCs w:val="20"/>
              </w:rPr>
              <w:t xml:space="preserve">Input: </w:t>
            </w:r>
            <w:r w:rsidRPr="0087214F">
              <w:rPr>
                <w:sz w:val="20"/>
                <w:szCs w:val="20"/>
              </w:rPr>
              <w:t>Đặc trưng -</w:t>
            </w:r>
            <m:oMath>
              <m:r>
                <w:rPr>
                  <w:rFonts w:ascii="Cambria Math" w:hAnsi="Cambria Math"/>
                  <w:sz w:val="20"/>
                  <w:szCs w:val="20"/>
                </w:rPr>
                <m:t>dac_trung</m:t>
              </m:r>
            </m:oMath>
          </w:p>
          <w:p w14:paraId="2A6C54E9" w14:textId="7C9A5BD6" w:rsidR="0092430B" w:rsidRPr="0087214F" w:rsidRDefault="0092430B" w:rsidP="00DD0DDE">
            <w:pPr>
              <w:pStyle w:val="thtoan"/>
              <w:spacing w:before="0"/>
              <w:ind w:firstLine="0"/>
              <w:rPr>
                <w:sz w:val="20"/>
                <w:szCs w:val="20"/>
              </w:rPr>
            </w:pPr>
            <w:r w:rsidRPr="0087214F">
              <w:rPr>
                <w:sz w:val="20"/>
                <w:szCs w:val="20"/>
              </w:rPr>
              <w:t xml:space="preserve">            Nhãn dán -</w:t>
            </w:r>
            <m:oMath>
              <m:r>
                <w:rPr>
                  <w:rFonts w:ascii="Cambria Math" w:hAnsi="Cambria Math"/>
                  <w:sz w:val="20"/>
                  <w:szCs w:val="20"/>
                </w:rPr>
                <m:t>nhan</m:t>
              </m:r>
            </m:oMath>
          </w:p>
          <w:p w14:paraId="19023DB2" w14:textId="36AD314D" w:rsidR="0092430B" w:rsidRPr="0087214F" w:rsidRDefault="0092430B" w:rsidP="00DD0DDE">
            <w:pPr>
              <w:pStyle w:val="thtoan"/>
              <w:spacing w:before="0"/>
              <w:ind w:firstLine="0"/>
              <w:rPr>
                <w:sz w:val="20"/>
                <w:szCs w:val="20"/>
              </w:rPr>
            </w:pPr>
            <w:r w:rsidRPr="0087214F">
              <w:rPr>
                <w:sz w:val="20"/>
                <w:szCs w:val="20"/>
              </w:rPr>
              <w:t xml:space="preserve">            Tỷ lệ -</w:t>
            </w:r>
            <m:oMath>
              <m:r>
                <w:rPr>
                  <w:rFonts w:ascii="Cambria Math" w:hAnsi="Cambria Math"/>
                  <w:sz w:val="20"/>
                  <w:szCs w:val="20"/>
                </w:rPr>
                <m:t>α</m:t>
              </m:r>
            </m:oMath>
          </w:p>
          <w:p w14:paraId="0605A158" w14:textId="18952EE6" w:rsidR="0092430B" w:rsidRPr="0087214F" w:rsidRDefault="0092430B" w:rsidP="00DD0DDE">
            <w:pPr>
              <w:pStyle w:val="thtoan"/>
              <w:spacing w:before="0"/>
              <w:ind w:firstLine="0"/>
              <w:rPr>
                <w:rFonts w:eastAsiaTheme="minorEastAsia"/>
                <w:sz w:val="20"/>
                <w:szCs w:val="20"/>
              </w:rPr>
            </w:pPr>
            <w:r w:rsidRPr="0087214F">
              <w:rPr>
                <w:sz w:val="20"/>
                <w:szCs w:val="20"/>
              </w:rPr>
              <w:t xml:space="preserve">            Số lượng mẫu mới được sinh ra trên lớp thiểu số </w:t>
            </w:r>
            <w:r w:rsidRPr="0087214F">
              <w:rPr>
                <w:i/>
                <w:iCs/>
                <w:sz w:val="20"/>
                <w:szCs w:val="20"/>
              </w:rPr>
              <w:t>-</w:t>
            </w:r>
            <m:oMath>
              <m:r>
                <w:rPr>
                  <w:rFonts w:ascii="Cambria Math" w:hAnsi="Cambria Math"/>
                  <w:sz w:val="20"/>
                  <w:szCs w:val="20"/>
                </w:rPr>
                <m:t>n</m:t>
              </m:r>
            </m:oMath>
          </w:p>
          <w:p w14:paraId="210B71FB" w14:textId="6E145488" w:rsidR="0092430B" w:rsidRPr="0087214F" w:rsidRDefault="0092430B" w:rsidP="00DD0DDE">
            <w:pPr>
              <w:pStyle w:val="thtoan"/>
              <w:spacing w:before="0"/>
              <w:ind w:firstLine="0"/>
              <w:rPr>
                <w:b/>
                <w:sz w:val="20"/>
                <w:szCs w:val="20"/>
              </w:rPr>
            </w:pPr>
            <m:oMathPara>
              <m:oMathParaPr>
                <m:jc m:val="left"/>
              </m:oMathParaPr>
              <m:oMath>
                <m:r>
                  <w:rPr>
                    <w:rFonts w:ascii="Cambria Math" w:hAnsi="Cambria Math"/>
                    <w:sz w:val="20"/>
                    <w:szCs w:val="20"/>
                  </w:rPr>
                  <m:t xml:space="preserve">             D = { }</m:t>
                </m:r>
              </m:oMath>
            </m:oMathPara>
          </w:p>
          <w:p w14:paraId="4F2068D3" w14:textId="77777777" w:rsidR="0092430B" w:rsidRPr="0087214F" w:rsidRDefault="0092430B" w:rsidP="00DD0DDE">
            <w:pPr>
              <w:pStyle w:val="thtoan"/>
              <w:spacing w:before="0"/>
              <w:ind w:firstLine="0"/>
              <w:rPr>
                <w:rFonts w:eastAsia="Courier New"/>
                <w:b/>
                <w:sz w:val="20"/>
                <w:szCs w:val="20"/>
              </w:rPr>
            </w:pPr>
            <w:r w:rsidRPr="0087214F">
              <w:rPr>
                <w:b/>
                <w:sz w:val="20"/>
                <w:szCs w:val="20"/>
              </w:rPr>
              <w:t>Output</w:t>
            </w:r>
            <w:r w:rsidRPr="0087214F">
              <w:rPr>
                <w:sz w:val="20"/>
                <w:szCs w:val="20"/>
              </w:rPr>
              <w:t xml:space="preserve">: </w:t>
            </w:r>
            <m:oMath>
              <m:sSub>
                <m:sSubPr>
                  <m:ctrlPr>
                    <w:rPr>
                      <w:rFonts w:ascii="Cambria Math" w:hAnsi="Cambria Math"/>
                      <w:sz w:val="20"/>
                      <w:szCs w:val="20"/>
                    </w:rPr>
                  </m:ctrlPr>
                </m:sSubPr>
                <m:e>
                  <m:r>
                    <w:rPr>
                      <w:rFonts w:ascii="Cambria Math" w:hAnsi="Cambria Math"/>
                      <w:sz w:val="20"/>
                      <w:szCs w:val="20"/>
                    </w:rPr>
                    <m:t>D</m:t>
                  </m:r>
                </m:e>
                <m:sub>
                  <m:r>
                    <m:rPr>
                      <m:sty m:val="p"/>
                    </m:rPr>
                    <w:rPr>
                      <w:rFonts w:ascii="Cambria Math" w:hAnsi="Cambria Math"/>
                      <w:sz w:val="20"/>
                      <w:szCs w:val="20"/>
                    </w:rPr>
                    <m:t>canbang</m:t>
                  </m:r>
                </m:sub>
              </m:sSub>
            </m:oMath>
          </w:p>
          <w:p w14:paraId="29623ACC" w14:textId="77777777" w:rsidR="0092430B" w:rsidRPr="0087214F" w:rsidRDefault="0092430B" w:rsidP="00DD0DDE">
            <w:pPr>
              <w:pStyle w:val="thtoan"/>
              <w:spacing w:before="0"/>
              <w:ind w:firstLine="0"/>
              <w:rPr>
                <w:sz w:val="20"/>
                <w:szCs w:val="20"/>
              </w:rPr>
            </w:pPr>
            <w:r w:rsidRPr="0087214F">
              <w:rPr>
                <w:b/>
                <w:bCs/>
                <w:sz w:val="20"/>
                <w:szCs w:val="20"/>
              </w:rPr>
              <w:t>Function</w:t>
            </w:r>
            <w:r w:rsidRPr="0087214F">
              <w:rPr>
                <w:sz w:val="20"/>
                <w:szCs w:val="20"/>
              </w:rPr>
              <w:t xml:space="preserve">: </w:t>
            </w:r>
            <m:oMath>
              <m:r>
                <w:rPr>
                  <w:rFonts w:ascii="Cambria Math" w:hAnsi="Cambria Math"/>
                  <w:sz w:val="20"/>
                  <w:szCs w:val="20"/>
                </w:rPr>
                <m:t>BDC(dac_trung, nhan, α =</m:t>
              </m:r>
              <m:r>
                <m:rPr>
                  <m:sty m:val="p"/>
                </m:rPr>
                <w:rPr>
                  <w:rFonts w:ascii="Cambria Math" w:hAnsi="Cambria Math"/>
                  <w:sz w:val="20"/>
                  <w:szCs w:val="20"/>
                </w:rPr>
                <m:t xml:space="preserve"> 0.1</m:t>
              </m:r>
              <m:r>
                <w:rPr>
                  <w:rFonts w:ascii="Cambria Math" w:hAnsi="Cambria Math"/>
                  <w:sz w:val="20"/>
                  <w:szCs w:val="20"/>
                </w:rPr>
                <m:t>, n = 10)</m:t>
              </m:r>
            </m:oMath>
            <w:r w:rsidRPr="0087214F">
              <w:rPr>
                <w:sz w:val="20"/>
                <w:szCs w:val="20"/>
              </w:rPr>
              <w:t>:</w:t>
            </w:r>
          </w:p>
          <w:p w14:paraId="38767D46" w14:textId="5006FC8F" w:rsidR="0092430B" w:rsidRPr="0087214F" w:rsidRDefault="0092430B" w:rsidP="00DD0DDE">
            <w:pPr>
              <w:pStyle w:val="thtoan"/>
              <w:spacing w:before="0"/>
              <w:ind w:firstLine="0"/>
              <w:rPr>
                <w:sz w:val="20"/>
                <w:szCs w:val="20"/>
              </w:rPr>
            </w:pPr>
            <w:r w:rsidRPr="0087214F">
              <w:rPr>
                <w:sz w:val="20"/>
                <w:szCs w:val="20"/>
              </w:rPr>
              <w:t xml:space="preserve">         for </w:t>
            </w:r>
            <m:oMath>
              <m:sSub>
                <m:sSubPr>
                  <m:ctrlPr>
                    <w:rPr>
                      <w:rFonts w:ascii="Cambria Math" w:hAnsi="Cambria Math"/>
                      <w:sz w:val="20"/>
                      <w:szCs w:val="20"/>
                    </w:rPr>
                  </m:ctrlPr>
                </m:sSubPr>
                <m:e>
                  <m:r>
                    <w:rPr>
                      <w:rFonts w:ascii="Cambria Math" w:hAnsi="Cambria Math"/>
                      <w:sz w:val="20"/>
                      <w:szCs w:val="20"/>
                    </w:rPr>
                    <m:t>f</m:t>
                  </m:r>
                </m:e>
                <m:sub>
                  <m:r>
                    <w:rPr>
                      <w:rFonts w:ascii="Cambria Math" w:hAnsi="Cambria Math"/>
                      <w:sz w:val="20"/>
                      <w:szCs w:val="20"/>
                    </w:rPr>
                    <m:t>i</m:t>
                  </m:r>
                </m:sub>
              </m:sSub>
              <m:r>
                <w:rPr>
                  <w:rFonts w:ascii="Cambria Math" w:hAnsi="Cambria Math"/>
                  <w:sz w:val="20"/>
                  <w:szCs w:val="20"/>
                </w:rPr>
                <m:t xml:space="preserve">, </m:t>
              </m:r>
              <m:sSub>
                <m:sSubPr>
                  <m:ctrlPr>
                    <w:rPr>
                      <w:rFonts w:ascii="Cambria Math" w:hAnsi="Cambria Math"/>
                      <w:sz w:val="20"/>
                      <w:szCs w:val="20"/>
                    </w:rPr>
                  </m:ctrlPr>
                </m:sSubPr>
                <m:e>
                  <m:r>
                    <w:rPr>
                      <w:rFonts w:ascii="Cambria Math" w:hAnsi="Cambria Math"/>
                      <w:sz w:val="20"/>
                      <w:szCs w:val="20"/>
                    </w:rPr>
                    <m:t>l</m:t>
                  </m:r>
                </m:e>
                <m:sub>
                  <m:r>
                    <w:rPr>
                      <w:rFonts w:ascii="Cambria Math" w:hAnsi="Cambria Math"/>
                      <w:sz w:val="20"/>
                      <w:szCs w:val="20"/>
                    </w:rPr>
                    <m:t>i</m:t>
                  </m:r>
                </m:sub>
              </m:sSub>
              <m:r>
                <w:rPr>
                  <w:rFonts w:ascii="Cambria Math" w:hAnsi="Cambria Math"/>
                  <w:sz w:val="20"/>
                  <w:szCs w:val="20"/>
                </w:rPr>
                <m:t xml:space="preserve"> ∈dac_trung, nhan  </m:t>
              </m:r>
            </m:oMath>
            <w:r w:rsidRPr="0087214F">
              <w:rPr>
                <w:sz w:val="20"/>
                <w:szCs w:val="20"/>
              </w:rPr>
              <w:t>do:</w:t>
            </w:r>
          </w:p>
          <w:p w14:paraId="34B0C61D" w14:textId="3713C6FA" w:rsidR="0092430B" w:rsidRPr="0087214F" w:rsidRDefault="0092430B" w:rsidP="00DD0DDE">
            <w:pPr>
              <w:pStyle w:val="thtoan"/>
              <w:spacing w:before="0"/>
              <w:rPr>
                <w:sz w:val="20"/>
                <w:szCs w:val="20"/>
              </w:rPr>
            </w:pPr>
            <w:r w:rsidRPr="0087214F">
              <w:rPr>
                <w:sz w:val="20"/>
                <w:szCs w:val="20"/>
              </w:rPr>
              <w:t xml:space="preserve">if </w:t>
            </w:r>
            <m:oMath>
              <m:sSub>
                <m:sSubPr>
                  <m:ctrlPr>
                    <w:rPr>
                      <w:rFonts w:ascii="Cambria Math" w:hAnsi="Cambria Math"/>
                      <w:sz w:val="20"/>
                      <w:szCs w:val="20"/>
                    </w:rPr>
                  </m:ctrlPr>
                </m:sSubPr>
                <m:e>
                  <m:r>
                    <w:rPr>
                      <w:rFonts w:ascii="Cambria Math" w:hAnsi="Cambria Math"/>
                      <w:sz w:val="20"/>
                      <w:szCs w:val="20"/>
                    </w:rPr>
                    <m:t>l</m:t>
                  </m:r>
                </m:e>
                <m:sub>
                  <m:r>
                    <w:rPr>
                      <w:rFonts w:ascii="Cambria Math" w:hAnsi="Cambria Math"/>
                      <w:sz w:val="20"/>
                      <w:szCs w:val="20"/>
                    </w:rPr>
                    <m:t>i</m:t>
                  </m:r>
                </m:sub>
              </m:sSub>
              <m:r>
                <w:rPr>
                  <w:rFonts w:ascii="Cambria Math" w:hAnsi="Cambria Math"/>
                  <w:sz w:val="20"/>
                  <w:szCs w:val="20"/>
                </w:rPr>
                <m:t xml:space="preserve"> of lop_thieu_so </m:t>
              </m:r>
            </m:oMath>
            <w:r w:rsidRPr="0087214F">
              <w:rPr>
                <w:sz w:val="20"/>
                <w:szCs w:val="20"/>
              </w:rPr>
              <w:t>do:</w:t>
            </w:r>
          </w:p>
          <w:p w14:paraId="7CAD1EA6" w14:textId="533B28F5" w:rsidR="0092430B" w:rsidRPr="0087214F" w:rsidRDefault="0092430B" w:rsidP="00DD0DDE">
            <w:pPr>
              <w:pStyle w:val="thtoan"/>
              <w:spacing w:before="0"/>
              <w:rPr>
                <w:sz w:val="20"/>
                <w:szCs w:val="20"/>
              </w:rPr>
            </w:pPr>
            <w:r w:rsidRPr="0087214F">
              <w:rPr>
                <w:sz w:val="20"/>
                <w:szCs w:val="20"/>
              </w:rPr>
              <w:t xml:space="preserve">       for </w:t>
            </w:r>
            <m:oMath>
              <m:r>
                <w:rPr>
                  <w:rFonts w:ascii="Cambria Math" w:hAnsi="Cambria Math"/>
                  <w:sz w:val="20"/>
                  <w:szCs w:val="20"/>
                </w:rPr>
                <m:t xml:space="preserve">t:=1 </m:t>
              </m:r>
            </m:oMath>
            <w:r w:rsidRPr="0087214F">
              <w:rPr>
                <w:sz w:val="20"/>
                <w:szCs w:val="20"/>
              </w:rPr>
              <w:t xml:space="preserve">to </w:t>
            </w:r>
            <m:oMath>
              <m:r>
                <w:rPr>
                  <w:rFonts w:ascii="Cambria Math" w:hAnsi="Cambria Math"/>
                  <w:sz w:val="20"/>
                  <w:szCs w:val="20"/>
                </w:rPr>
                <m:t xml:space="preserve">n </m:t>
              </m:r>
            </m:oMath>
            <w:r w:rsidRPr="0087214F">
              <w:rPr>
                <w:sz w:val="20"/>
                <w:szCs w:val="20"/>
              </w:rPr>
              <w:t>do:</w:t>
            </w:r>
          </w:p>
          <w:p w14:paraId="187DB786" w14:textId="36469F9B" w:rsidR="0092430B" w:rsidRPr="0087214F" w:rsidRDefault="0092430B" w:rsidP="00DD0DDE">
            <w:pPr>
              <w:pStyle w:val="thtoan"/>
              <w:spacing w:before="0"/>
              <w:rPr>
                <w:sz w:val="20"/>
                <w:szCs w:val="20"/>
              </w:rPr>
            </w:pPr>
            <w:r w:rsidRPr="0087214F">
              <w:rPr>
                <w:sz w:val="20"/>
                <w:szCs w:val="20"/>
              </w:rPr>
              <w:tab/>
            </w:r>
            <m:oMath>
              <m:r>
                <w:rPr>
                  <w:rFonts w:ascii="Cambria Math" w:hAnsi="Cambria Math"/>
                  <w:sz w:val="20"/>
                  <w:szCs w:val="20"/>
                </w:rPr>
                <m:t>f</m:t>
              </m:r>
              <m:sSub>
                <m:sSubPr>
                  <m:ctrlPr>
                    <w:rPr>
                      <w:rFonts w:ascii="Cambria Math" w:hAnsi="Cambria Math"/>
                      <w:sz w:val="20"/>
                      <w:szCs w:val="20"/>
                    </w:rPr>
                  </m:ctrlPr>
                </m:sSubPr>
                <m:e>
                  <m:r>
                    <w:rPr>
                      <w:rFonts w:ascii="Cambria Math" w:hAnsi="Cambria Math"/>
                      <w:sz w:val="20"/>
                      <w:szCs w:val="20"/>
                    </w:rPr>
                    <m:t>'</m:t>
                  </m:r>
                </m:e>
                <m:sub>
                  <m:r>
                    <w:rPr>
                      <w:rFonts w:ascii="Cambria Math" w:hAnsi="Cambria Math"/>
                      <w:sz w:val="20"/>
                      <w:szCs w:val="20"/>
                    </w:rPr>
                    <m:t>i</m:t>
                  </m:r>
                </m:sub>
              </m:sSub>
              <m:r>
                <w:rPr>
                  <w:rFonts w:ascii="Cambria Math" w:hAnsi="Cambria Math"/>
                  <w:sz w:val="20"/>
                  <w:szCs w:val="20"/>
                </w:rPr>
                <m:t xml:space="preserve">    ← tao_du_lieu_lop_thieu_so_theo_ty_le(α)</m:t>
              </m:r>
            </m:oMath>
          </w:p>
          <w:p w14:paraId="29F654D7" w14:textId="2B07EC77" w:rsidR="0092430B" w:rsidRPr="0087214F" w:rsidRDefault="0092430B" w:rsidP="00DD0DDE">
            <w:pPr>
              <w:pStyle w:val="thtoan"/>
              <w:spacing w:before="0"/>
              <w:rPr>
                <w:sz w:val="20"/>
                <w:szCs w:val="20"/>
              </w:rPr>
            </w:pPr>
            <w:r w:rsidRPr="0087214F">
              <w:rPr>
                <w:sz w:val="20"/>
                <w:szCs w:val="20"/>
              </w:rPr>
              <w:tab/>
            </w:r>
            <m:oMath>
              <m:r>
                <w:rPr>
                  <w:rFonts w:ascii="Cambria Math" w:hAnsi="Cambria Math"/>
                  <w:sz w:val="20"/>
                  <w:szCs w:val="20"/>
                </w:rPr>
                <m:t>Them   f</m:t>
              </m:r>
              <m:sSub>
                <m:sSubPr>
                  <m:ctrlPr>
                    <w:rPr>
                      <w:rFonts w:ascii="Cambria Math" w:hAnsi="Cambria Math"/>
                      <w:sz w:val="20"/>
                      <w:szCs w:val="20"/>
                    </w:rPr>
                  </m:ctrlPr>
                </m:sSubPr>
                <m:e>
                  <m:r>
                    <w:rPr>
                      <w:rFonts w:ascii="Cambria Math" w:hAnsi="Cambria Math"/>
                      <w:sz w:val="20"/>
                      <w:szCs w:val="20"/>
                    </w:rPr>
                    <m:t>'</m:t>
                  </m:r>
                </m:e>
                <m:sub>
                  <m:r>
                    <w:rPr>
                      <w:rFonts w:ascii="Cambria Math" w:hAnsi="Cambria Math"/>
                      <w:sz w:val="20"/>
                      <w:szCs w:val="20"/>
                    </w:rPr>
                    <m:t>i</m:t>
                  </m:r>
                </m:sub>
              </m:sSub>
              <m:r>
                <w:rPr>
                  <w:rFonts w:ascii="Cambria Math" w:hAnsi="Cambria Math"/>
                  <w:sz w:val="20"/>
                  <w:szCs w:val="20"/>
                </w:rPr>
                <m:t xml:space="preserve">   vào  D</m:t>
              </m:r>
            </m:oMath>
          </w:p>
          <w:p w14:paraId="6A2188AE" w14:textId="2ACDF3C6" w:rsidR="0092430B" w:rsidRPr="0087214F" w:rsidRDefault="0092430B" w:rsidP="00DD0DDE">
            <w:pPr>
              <w:pStyle w:val="thtoan"/>
              <w:spacing w:before="0"/>
              <w:rPr>
                <w:sz w:val="20"/>
                <w:szCs w:val="20"/>
              </w:rPr>
            </w:pPr>
            <w:r w:rsidRPr="0087214F">
              <w:rPr>
                <w:sz w:val="20"/>
                <w:szCs w:val="20"/>
              </w:rPr>
              <w:t xml:space="preserve">       end</w:t>
            </w:r>
          </w:p>
          <w:p w14:paraId="23856D7B" w14:textId="3A0DB864" w:rsidR="0092430B" w:rsidRPr="0087214F" w:rsidRDefault="0092430B" w:rsidP="00DD0DDE">
            <w:pPr>
              <w:pStyle w:val="thtoan"/>
              <w:spacing w:before="0"/>
              <w:rPr>
                <w:sz w:val="20"/>
                <w:szCs w:val="20"/>
              </w:rPr>
            </w:pPr>
            <w:r w:rsidRPr="0087214F">
              <w:rPr>
                <w:sz w:val="20"/>
                <w:szCs w:val="20"/>
              </w:rPr>
              <w:t>end</w:t>
            </w:r>
          </w:p>
          <w:p w14:paraId="50C5BB3C" w14:textId="395D99AE" w:rsidR="0092430B" w:rsidRPr="0087214F" w:rsidRDefault="0092430B" w:rsidP="00DD0DDE">
            <w:pPr>
              <w:pStyle w:val="thtoan"/>
              <w:spacing w:before="0"/>
              <w:ind w:firstLine="0"/>
              <w:rPr>
                <w:sz w:val="20"/>
                <w:szCs w:val="20"/>
              </w:rPr>
            </w:pPr>
            <w:r w:rsidRPr="0087214F">
              <w:rPr>
                <w:sz w:val="20"/>
                <w:szCs w:val="20"/>
              </w:rPr>
              <w:t xml:space="preserve">         end</w:t>
            </w:r>
          </w:p>
          <w:p w14:paraId="324DCEE5" w14:textId="4CACC570" w:rsidR="00A02002" w:rsidRPr="0087214F" w:rsidRDefault="0092430B" w:rsidP="00DD0DDE">
            <w:pPr>
              <w:spacing w:line="240" w:lineRule="auto"/>
              <w:ind w:firstLine="0"/>
              <w:rPr>
                <w:bCs/>
                <w:color w:val="000000"/>
                <w:sz w:val="20"/>
                <w:szCs w:val="20"/>
              </w:rPr>
            </w:pPr>
            <w:r w:rsidRPr="0087214F">
              <w:rPr>
                <w:sz w:val="20"/>
                <w:szCs w:val="20"/>
              </w:rPr>
              <w:t>return</w:t>
            </w:r>
            <m:oMath>
              <m:r>
                <w:rPr>
                  <w:rFonts w:ascii="Cambria Math" w:hAnsi="Cambria Math"/>
                  <w:sz w:val="20"/>
                  <w:szCs w:val="20"/>
                </w:rPr>
                <m:t xml:space="preserve"> </m:t>
              </m:r>
              <m:sSub>
                <m:sSubPr>
                  <m:ctrlPr>
                    <w:rPr>
                      <w:rFonts w:ascii="Cambria Math" w:hAnsi="Cambria Math"/>
                      <w:sz w:val="20"/>
                      <w:szCs w:val="20"/>
                    </w:rPr>
                  </m:ctrlPr>
                </m:sSubPr>
                <m:e>
                  <m:r>
                    <w:rPr>
                      <w:rFonts w:ascii="Cambria Math" w:hAnsi="Cambria Math"/>
                      <w:sz w:val="20"/>
                      <w:szCs w:val="20"/>
                    </w:rPr>
                    <m:t>D</m:t>
                  </m:r>
                </m:e>
                <m:sub>
                  <m:r>
                    <w:rPr>
                      <w:rFonts w:ascii="Cambria Math" w:hAnsi="Cambria Math"/>
                      <w:sz w:val="20"/>
                      <w:szCs w:val="20"/>
                    </w:rPr>
                    <m:t>canbang</m:t>
                  </m:r>
                </m:sub>
              </m:sSub>
            </m:oMath>
          </w:p>
        </w:tc>
      </w:tr>
    </w:tbl>
    <w:p w14:paraId="12A2B27D" w14:textId="77777777" w:rsidR="00CB6967" w:rsidRPr="00FD404A" w:rsidRDefault="00CB6967" w:rsidP="00CB6967">
      <w:r w:rsidRPr="00FD404A">
        <w:t>Từ thuật toán 2.1 có thể thấy:</w:t>
      </w:r>
    </w:p>
    <w:p w14:paraId="06A62B79" w14:textId="77777777" w:rsidR="00CB6967" w:rsidRPr="00DE2BF5" w:rsidRDefault="00CB6967" w:rsidP="00CB6967">
      <w:r w:rsidRPr="00FD404A">
        <w:t>Bước 1</w:t>
      </w:r>
      <w:r w:rsidRPr="002C53F3">
        <w:t xml:space="preserve">: </w:t>
      </w:r>
      <w:r w:rsidRPr="00DE2BF5">
        <w:t>Tìm kiếm đặc trưng của lớp thiểu số</w:t>
      </w:r>
    </w:p>
    <w:p w14:paraId="2FDE6E11" w14:textId="4ABCCD55" w:rsidR="00CB6967" w:rsidRPr="00DE2BF5" w:rsidRDefault="00CB6967" w:rsidP="00CB6967">
      <w:r w:rsidRPr="00DE2BF5">
        <w:t xml:space="preserve">Bước 2: Lặp các đặc trưng của lớp thiểu số, áp dụng </w:t>
      </w:r>
      <w:r w:rsidR="00837F6E" w:rsidRPr="00837F6E">
        <w:rPr>
          <w:i/>
          <w:iCs/>
        </w:rPr>
        <w:t>BDC</w:t>
      </w:r>
      <w:r w:rsidRPr="00DE2BF5">
        <w:t xml:space="preserve"> sinh dữ liệu với lớp thiểu số.</w:t>
      </w:r>
    </w:p>
    <w:p w14:paraId="70B6E9E6" w14:textId="033142FE" w:rsidR="00A02002" w:rsidRDefault="00CB6967" w:rsidP="00CB6967">
      <w:pPr>
        <w:rPr>
          <w:bCs/>
          <w:color w:val="000000"/>
          <w:szCs w:val="26"/>
        </w:rPr>
      </w:pPr>
      <w:r w:rsidRPr="00DE2BF5">
        <w:t>Bước 3: Thêm dữ liệu sau khi sinh vào dữ</w:t>
      </w:r>
      <w:r w:rsidRPr="00FD404A">
        <w:t xml:space="preserve"> liệu gốc.</w:t>
      </w:r>
    </w:p>
    <w:p w14:paraId="2FC6DE52" w14:textId="27D1A3C8" w:rsidR="00EB5F90" w:rsidRPr="00CB6967" w:rsidRDefault="00CB6967" w:rsidP="009326ED">
      <w:pPr>
        <w:pStyle w:val="Heading3"/>
        <w:spacing w:line="340" w:lineRule="exact"/>
        <w:rPr>
          <w:rFonts w:cs="Times New Roman"/>
          <w:i w:val="0"/>
          <w:iCs/>
          <w:sz w:val="22"/>
          <w:szCs w:val="22"/>
          <w:lang w:val="pt-BR"/>
        </w:rPr>
      </w:pPr>
      <w:r>
        <w:rPr>
          <w:rFonts w:cs="Times New Roman"/>
          <w:i w:val="0"/>
          <w:iCs/>
          <w:sz w:val="22"/>
          <w:szCs w:val="22"/>
          <w:lang w:val="pt-BR"/>
        </w:rPr>
        <w:t>Thuật toán phân loại</w:t>
      </w:r>
    </w:p>
    <w:p w14:paraId="5BB927A9" w14:textId="690B666C" w:rsidR="00F36BCA" w:rsidRPr="00F36BCA" w:rsidRDefault="00F36BCA" w:rsidP="00F36BCA">
      <w:pPr>
        <w:rPr>
          <w:rFonts w:eastAsia="Times New Roman"/>
        </w:rPr>
      </w:pPr>
      <w:r>
        <w:rPr>
          <w:lang w:val="pt-BR"/>
        </w:rPr>
        <w:t>Luận án sử dụng hàm kết nối đầy đủ để phân loại</w:t>
      </w:r>
      <w:r w:rsidR="00CC485C">
        <w:rPr>
          <w:lang w:val="pt-BR"/>
        </w:rPr>
        <w:t>.</w:t>
      </w:r>
    </w:p>
    <w:p w14:paraId="1A7E1AD6" w14:textId="38CC29B4" w:rsidR="00956F8B" w:rsidRPr="00294E75" w:rsidRDefault="00956F8B" w:rsidP="009326ED">
      <w:pPr>
        <w:pStyle w:val="Heading3"/>
        <w:spacing w:line="340" w:lineRule="exact"/>
        <w:rPr>
          <w:rFonts w:cs="Times New Roman"/>
          <w:i w:val="0"/>
          <w:iCs/>
          <w:sz w:val="22"/>
          <w:szCs w:val="22"/>
          <w:lang w:val="pt-BR"/>
        </w:rPr>
      </w:pPr>
      <w:bookmarkStart w:id="10" w:name="_Toc148067504"/>
      <w:r w:rsidRPr="00294E75">
        <w:rPr>
          <w:rFonts w:cs="Times New Roman"/>
          <w:i w:val="0"/>
          <w:iCs/>
          <w:sz w:val="22"/>
          <w:szCs w:val="22"/>
          <w:lang w:val="pt-BR"/>
        </w:rPr>
        <w:t>Mô</w:t>
      </w:r>
      <w:bookmarkEnd w:id="10"/>
      <w:r w:rsidR="00683116" w:rsidRPr="00294E75">
        <w:rPr>
          <w:rFonts w:cs="Times New Roman"/>
          <w:i w:val="0"/>
          <w:iCs/>
          <w:sz w:val="22"/>
          <w:szCs w:val="22"/>
          <w:lang w:val="pt-BR"/>
        </w:rPr>
        <w:t>t số kết quả thực nghiệm</w:t>
      </w:r>
    </w:p>
    <w:p w14:paraId="0B68AB45" w14:textId="5EC1CC95" w:rsidR="00683116" w:rsidRDefault="00763335" w:rsidP="005942BE">
      <w:pPr>
        <w:pStyle w:val="ListParagraph"/>
        <w:numPr>
          <w:ilvl w:val="0"/>
          <w:numId w:val="19"/>
        </w:numPr>
        <w:rPr>
          <w:sz w:val="22"/>
          <w:szCs w:val="22"/>
          <w:lang w:val="pt-BR"/>
        </w:rPr>
      </w:pPr>
      <w:r w:rsidRPr="00005600">
        <w:rPr>
          <w:sz w:val="22"/>
          <w:szCs w:val="22"/>
          <w:lang w:val="pt-BR"/>
        </w:rPr>
        <w:t>Đánh giá mô hình đề xuất trên bộ dữ liệu Verum</w:t>
      </w:r>
    </w:p>
    <w:p w14:paraId="4BD26025" w14:textId="4D4C0630" w:rsidR="00A21612" w:rsidRDefault="00A21612" w:rsidP="00A21612">
      <w:pPr>
        <w:rPr>
          <w:lang w:val="pt-BR"/>
        </w:rPr>
      </w:pPr>
    </w:p>
    <w:p w14:paraId="78963048" w14:textId="77777777" w:rsidR="00A21612" w:rsidRPr="00A21612" w:rsidRDefault="00A21612" w:rsidP="00A21612">
      <w:pPr>
        <w:rPr>
          <w:lang w:val="pt-BR"/>
        </w:rPr>
      </w:pPr>
    </w:p>
    <w:p w14:paraId="52EB2F1E" w14:textId="10347787" w:rsidR="00763335" w:rsidRPr="0087214F" w:rsidRDefault="00763335" w:rsidP="00763335">
      <w:pPr>
        <w:ind w:firstLine="0"/>
        <w:jc w:val="center"/>
        <w:rPr>
          <w:b/>
          <w:i/>
          <w:iCs/>
          <w:sz w:val="20"/>
          <w:szCs w:val="20"/>
          <w:highlight w:val="white"/>
        </w:rPr>
      </w:pPr>
      <w:bookmarkStart w:id="11" w:name="_Toc200346408"/>
      <w:bookmarkStart w:id="12" w:name="_Toc204508377"/>
      <w:r w:rsidRPr="0087214F">
        <w:rPr>
          <w:i/>
          <w:iCs/>
          <w:sz w:val="20"/>
          <w:szCs w:val="20"/>
          <w:highlight w:val="white"/>
        </w:rPr>
        <w:lastRenderedPageBreak/>
        <w:t>Bảng 2.</w:t>
      </w:r>
      <w:r w:rsidR="00A61653">
        <w:rPr>
          <w:i/>
          <w:iCs/>
          <w:sz w:val="20"/>
          <w:szCs w:val="20"/>
          <w:highlight w:val="white"/>
        </w:rPr>
        <w:t>3</w:t>
      </w:r>
      <w:r w:rsidRPr="0087214F">
        <w:rPr>
          <w:i/>
          <w:iCs/>
          <w:sz w:val="20"/>
          <w:szCs w:val="20"/>
          <w:highlight w:val="white"/>
        </w:rPr>
        <w:t>. Kết quả thực nghiệm trên mô hình</w:t>
      </w:r>
      <w:r w:rsidRPr="0087214F">
        <w:rPr>
          <w:i/>
          <w:iCs/>
          <w:sz w:val="20"/>
          <w:szCs w:val="20"/>
        </w:rPr>
        <w:t xml:space="preserve"> đề xuất</w:t>
      </w:r>
      <w:bookmarkEnd w:id="11"/>
      <w:bookmarkEnd w:id="12"/>
      <w:r w:rsidR="00E009E1">
        <w:rPr>
          <w:i/>
          <w:iCs/>
          <w:sz w:val="20"/>
          <w:szCs w:val="20"/>
        </w:rPr>
        <w:t xml:space="preserve"> GRB</w:t>
      </w:r>
    </w:p>
    <w:tbl>
      <w:tblPr>
        <w:tblW w:w="516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600" w:firstRow="0" w:lastRow="0" w:firstColumn="0" w:lastColumn="0" w:noHBand="1" w:noVBand="1"/>
      </w:tblPr>
      <w:tblGrid>
        <w:gridCol w:w="2121"/>
        <w:gridCol w:w="1133"/>
        <w:gridCol w:w="670"/>
        <w:gridCol w:w="605"/>
        <w:gridCol w:w="709"/>
        <w:gridCol w:w="605"/>
      </w:tblGrid>
      <w:tr w:rsidR="0066737F" w:rsidRPr="00140F49" w14:paraId="2CA0F86D" w14:textId="77777777" w:rsidTr="00A76549">
        <w:trPr>
          <w:trHeight w:val="191"/>
        </w:trPr>
        <w:tc>
          <w:tcPr>
            <w:tcW w:w="1816" w:type="pct"/>
            <w:shd w:val="clear" w:color="auto" w:fill="auto"/>
            <w:tcMar>
              <w:top w:w="100" w:type="dxa"/>
              <w:left w:w="100" w:type="dxa"/>
              <w:bottom w:w="100" w:type="dxa"/>
              <w:right w:w="100" w:type="dxa"/>
            </w:tcMar>
            <w:vAlign w:val="center"/>
          </w:tcPr>
          <w:p w14:paraId="237B78B4" w14:textId="77777777" w:rsidR="00763335" w:rsidRPr="00140F49" w:rsidRDefault="00763335" w:rsidP="00461795">
            <w:pPr>
              <w:spacing w:line="240" w:lineRule="auto"/>
              <w:ind w:firstLine="0"/>
              <w:jc w:val="center"/>
              <w:rPr>
                <w:b/>
                <w:bCs/>
                <w:sz w:val="18"/>
                <w:szCs w:val="18"/>
                <w:highlight w:val="white"/>
              </w:rPr>
            </w:pPr>
            <w:r w:rsidRPr="00140F49">
              <w:rPr>
                <w:b/>
                <w:bCs/>
                <w:sz w:val="18"/>
                <w:szCs w:val="18"/>
                <w:highlight w:val="white"/>
              </w:rPr>
              <w:t>Mô hình</w:t>
            </w:r>
          </w:p>
        </w:tc>
        <w:tc>
          <w:tcPr>
            <w:tcW w:w="970" w:type="pct"/>
            <w:shd w:val="clear" w:color="auto" w:fill="auto"/>
            <w:tcMar>
              <w:top w:w="100" w:type="dxa"/>
              <w:left w:w="100" w:type="dxa"/>
              <w:bottom w:w="100" w:type="dxa"/>
              <w:right w:w="100" w:type="dxa"/>
            </w:tcMar>
            <w:vAlign w:val="center"/>
          </w:tcPr>
          <w:p w14:paraId="52D24CF5" w14:textId="77777777" w:rsidR="00763335" w:rsidRPr="00140F49" w:rsidRDefault="00763335" w:rsidP="00461795">
            <w:pPr>
              <w:spacing w:line="240" w:lineRule="auto"/>
              <w:ind w:firstLine="0"/>
              <w:jc w:val="center"/>
              <w:rPr>
                <w:b/>
                <w:bCs/>
                <w:sz w:val="18"/>
                <w:szCs w:val="18"/>
                <w:highlight w:val="white"/>
              </w:rPr>
            </w:pPr>
            <w:r w:rsidRPr="00140F49">
              <w:rPr>
                <w:b/>
                <w:bCs/>
                <w:sz w:val="18"/>
                <w:szCs w:val="18"/>
                <w:highlight w:val="white"/>
              </w:rPr>
              <w:t>Kích thước</w:t>
            </w:r>
          </w:p>
        </w:tc>
        <w:tc>
          <w:tcPr>
            <w:tcW w:w="573" w:type="pct"/>
            <w:shd w:val="clear" w:color="auto" w:fill="auto"/>
            <w:tcMar>
              <w:top w:w="100" w:type="dxa"/>
              <w:left w:w="100" w:type="dxa"/>
              <w:bottom w:w="100" w:type="dxa"/>
              <w:right w:w="100" w:type="dxa"/>
            </w:tcMar>
            <w:vAlign w:val="center"/>
          </w:tcPr>
          <w:p w14:paraId="68DF3C5A" w14:textId="77777777" w:rsidR="00763335" w:rsidRPr="00140F49" w:rsidRDefault="00763335" w:rsidP="0066737F">
            <w:pPr>
              <w:spacing w:line="240" w:lineRule="auto"/>
              <w:ind w:firstLine="0"/>
              <w:jc w:val="center"/>
              <w:rPr>
                <w:b/>
                <w:bCs/>
                <w:sz w:val="18"/>
                <w:szCs w:val="18"/>
                <w:highlight w:val="white"/>
              </w:rPr>
            </w:pPr>
            <w:r w:rsidRPr="00140F49">
              <w:rPr>
                <w:b/>
                <w:bCs/>
                <w:sz w:val="18"/>
                <w:szCs w:val="18"/>
                <w:highlight w:val="white"/>
              </w:rPr>
              <w:t>Acc</w:t>
            </w:r>
          </w:p>
        </w:tc>
        <w:tc>
          <w:tcPr>
            <w:tcW w:w="518" w:type="pct"/>
            <w:shd w:val="clear" w:color="auto" w:fill="auto"/>
            <w:tcMar>
              <w:top w:w="100" w:type="dxa"/>
              <w:left w:w="100" w:type="dxa"/>
              <w:bottom w:w="100" w:type="dxa"/>
              <w:right w:w="100" w:type="dxa"/>
            </w:tcMar>
            <w:vAlign w:val="center"/>
          </w:tcPr>
          <w:p w14:paraId="571B315E" w14:textId="77777777" w:rsidR="00763335" w:rsidRPr="00140F49" w:rsidRDefault="00763335" w:rsidP="0066737F">
            <w:pPr>
              <w:spacing w:line="240" w:lineRule="auto"/>
              <w:ind w:firstLine="0"/>
              <w:jc w:val="center"/>
              <w:rPr>
                <w:b/>
                <w:bCs/>
                <w:sz w:val="18"/>
                <w:szCs w:val="18"/>
                <w:highlight w:val="white"/>
              </w:rPr>
            </w:pPr>
            <w:r w:rsidRPr="00140F49">
              <w:rPr>
                <w:b/>
                <w:bCs/>
                <w:sz w:val="18"/>
                <w:szCs w:val="18"/>
                <w:highlight w:val="white"/>
              </w:rPr>
              <w:t>Pre</w:t>
            </w:r>
          </w:p>
        </w:tc>
        <w:tc>
          <w:tcPr>
            <w:tcW w:w="607" w:type="pct"/>
            <w:shd w:val="clear" w:color="auto" w:fill="auto"/>
            <w:tcMar>
              <w:top w:w="100" w:type="dxa"/>
              <w:left w:w="100" w:type="dxa"/>
              <w:bottom w:w="100" w:type="dxa"/>
              <w:right w:w="100" w:type="dxa"/>
            </w:tcMar>
            <w:vAlign w:val="center"/>
          </w:tcPr>
          <w:p w14:paraId="4941D9D6" w14:textId="77777777" w:rsidR="00763335" w:rsidRPr="00140F49" w:rsidRDefault="00763335" w:rsidP="0066737F">
            <w:pPr>
              <w:spacing w:line="240" w:lineRule="auto"/>
              <w:ind w:firstLine="0"/>
              <w:jc w:val="center"/>
              <w:rPr>
                <w:b/>
                <w:bCs/>
                <w:sz w:val="18"/>
                <w:szCs w:val="18"/>
                <w:highlight w:val="white"/>
              </w:rPr>
            </w:pPr>
            <w:r w:rsidRPr="00140F49">
              <w:rPr>
                <w:b/>
                <w:bCs/>
                <w:sz w:val="18"/>
                <w:szCs w:val="18"/>
                <w:highlight w:val="white"/>
              </w:rPr>
              <w:t>Rec</w:t>
            </w:r>
          </w:p>
        </w:tc>
        <w:tc>
          <w:tcPr>
            <w:tcW w:w="516" w:type="pct"/>
            <w:shd w:val="clear" w:color="auto" w:fill="auto"/>
            <w:tcMar>
              <w:top w:w="100" w:type="dxa"/>
              <w:left w:w="100" w:type="dxa"/>
              <w:bottom w:w="100" w:type="dxa"/>
              <w:right w:w="100" w:type="dxa"/>
            </w:tcMar>
            <w:vAlign w:val="center"/>
          </w:tcPr>
          <w:p w14:paraId="7E4EB5CA" w14:textId="4E643367" w:rsidR="00763335" w:rsidRPr="00140F49" w:rsidRDefault="00763335" w:rsidP="0066737F">
            <w:pPr>
              <w:spacing w:line="240" w:lineRule="auto"/>
              <w:ind w:firstLine="0"/>
              <w:jc w:val="center"/>
              <w:rPr>
                <w:b/>
                <w:bCs/>
                <w:sz w:val="18"/>
                <w:szCs w:val="18"/>
                <w:highlight w:val="white"/>
              </w:rPr>
            </w:pPr>
            <w:r w:rsidRPr="00140F49">
              <w:rPr>
                <w:b/>
                <w:bCs/>
                <w:sz w:val="18"/>
                <w:szCs w:val="18"/>
                <w:highlight w:val="white"/>
              </w:rPr>
              <w:t>F1</w:t>
            </w:r>
          </w:p>
        </w:tc>
      </w:tr>
      <w:tr w:rsidR="0066737F" w:rsidRPr="00140F49" w14:paraId="10C4D78E" w14:textId="77777777" w:rsidTr="00A76549">
        <w:trPr>
          <w:trHeight w:val="197"/>
        </w:trPr>
        <w:tc>
          <w:tcPr>
            <w:tcW w:w="1816" w:type="pct"/>
            <w:vAlign w:val="center"/>
          </w:tcPr>
          <w:p w14:paraId="366732C2" w14:textId="77777777" w:rsidR="00763335" w:rsidRPr="00140F49" w:rsidRDefault="00763335" w:rsidP="00461795">
            <w:pPr>
              <w:spacing w:line="240" w:lineRule="auto"/>
              <w:ind w:firstLine="0"/>
              <w:rPr>
                <w:bCs/>
                <w:sz w:val="18"/>
                <w:szCs w:val="18"/>
                <w:highlight w:val="white"/>
              </w:rPr>
            </w:pPr>
            <w:r w:rsidRPr="00140F49">
              <w:rPr>
                <w:bCs/>
                <w:sz w:val="18"/>
                <w:szCs w:val="18"/>
              </w:rPr>
              <w:t xml:space="preserve">GCN + RoBERTa + </w:t>
            </w:r>
            <w:r w:rsidRPr="00140F49">
              <w:rPr>
                <w:bCs/>
                <w:i/>
                <w:sz w:val="18"/>
                <w:szCs w:val="18"/>
              </w:rPr>
              <w:t>BDC</w:t>
            </w:r>
          </w:p>
        </w:tc>
        <w:tc>
          <w:tcPr>
            <w:tcW w:w="970" w:type="pct"/>
            <w:vAlign w:val="center"/>
          </w:tcPr>
          <w:p w14:paraId="3013090E" w14:textId="77777777" w:rsidR="00763335" w:rsidRPr="00140F49" w:rsidRDefault="00763335" w:rsidP="00461795">
            <w:pPr>
              <w:spacing w:line="240" w:lineRule="auto"/>
              <w:ind w:firstLine="0"/>
              <w:jc w:val="center"/>
              <w:rPr>
                <w:b/>
                <w:bCs/>
                <w:sz w:val="18"/>
                <w:szCs w:val="18"/>
                <w:highlight w:val="white"/>
              </w:rPr>
            </w:pPr>
            <w:r w:rsidRPr="00140F49">
              <w:rPr>
                <w:b/>
                <w:bCs/>
                <w:sz w:val="18"/>
                <w:szCs w:val="18"/>
                <w:highlight w:val="white"/>
              </w:rPr>
              <w:t>512</w:t>
            </w:r>
          </w:p>
        </w:tc>
        <w:tc>
          <w:tcPr>
            <w:tcW w:w="573" w:type="pct"/>
            <w:vAlign w:val="center"/>
          </w:tcPr>
          <w:p w14:paraId="654F29FD" w14:textId="77777777" w:rsidR="00763335" w:rsidRPr="00140F49" w:rsidRDefault="00763335" w:rsidP="00461795">
            <w:pPr>
              <w:spacing w:line="240" w:lineRule="auto"/>
              <w:ind w:firstLine="0"/>
              <w:jc w:val="center"/>
              <w:rPr>
                <w:b/>
                <w:bCs/>
                <w:sz w:val="18"/>
                <w:szCs w:val="18"/>
                <w:highlight w:val="white"/>
              </w:rPr>
            </w:pPr>
            <w:r w:rsidRPr="00140F49">
              <w:rPr>
                <w:b/>
                <w:bCs/>
                <w:sz w:val="18"/>
                <w:szCs w:val="18"/>
                <w:highlight w:val="white"/>
              </w:rPr>
              <w:t>87.58</w:t>
            </w:r>
          </w:p>
        </w:tc>
        <w:tc>
          <w:tcPr>
            <w:tcW w:w="518" w:type="pct"/>
            <w:shd w:val="clear" w:color="auto" w:fill="auto"/>
            <w:tcMar>
              <w:top w:w="100" w:type="dxa"/>
              <w:left w:w="100" w:type="dxa"/>
              <w:bottom w:w="100" w:type="dxa"/>
              <w:right w:w="100" w:type="dxa"/>
            </w:tcMar>
            <w:vAlign w:val="center"/>
          </w:tcPr>
          <w:p w14:paraId="290AA8D3" w14:textId="77777777" w:rsidR="00763335" w:rsidRPr="00140F49" w:rsidRDefault="00763335" w:rsidP="00461795">
            <w:pPr>
              <w:spacing w:line="240" w:lineRule="auto"/>
              <w:ind w:firstLine="0"/>
              <w:jc w:val="center"/>
              <w:rPr>
                <w:b/>
                <w:bCs/>
                <w:sz w:val="18"/>
                <w:szCs w:val="18"/>
                <w:highlight w:val="white"/>
              </w:rPr>
            </w:pPr>
            <w:r w:rsidRPr="00140F49">
              <w:rPr>
                <w:b/>
                <w:bCs/>
                <w:sz w:val="18"/>
                <w:szCs w:val="18"/>
                <w:highlight w:val="white"/>
              </w:rPr>
              <w:t>39.42</w:t>
            </w:r>
          </w:p>
        </w:tc>
        <w:tc>
          <w:tcPr>
            <w:tcW w:w="607" w:type="pct"/>
            <w:shd w:val="clear" w:color="auto" w:fill="auto"/>
            <w:tcMar>
              <w:top w:w="100" w:type="dxa"/>
              <w:left w:w="100" w:type="dxa"/>
              <w:bottom w:w="100" w:type="dxa"/>
              <w:right w:w="100" w:type="dxa"/>
            </w:tcMar>
            <w:vAlign w:val="center"/>
          </w:tcPr>
          <w:p w14:paraId="18FB7F4C" w14:textId="77777777" w:rsidR="00763335" w:rsidRPr="00140F49" w:rsidRDefault="00763335" w:rsidP="00461795">
            <w:pPr>
              <w:spacing w:line="240" w:lineRule="auto"/>
              <w:ind w:firstLine="0"/>
              <w:jc w:val="center"/>
              <w:rPr>
                <w:b/>
                <w:bCs/>
                <w:sz w:val="18"/>
                <w:szCs w:val="18"/>
                <w:highlight w:val="white"/>
              </w:rPr>
            </w:pPr>
            <w:r w:rsidRPr="00140F49">
              <w:rPr>
                <w:b/>
                <w:bCs/>
                <w:sz w:val="18"/>
                <w:szCs w:val="18"/>
                <w:highlight w:val="white"/>
              </w:rPr>
              <w:t>67.07</w:t>
            </w:r>
          </w:p>
        </w:tc>
        <w:tc>
          <w:tcPr>
            <w:tcW w:w="516" w:type="pct"/>
            <w:shd w:val="clear" w:color="auto" w:fill="auto"/>
            <w:tcMar>
              <w:top w:w="100" w:type="dxa"/>
              <w:left w:w="100" w:type="dxa"/>
              <w:bottom w:w="100" w:type="dxa"/>
              <w:right w:w="100" w:type="dxa"/>
            </w:tcMar>
            <w:vAlign w:val="center"/>
          </w:tcPr>
          <w:p w14:paraId="034F3585" w14:textId="77777777" w:rsidR="00763335" w:rsidRPr="00140F49" w:rsidRDefault="00763335" w:rsidP="00461795">
            <w:pPr>
              <w:spacing w:line="240" w:lineRule="auto"/>
              <w:ind w:firstLine="0"/>
              <w:jc w:val="center"/>
              <w:rPr>
                <w:b/>
                <w:bCs/>
                <w:sz w:val="18"/>
                <w:szCs w:val="18"/>
                <w:highlight w:val="white"/>
              </w:rPr>
            </w:pPr>
            <w:r w:rsidRPr="00140F49">
              <w:rPr>
                <w:b/>
                <w:bCs/>
                <w:sz w:val="18"/>
                <w:szCs w:val="18"/>
                <w:highlight w:val="white"/>
              </w:rPr>
              <w:t>49.65</w:t>
            </w:r>
          </w:p>
        </w:tc>
      </w:tr>
      <w:tr w:rsidR="0066737F" w:rsidRPr="00140F49" w14:paraId="410BE339" w14:textId="77777777" w:rsidTr="00A76549">
        <w:trPr>
          <w:trHeight w:val="115"/>
        </w:trPr>
        <w:tc>
          <w:tcPr>
            <w:tcW w:w="1816" w:type="pct"/>
            <w:vAlign w:val="center"/>
          </w:tcPr>
          <w:p w14:paraId="6A8E2AD1" w14:textId="77777777" w:rsidR="00763335" w:rsidRPr="00140F49" w:rsidRDefault="00763335" w:rsidP="00461795">
            <w:pPr>
              <w:spacing w:line="240" w:lineRule="auto"/>
              <w:ind w:firstLine="0"/>
              <w:rPr>
                <w:sz w:val="18"/>
                <w:szCs w:val="18"/>
                <w:highlight w:val="white"/>
              </w:rPr>
            </w:pPr>
            <w:r w:rsidRPr="00140F49">
              <w:rPr>
                <w:sz w:val="18"/>
                <w:szCs w:val="18"/>
              </w:rPr>
              <w:t xml:space="preserve">GCN + RoBERTa + </w:t>
            </w:r>
            <w:r w:rsidRPr="00140F49">
              <w:rPr>
                <w:i/>
                <w:sz w:val="18"/>
                <w:szCs w:val="18"/>
              </w:rPr>
              <w:t>BDC</w:t>
            </w:r>
          </w:p>
        </w:tc>
        <w:tc>
          <w:tcPr>
            <w:tcW w:w="970" w:type="pct"/>
            <w:vAlign w:val="center"/>
          </w:tcPr>
          <w:p w14:paraId="6B0D88A9" w14:textId="77777777" w:rsidR="00763335" w:rsidRPr="00140F49" w:rsidRDefault="00763335" w:rsidP="00461795">
            <w:pPr>
              <w:spacing w:line="240" w:lineRule="auto"/>
              <w:ind w:firstLine="0"/>
              <w:jc w:val="center"/>
              <w:rPr>
                <w:sz w:val="18"/>
                <w:szCs w:val="18"/>
                <w:highlight w:val="white"/>
              </w:rPr>
            </w:pPr>
            <w:r w:rsidRPr="00140F49">
              <w:rPr>
                <w:sz w:val="18"/>
                <w:szCs w:val="18"/>
                <w:highlight w:val="white"/>
              </w:rPr>
              <w:t>256</w:t>
            </w:r>
          </w:p>
        </w:tc>
        <w:tc>
          <w:tcPr>
            <w:tcW w:w="573" w:type="pct"/>
            <w:vAlign w:val="center"/>
          </w:tcPr>
          <w:p w14:paraId="0140BB73" w14:textId="77777777" w:rsidR="00763335" w:rsidRPr="00140F49" w:rsidRDefault="00763335" w:rsidP="00461795">
            <w:pPr>
              <w:spacing w:line="240" w:lineRule="auto"/>
              <w:ind w:firstLine="0"/>
              <w:jc w:val="center"/>
              <w:rPr>
                <w:sz w:val="18"/>
                <w:szCs w:val="18"/>
                <w:highlight w:val="white"/>
              </w:rPr>
            </w:pPr>
            <w:r w:rsidRPr="00140F49">
              <w:rPr>
                <w:sz w:val="18"/>
                <w:szCs w:val="18"/>
                <w:highlight w:val="white"/>
              </w:rPr>
              <w:t>87.0</w:t>
            </w:r>
          </w:p>
        </w:tc>
        <w:tc>
          <w:tcPr>
            <w:tcW w:w="518" w:type="pct"/>
            <w:shd w:val="clear" w:color="auto" w:fill="auto"/>
            <w:tcMar>
              <w:top w:w="100" w:type="dxa"/>
              <w:left w:w="100" w:type="dxa"/>
              <w:bottom w:w="100" w:type="dxa"/>
              <w:right w:w="100" w:type="dxa"/>
            </w:tcMar>
            <w:vAlign w:val="center"/>
          </w:tcPr>
          <w:p w14:paraId="2B63EE97" w14:textId="77777777" w:rsidR="00763335" w:rsidRPr="00140F49" w:rsidRDefault="00763335" w:rsidP="00461795">
            <w:pPr>
              <w:spacing w:line="240" w:lineRule="auto"/>
              <w:ind w:firstLine="0"/>
              <w:jc w:val="center"/>
              <w:rPr>
                <w:sz w:val="18"/>
                <w:szCs w:val="18"/>
                <w:highlight w:val="white"/>
              </w:rPr>
            </w:pPr>
            <w:r w:rsidRPr="00140F49">
              <w:rPr>
                <w:sz w:val="18"/>
                <w:szCs w:val="18"/>
                <w:highlight w:val="white"/>
              </w:rPr>
              <w:t>37.79</w:t>
            </w:r>
          </w:p>
        </w:tc>
        <w:tc>
          <w:tcPr>
            <w:tcW w:w="607" w:type="pct"/>
            <w:shd w:val="clear" w:color="auto" w:fill="auto"/>
            <w:tcMar>
              <w:top w:w="100" w:type="dxa"/>
              <w:left w:w="100" w:type="dxa"/>
              <w:bottom w:w="100" w:type="dxa"/>
              <w:right w:w="100" w:type="dxa"/>
            </w:tcMar>
            <w:vAlign w:val="center"/>
          </w:tcPr>
          <w:p w14:paraId="33C4D918" w14:textId="77777777" w:rsidR="00763335" w:rsidRPr="00140F49" w:rsidRDefault="00763335" w:rsidP="00461795">
            <w:pPr>
              <w:spacing w:line="240" w:lineRule="auto"/>
              <w:ind w:firstLine="0"/>
              <w:jc w:val="center"/>
              <w:rPr>
                <w:sz w:val="18"/>
                <w:szCs w:val="18"/>
                <w:highlight w:val="white"/>
              </w:rPr>
            </w:pPr>
            <w:r w:rsidRPr="00140F49">
              <w:rPr>
                <w:sz w:val="18"/>
                <w:szCs w:val="18"/>
                <w:highlight w:val="white"/>
              </w:rPr>
              <w:t>65.68</w:t>
            </w:r>
          </w:p>
        </w:tc>
        <w:tc>
          <w:tcPr>
            <w:tcW w:w="516" w:type="pct"/>
            <w:shd w:val="clear" w:color="auto" w:fill="auto"/>
            <w:tcMar>
              <w:top w:w="100" w:type="dxa"/>
              <w:left w:w="100" w:type="dxa"/>
              <w:bottom w:w="100" w:type="dxa"/>
              <w:right w:w="100" w:type="dxa"/>
            </w:tcMar>
            <w:vAlign w:val="center"/>
          </w:tcPr>
          <w:p w14:paraId="21C94294" w14:textId="77777777" w:rsidR="00763335" w:rsidRPr="00140F49" w:rsidRDefault="00763335" w:rsidP="00461795">
            <w:pPr>
              <w:spacing w:line="240" w:lineRule="auto"/>
              <w:ind w:firstLine="0"/>
              <w:jc w:val="center"/>
              <w:rPr>
                <w:sz w:val="18"/>
                <w:szCs w:val="18"/>
                <w:highlight w:val="white"/>
              </w:rPr>
            </w:pPr>
            <w:r w:rsidRPr="00140F49">
              <w:rPr>
                <w:sz w:val="18"/>
                <w:szCs w:val="18"/>
                <w:highlight w:val="white"/>
              </w:rPr>
              <w:t>47.97</w:t>
            </w:r>
          </w:p>
        </w:tc>
      </w:tr>
      <w:tr w:rsidR="0066737F" w:rsidRPr="00140F49" w14:paraId="5C0AE24F" w14:textId="77777777" w:rsidTr="00A76549">
        <w:trPr>
          <w:trHeight w:val="177"/>
        </w:trPr>
        <w:tc>
          <w:tcPr>
            <w:tcW w:w="1816" w:type="pct"/>
            <w:vAlign w:val="center"/>
          </w:tcPr>
          <w:p w14:paraId="0018CD6D" w14:textId="77777777" w:rsidR="00763335" w:rsidRPr="00140F49" w:rsidRDefault="00763335" w:rsidP="00461795">
            <w:pPr>
              <w:spacing w:line="240" w:lineRule="auto"/>
              <w:ind w:firstLine="0"/>
              <w:rPr>
                <w:sz w:val="18"/>
                <w:szCs w:val="18"/>
                <w:highlight w:val="white"/>
              </w:rPr>
            </w:pPr>
            <w:r w:rsidRPr="00140F49">
              <w:rPr>
                <w:sz w:val="18"/>
                <w:szCs w:val="18"/>
              </w:rPr>
              <w:t xml:space="preserve">GCN + RoBERTa + </w:t>
            </w:r>
            <w:r w:rsidRPr="00140F49">
              <w:rPr>
                <w:i/>
                <w:sz w:val="18"/>
                <w:szCs w:val="18"/>
              </w:rPr>
              <w:t>BDC</w:t>
            </w:r>
          </w:p>
        </w:tc>
        <w:tc>
          <w:tcPr>
            <w:tcW w:w="970" w:type="pct"/>
            <w:vAlign w:val="center"/>
          </w:tcPr>
          <w:p w14:paraId="528D83F2" w14:textId="77777777" w:rsidR="00763335" w:rsidRPr="00140F49" w:rsidRDefault="00763335" w:rsidP="00461795">
            <w:pPr>
              <w:spacing w:line="240" w:lineRule="auto"/>
              <w:ind w:firstLine="0"/>
              <w:jc w:val="center"/>
              <w:rPr>
                <w:sz w:val="18"/>
                <w:szCs w:val="18"/>
                <w:highlight w:val="white"/>
              </w:rPr>
            </w:pPr>
            <w:r w:rsidRPr="00140F49">
              <w:rPr>
                <w:sz w:val="18"/>
                <w:szCs w:val="18"/>
                <w:highlight w:val="white"/>
              </w:rPr>
              <w:t>1024</w:t>
            </w:r>
          </w:p>
        </w:tc>
        <w:tc>
          <w:tcPr>
            <w:tcW w:w="573" w:type="pct"/>
            <w:vAlign w:val="center"/>
          </w:tcPr>
          <w:p w14:paraId="1A0BC158" w14:textId="77777777" w:rsidR="00763335" w:rsidRPr="00140F49" w:rsidRDefault="00763335" w:rsidP="00461795">
            <w:pPr>
              <w:spacing w:line="240" w:lineRule="auto"/>
              <w:ind w:firstLine="0"/>
              <w:jc w:val="center"/>
              <w:rPr>
                <w:sz w:val="18"/>
                <w:szCs w:val="18"/>
                <w:highlight w:val="white"/>
              </w:rPr>
            </w:pPr>
            <w:r w:rsidRPr="00140F49">
              <w:rPr>
                <w:sz w:val="18"/>
                <w:szCs w:val="18"/>
                <w:highlight w:val="white"/>
              </w:rPr>
              <w:t>85.23</w:t>
            </w:r>
          </w:p>
        </w:tc>
        <w:tc>
          <w:tcPr>
            <w:tcW w:w="518" w:type="pct"/>
            <w:shd w:val="clear" w:color="auto" w:fill="auto"/>
            <w:tcMar>
              <w:top w:w="100" w:type="dxa"/>
              <w:left w:w="100" w:type="dxa"/>
              <w:bottom w:w="100" w:type="dxa"/>
              <w:right w:w="100" w:type="dxa"/>
            </w:tcMar>
            <w:vAlign w:val="center"/>
          </w:tcPr>
          <w:p w14:paraId="500519B2" w14:textId="77777777" w:rsidR="00763335" w:rsidRPr="00140F49" w:rsidRDefault="00763335" w:rsidP="00461795">
            <w:pPr>
              <w:spacing w:line="240" w:lineRule="auto"/>
              <w:ind w:firstLine="0"/>
              <w:jc w:val="center"/>
              <w:rPr>
                <w:sz w:val="18"/>
                <w:szCs w:val="18"/>
                <w:highlight w:val="white"/>
              </w:rPr>
            </w:pPr>
            <w:r w:rsidRPr="00140F49">
              <w:rPr>
                <w:sz w:val="18"/>
                <w:szCs w:val="18"/>
                <w:highlight w:val="white"/>
              </w:rPr>
              <w:t>39.69</w:t>
            </w:r>
          </w:p>
        </w:tc>
        <w:tc>
          <w:tcPr>
            <w:tcW w:w="607" w:type="pct"/>
            <w:shd w:val="clear" w:color="auto" w:fill="auto"/>
            <w:tcMar>
              <w:top w:w="100" w:type="dxa"/>
              <w:left w:w="100" w:type="dxa"/>
              <w:bottom w:w="100" w:type="dxa"/>
              <w:right w:w="100" w:type="dxa"/>
            </w:tcMar>
            <w:vAlign w:val="center"/>
          </w:tcPr>
          <w:p w14:paraId="6EB79B80" w14:textId="77777777" w:rsidR="00763335" w:rsidRPr="00140F49" w:rsidRDefault="00763335" w:rsidP="00461795">
            <w:pPr>
              <w:spacing w:line="240" w:lineRule="auto"/>
              <w:ind w:firstLine="0"/>
              <w:jc w:val="center"/>
              <w:rPr>
                <w:sz w:val="18"/>
                <w:szCs w:val="18"/>
                <w:highlight w:val="white"/>
              </w:rPr>
            </w:pPr>
            <w:r w:rsidRPr="00140F49">
              <w:rPr>
                <w:sz w:val="18"/>
                <w:szCs w:val="18"/>
                <w:highlight w:val="white"/>
              </w:rPr>
              <w:t>65.59</w:t>
            </w:r>
          </w:p>
        </w:tc>
        <w:tc>
          <w:tcPr>
            <w:tcW w:w="516" w:type="pct"/>
            <w:shd w:val="clear" w:color="auto" w:fill="auto"/>
            <w:tcMar>
              <w:top w:w="100" w:type="dxa"/>
              <w:left w:w="100" w:type="dxa"/>
              <w:bottom w:w="100" w:type="dxa"/>
              <w:right w:w="100" w:type="dxa"/>
            </w:tcMar>
            <w:vAlign w:val="center"/>
          </w:tcPr>
          <w:p w14:paraId="14D5758A" w14:textId="77777777" w:rsidR="00763335" w:rsidRPr="00140F49" w:rsidRDefault="00763335" w:rsidP="00461795">
            <w:pPr>
              <w:spacing w:line="240" w:lineRule="auto"/>
              <w:ind w:firstLine="0"/>
              <w:jc w:val="center"/>
              <w:rPr>
                <w:sz w:val="18"/>
                <w:szCs w:val="18"/>
                <w:highlight w:val="white"/>
              </w:rPr>
            </w:pPr>
            <w:r w:rsidRPr="00140F49">
              <w:rPr>
                <w:sz w:val="18"/>
                <w:szCs w:val="18"/>
                <w:highlight w:val="white"/>
              </w:rPr>
              <w:t>48.95</w:t>
            </w:r>
          </w:p>
        </w:tc>
      </w:tr>
    </w:tbl>
    <w:p w14:paraId="36802138" w14:textId="0FB04736" w:rsidR="009945C7" w:rsidRPr="00BF54F1" w:rsidRDefault="009945C7" w:rsidP="005942BE">
      <w:pPr>
        <w:pStyle w:val="ListParagraph"/>
        <w:numPr>
          <w:ilvl w:val="0"/>
          <w:numId w:val="19"/>
        </w:numPr>
        <w:rPr>
          <w:sz w:val="22"/>
          <w:szCs w:val="22"/>
          <w:lang w:val="pt-BR"/>
        </w:rPr>
      </w:pPr>
      <w:r w:rsidRPr="009945C7">
        <w:rPr>
          <w:sz w:val="22"/>
          <w:szCs w:val="22"/>
        </w:rPr>
        <w:t>Kết quả thực nghiệm 2</w:t>
      </w:r>
    </w:p>
    <w:p w14:paraId="78A89411" w14:textId="7BB39AD5" w:rsidR="00BF54F1" w:rsidRPr="00BF54F1" w:rsidRDefault="00BF54F1" w:rsidP="00BF54F1">
      <w:pPr>
        <w:rPr>
          <w:b/>
          <w:bCs/>
          <w:i/>
          <w:iCs/>
          <w:lang w:val="pt-BR"/>
        </w:rPr>
      </w:pPr>
      <w:r w:rsidRPr="00BF54F1">
        <w:rPr>
          <w:b/>
          <w:bCs/>
          <w:i/>
          <w:iCs/>
        </w:rPr>
        <w:t>Đánh giá vai trò của GCN đối trong mô hình đề xuất</w:t>
      </w:r>
    </w:p>
    <w:p w14:paraId="1D14B95A" w14:textId="0C177C27" w:rsidR="009945C7" w:rsidRPr="00461795" w:rsidRDefault="009945C7" w:rsidP="009945C7">
      <w:pPr>
        <w:ind w:firstLine="0"/>
        <w:jc w:val="center"/>
        <w:rPr>
          <w:b/>
          <w:i/>
          <w:iCs/>
          <w:sz w:val="20"/>
          <w:szCs w:val="20"/>
          <w:highlight w:val="white"/>
        </w:rPr>
      </w:pPr>
      <w:bookmarkStart w:id="13" w:name="_Toc200346409"/>
      <w:bookmarkStart w:id="14" w:name="_Toc204508378"/>
      <w:r w:rsidRPr="00461795">
        <w:rPr>
          <w:i/>
          <w:iCs/>
          <w:sz w:val="20"/>
          <w:szCs w:val="20"/>
        </w:rPr>
        <w:t>Bảng 2.</w:t>
      </w:r>
      <w:r w:rsidR="00A61653">
        <w:rPr>
          <w:i/>
          <w:iCs/>
          <w:sz w:val="20"/>
          <w:szCs w:val="20"/>
        </w:rPr>
        <w:t>4</w:t>
      </w:r>
      <w:r w:rsidRPr="00461795">
        <w:rPr>
          <w:i/>
          <w:iCs/>
          <w:sz w:val="20"/>
          <w:szCs w:val="20"/>
        </w:rPr>
        <w:t>. Kịch bản đánh giá vai trò của GCN trong mô hình đề xuất</w:t>
      </w:r>
      <w:bookmarkEnd w:id="13"/>
      <w:bookmarkEnd w:id="14"/>
    </w:p>
    <w:tbl>
      <w:tblPr>
        <w:tblW w:w="5381"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600" w:firstRow="0" w:lastRow="0" w:firstColumn="0" w:lastColumn="0" w:noHBand="1" w:noVBand="1"/>
      </w:tblPr>
      <w:tblGrid>
        <w:gridCol w:w="755"/>
        <w:gridCol w:w="2069"/>
        <w:gridCol w:w="731"/>
        <w:gridCol w:w="560"/>
        <w:gridCol w:w="625"/>
        <w:gridCol w:w="605"/>
        <w:gridCol w:w="746"/>
      </w:tblGrid>
      <w:tr w:rsidR="00FA5ED5" w:rsidRPr="00140F49" w14:paraId="657BF780" w14:textId="77777777" w:rsidTr="0066737F">
        <w:trPr>
          <w:trHeight w:val="252"/>
          <w:tblHeader/>
          <w:jc w:val="center"/>
        </w:trPr>
        <w:tc>
          <w:tcPr>
            <w:tcW w:w="620" w:type="pct"/>
            <w:vAlign w:val="center"/>
          </w:tcPr>
          <w:p w14:paraId="3F176D7D" w14:textId="77777777" w:rsidR="009945C7" w:rsidRPr="00140F49" w:rsidRDefault="009945C7" w:rsidP="00461795">
            <w:pPr>
              <w:spacing w:line="240" w:lineRule="auto"/>
              <w:ind w:firstLine="0"/>
              <w:jc w:val="center"/>
              <w:rPr>
                <w:b/>
                <w:bCs/>
                <w:sz w:val="18"/>
                <w:szCs w:val="18"/>
                <w:highlight w:val="white"/>
              </w:rPr>
            </w:pPr>
            <w:r w:rsidRPr="00140F49">
              <w:rPr>
                <w:b/>
                <w:bCs/>
                <w:sz w:val="18"/>
                <w:szCs w:val="18"/>
                <w:highlight w:val="white"/>
              </w:rPr>
              <w:t>Hướng tiếp cận</w:t>
            </w:r>
          </w:p>
        </w:tc>
        <w:tc>
          <w:tcPr>
            <w:tcW w:w="1698" w:type="pct"/>
            <w:shd w:val="clear" w:color="auto" w:fill="auto"/>
            <w:tcMar>
              <w:top w:w="100" w:type="dxa"/>
              <w:left w:w="100" w:type="dxa"/>
              <w:bottom w:w="100" w:type="dxa"/>
              <w:right w:w="100" w:type="dxa"/>
            </w:tcMar>
            <w:vAlign w:val="center"/>
          </w:tcPr>
          <w:p w14:paraId="00D02C4E" w14:textId="77777777" w:rsidR="009945C7" w:rsidRPr="00140F49" w:rsidRDefault="009945C7" w:rsidP="00461795">
            <w:pPr>
              <w:spacing w:line="240" w:lineRule="auto"/>
              <w:ind w:firstLine="0"/>
              <w:jc w:val="center"/>
              <w:rPr>
                <w:b/>
                <w:bCs/>
                <w:sz w:val="18"/>
                <w:szCs w:val="18"/>
                <w:highlight w:val="white"/>
              </w:rPr>
            </w:pPr>
            <w:r w:rsidRPr="00140F49">
              <w:rPr>
                <w:b/>
                <w:bCs/>
                <w:sz w:val="18"/>
                <w:szCs w:val="18"/>
                <w:highlight w:val="white"/>
              </w:rPr>
              <w:t>Mô hình</w:t>
            </w:r>
          </w:p>
        </w:tc>
        <w:tc>
          <w:tcPr>
            <w:tcW w:w="600" w:type="pct"/>
            <w:shd w:val="clear" w:color="auto" w:fill="auto"/>
            <w:tcMar>
              <w:top w:w="100" w:type="dxa"/>
              <w:left w:w="100" w:type="dxa"/>
              <w:bottom w:w="100" w:type="dxa"/>
              <w:right w:w="100" w:type="dxa"/>
            </w:tcMar>
            <w:vAlign w:val="center"/>
          </w:tcPr>
          <w:p w14:paraId="4D406249" w14:textId="77777777" w:rsidR="009945C7" w:rsidRPr="00140F49" w:rsidRDefault="009945C7" w:rsidP="00461795">
            <w:pPr>
              <w:spacing w:line="240" w:lineRule="auto"/>
              <w:ind w:firstLine="0"/>
              <w:jc w:val="center"/>
              <w:rPr>
                <w:b/>
                <w:bCs/>
                <w:sz w:val="18"/>
                <w:szCs w:val="18"/>
                <w:highlight w:val="white"/>
              </w:rPr>
            </w:pPr>
            <w:r w:rsidRPr="00140F49">
              <w:rPr>
                <w:b/>
                <w:bCs/>
                <w:sz w:val="18"/>
                <w:szCs w:val="18"/>
                <w:highlight w:val="white"/>
              </w:rPr>
              <w:t>Kích thước</w:t>
            </w:r>
          </w:p>
        </w:tc>
        <w:tc>
          <w:tcPr>
            <w:tcW w:w="460" w:type="pct"/>
            <w:shd w:val="clear" w:color="auto" w:fill="auto"/>
            <w:tcMar>
              <w:top w:w="100" w:type="dxa"/>
              <w:left w:w="100" w:type="dxa"/>
              <w:bottom w:w="100" w:type="dxa"/>
              <w:right w:w="100" w:type="dxa"/>
            </w:tcMar>
            <w:vAlign w:val="center"/>
          </w:tcPr>
          <w:p w14:paraId="3A075BF8" w14:textId="77777777" w:rsidR="009945C7" w:rsidRPr="00140F49" w:rsidRDefault="009945C7" w:rsidP="00461795">
            <w:pPr>
              <w:spacing w:line="240" w:lineRule="auto"/>
              <w:ind w:firstLine="0"/>
              <w:jc w:val="center"/>
              <w:rPr>
                <w:b/>
                <w:bCs/>
                <w:sz w:val="18"/>
                <w:szCs w:val="18"/>
                <w:highlight w:val="white"/>
              </w:rPr>
            </w:pPr>
            <w:r w:rsidRPr="00140F49">
              <w:rPr>
                <w:b/>
                <w:bCs/>
                <w:sz w:val="18"/>
                <w:szCs w:val="18"/>
                <w:highlight w:val="white"/>
              </w:rPr>
              <w:t>Acc</w:t>
            </w:r>
          </w:p>
        </w:tc>
        <w:tc>
          <w:tcPr>
            <w:tcW w:w="513" w:type="pct"/>
            <w:shd w:val="clear" w:color="auto" w:fill="auto"/>
            <w:tcMar>
              <w:top w:w="100" w:type="dxa"/>
              <w:left w:w="100" w:type="dxa"/>
              <w:bottom w:w="100" w:type="dxa"/>
              <w:right w:w="100" w:type="dxa"/>
            </w:tcMar>
            <w:vAlign w:val="center"/>
          </w:tcPr>
          <w:p w14:paraId="4760090B" w14:textId="77777777" w:rsidR="009945C7" w:rsidRPr="00140F49" w:rsidRDefault="009945C7" w:rsidP="00461795">
            <w:pPr>
              <w:spacing w:line="240" w:lineRule="auto"/>
              <w:ind w:firstLine="0"/>
              <w:jc w:val="center"/>
              <w:rPr>
                <w:b/>
                <w:bCs/>
                <w:sz w:val="18"/>
                <w:szCs w:val="18"/>
                <w:highlight w:val="white"/>
              </w:rPr>
            </w:pPr>
            <w:r w:rsidRPr="00140F49">
              <w:rPr>
                <w:b/>
                <w:bCs/>
                <w:sz w:val="18"/>
                <w:szCs w:val="18"/>
                <w:highlight w:val="white"/>
              </w:rPr>
              <w:t>Pre</w:t>
            </w:r>
          </w:p>
        </w:tc>
        <w:tc>
          <w:tcPr>
            <w:tcW w:w="497" w:type="pct"/>
            <w:shd w:val="clear" w:color="auto" w:fill="auto"/>
            <w:tcMar>
              <w:top w:w="100" w:type="dxa"/>
              <w:left w:w="100" w:type="dxa"/>
              <w:bottom w:w="100" w:type="dxa"/>
              <w:right w:w="100" w:type="dxa"/>
            </w:tcMar>
            <w:vAlign w:val="center"/>
          </w:tcPr>
          <w:p w14:paraId="4A47BD91" w14:textId="77777777" w:rsidR="009945C7" w:rsidRPr="00140F49" w:rsidRDefault="009945C7" w:rsidP="00461795">
            <w:pPr>
              <w:spacing w:line="240" w:lineRule="auto"/>
              <w:ind w:firstLine="0"/>
              <w:jc w:val="center"/>
              <w:rPr>
                <w:b/>
                <w:bCs/>
                <w:sz w:val="18"/>
                <w:szCs w:val="18"/>
                <w:highlight w:val="white"/>
              </w:rPr>
            </w:pPr>
            <w:r w:rsidRPr="00140F49">
              <w:rPr>
                <w:b/>
                <w:bCs/>
                <w:sz w:val="18"/>
                <w:szCs w:val="18"/>
                <w:highlight w:val="white"/>
              </w:rPr>
              <w:t>Rec</w:t>
            </w:r>
          </w:p>
        </w:tc>
        <w:tc>
          <w:tcPr>
            <w:tcW w:w="612" w:type="pct"/>
            <w:shd w:val="clear" w:color="auto" w:fill="auto"/>
            <w:tcMar>
              <w:top w:w="100" w:type="dxa"/>
              <w:left w:w="100" w:type="dxa"/>
              <w:bottom w:w="100" w:type="dxa"/>
              <w:right w:w="100" w:type="dxa"/>
            </w:tcMar>
            <w:vAlign w:val="center"/>
          </w:tcPr>
          <w:p w14:paraId="3D4043F6" w14:textId="3C263643" w:rsidR="009945C7" w:rsidRPr="00140F49" w:rsidRDefault="009945C7" w:rsidP="00461795">
            <w:pPr>
              <w:spacing w:line="240" w:lineRule="auto"/>
              <w:ind w:firstLine="0"/>
              <w:jc w:val="center"/>
              <w:rPr>
                <w:b/>
                <w:bCs/>
                <w:sz w:val="18"/>
                <w:szCs w:val="18"/>
                <w:highlight w:val="white"/>
              </w:rPr>
            </w:pPr>
            <w:r w:rsidRPr="00140F49">
              <w:rPr>
                <w:b/>
                <w:bCs/>
                <w:sz w:val="18"/>
                <w:szCs w:val="18"/>
                <w:highlight w:val="white"/>
              </w:rPr>
              <w:t>F1</w:t>
            </w:r>
          </w:p>
        </w:tc>
      </w:tr>
      <w:tr w:rsidR="00FA5ED5" w:rsidRPr="00140F49" w14:paraId="72856F03" w14:textId="77777777" w:rsidTr="0066737F">
        <w:trPr>
          <w:trHeight w:val="190"/>
          <w:jc w:val="center"/>
        </w:trPr>
        <w:tc>
          <w:tcPr>
            <w:tcW w:w="620" w:type="pct"/>
          </w:tcPr>
          <w:p w14:paraId="5FD2E01C" w14:textId="519CBE44" w:rsidR="009945C7" w:rsidRPr="00140F49" w:rsidRDefault="009945C7" w:rsidP="00461795">
            <w:pPr>
              <w:spacing w:line="240" w:lineRule="auto"/>
              <w:ind w:firstLine="0"/>
              <w:rPr>
                <w:b/>
                <w:bCs/>
                <w:sz w:val="18"/>
                <w:szCs w:val="18"/>
              </w:rPr>
            </w:pPr>
            <w:r w:rsidRPr="00140F49">
              <w:rPr>
                <w:b/>
                <w:bCs/>
                <w:sz w:val="18"/>
                <w:szCs w:val="18"/>
              </w:rPr>
              <w:t>Đề xuất</w:t>
            </w:r>
          </w:p>
        </w:tc>
        <w:tc>
          <w:tcPr>
            <w:tcW w:w="1698" w:type="pct"/>
          </w:tcPr>
          <w:p w14:paraId="37EC809E" w14:textId="77777777" w:rsidR="009945C7" w:rsidRPr="00140F49" w:rsidRDefault="009945C7" w:rsidP="00461795">
            <w:pPr>
              <w:spacing w:line="240" w:lineRule="auto"/>
              <w:ind w:firstLine="0"/>
              <w:rPr>
                <w:b/>
                <w:bCs/>
                <w:sz w:val="18"/>
                <w:szCs w:val="18"/>
              </w:rPr>
            </w:pPr>
            <w:r w:rsidRPr="00140F49">
              <w:rPr>
                <w:b/>
                <w:bCs/>
                <w:sz w:val="18"/>
                <w:szCs w:val="18"/>
              </w:rPr>
              <w:t xml:space="preserve">GCN + RoBERTa + </w:t>
            </w:r>
            <w:r w:rsidRPr="00140F49">
              <w:rPr>
                <w:b/>
                <w:bCs/>
                <w:i/>
                <w:iCs/>
                <w:sz w:val="18"/>
                <w:szCs w:val="18"/>
              </w:rPr>
              <w:t>BDC</w:t>
            </w:r>
          </w:p>
        </w:tc>
        <w:tc>
          <w:tcPr>
            <w:tcW w:w="600" w:type="pct"/>
            <w:vAlign w:val="center"/>
          </w:tcPr>
          <w:p w14:paraId="070EFD33" w14:textId="77777777" w:rsidR="009945C7" w:rsidRPr="00140F49" w:rsidRDefault="009945C7" w:rsidP="00461795">
            <w:pPr>
              <w:spacing w:line="240" w:lineRule="auto"/>
              <w:ind w:firstLine="0"/>
              <w:jc w:val="center"/>
              <w:rPr>
                <w:b/>
                <w:bCs/>
                <w:sz w:val="18"/>
                <w:szCs w:val="18"/>
                <w:highlight w:val="white"/>
              </w:rPr>
            </w:pPr>
            <w:r w:rsidRPr="00140F49">
              <w:rPr>
                <w:b/>
                <w:bCs/>
                <w:sz w:val="18"/>
                <w:szCs w:val="18"/>
              </w:rPr>
              <w:t>512</w:t>
            </w:r>
          </w:p>
        </w:tc>
        <w:tc>
          <w:tcPr>
            <w:tcW w:w="460" w:type="pct"/>
            <w:vAlign w:val="center"/>
          </w:tcPr>
          <w:p w14:paraId="65145229" w14:textId="77777777" w:rsidR="009945C7" w:rsidRPr="00140F49" w:rsidRDefault="009945C7" w:rsidP="00461795">
            <w:pPr>
              <w:spacing w:line="240" w:lineRule="auto"/>
              <w:ind w:firstLine="0"/>
              <w:jc w:val="center"/>
              <w:rPr>
                <w:b/>
                <w:bCs/>
                <w:sz w:val="18"/>
                <w:szCs w:val="18"/>
                <w:highlight w:val="white"/>
              </w:rPr>
            </w:pPr>
            <w:r w:rsidRPr="00140F49">
              <w:rPr>
                <w:b/>
                <w:bCs/>
                <w:sz w:val="18"/>
                <w:szCs w:val="18"/>
              </w:rPr>
              <w:t>87.58</w:t>
            </w:r>
          </w:p>
        </w:tc>
        <w:tc>
          <w:tcPr>
            <w:tcW w:w="513" w:type="pct"/>
            <w:shd w:val="clear" w:color="auto" w:fill="auto"/>
            <w:tcMar>
              <w:top w:w="100" w:type="dxa"/>
              <w:left w:w="100" w:type="dxa"/>
              <w:bottom w:w="100" w:type="dxa"/>
              <w:right w:w="100" w:type="dxa"/>
            </w:tcMar>
            <w:vAlign w:val="center"/>
          </w:tcPr>
          <w:p w14:paraId="57A0D76B" w14:textId="77777777" w:rsidR="009945C7" w:rsidRPr="00140F49" w:rsidRDefault="009945C7" w:rsidP="00461795">
            <w:pPr>
              <w:spacing w:line="240" w:lineRule="auto"/>
              <w:ind w:firstLine="0"/>
              <w:jc w:val="center"/>
              <w:rPr>
                <w:b/>
                <w:bCs/>
                <w:sz w:val="18"/>
                <w:szCs w:val="18"/>
                <w:highlight w:val="white"/>
              </w:rPr>
            </w:pPr>
            <w:r w:rsidRPr="00140F49">
              <w:rPr>
                <w:b/>
                <w:bCs/>
                <w:sz w:val="18"/>
                <w:szCs w:val="18"/>
              </w:rPr>
              <w:t>39.42</w:t>
            </w:r>
          </w:p>
        </w:tc>
        <w:tc>
          <w:tcPr>
            <w:tcW w:w="497" w:type="pct"/>
            <w:shd w:val="clear" w:color="auto" w:fill="auto"/>
            <w:tcMar>
              <w:top w:w="100" w:type="dxa"/>
              <w:left w:w="100" w:type="dxa"/>
              <w:bottom w:w="100" w:type="dxa"/>
              <w:right w:w="100" w:type="dxa"/>
            </w:tcMar>
            <w:vAlign w:val="center"/>
          </w:tcPr>
          <w:p w14:paraId="50750C9F" w14:textId="77777777" w:rsidR="009945C7" w:rsidRPr="00140F49" w:rsidRDefault="009945C7" w:rsidP="00461795">
            <w:pPr>
              <w:spacing w:line="240" w:lineRule="auto"/>
              <w:ind w:firstLine="0"/>
              <w:jc w:val="center"/>
              <w:rPr>
                <w:b/>
                <w:bCs/>
                <w:sz w:val="18"/>
                <w:szCs w:val="18"/>
                <w:highlight w:val="white"/>
              </w:rPr>
            </w:pPr>
            <w:r w:rsidRPr="00140F49">
              <w:rPr>
                <w:b/>
                <w:bCs/>
                <w:sz w:val="18"/>
                <w:szCs w:val="18"/>
              </w:rPr>
              <w:t>67.07</w:t>
            </w:r>
          </w:p>
        </w:tc>
        <w:tc>
          <w:tcPr>
            <w:tcW w:w="612" w:type="pct"/>
            <w:shd w:val="clear" w:color="auto" w:fill="auto"/>
            <w:tcMar>
              <w:top w:w="100" w:type="dxa"/>
              <w:left w:w="100" w:type="dxa"/>
              <w:bottom w:w="100" w:type="dxa"/>
              <w:right w:w="100" w:type="dxa"/>
            </w:tcMar>
            <w:vAlign w:val="center"/>
          </w:tcPr>
          <w:p w14:paraId="3572070E" w14:textId="77777777" w:rsidR="009945C7" w:rsidRPr="00140F49" w:rsidRDefault="009945C7" w:rsidP="00461795">
            <w:pPr>
              <w:spacing w:line="240" w:lineRule="auto"/>
              <w:ind w:firstLine="0"/>
              <w:jc w:val="center"/>
              <w:rPr>
                <w:b/>
                <w:bCs/>
                <w:sz w:val="18"/>
                <w:szCs w:val="18"/>
                <w:highlight w:val="white"/>
              </w:rPr>
            </w:pPr>
            <w:r w:rsidRPr="00140F49">
              <w:rPr>
                <w:b/>
                <w:bCs/>
                <w:sz w:val="18"/>
                <w:szCs w:val="18"/>
              </w:rPr>
              <w:t>49.65</w:t>
            </w:r>
          </w:p>
        </w:tc>
      </w:tr>
      <w:tr w:rsidR="00FA5ED5" w:rsidRPr="00140F49" w14:paraId="1B84ECCF" w14:textId="77777777" w:rsidTr="0066737F">
        <w:trPr>
          <w:trHeight w:val="205"/>
          <w:jc w:val="center"/>
        </w:trPr>
        <w:tc>
          <w:tcPr>
            <w:tcW w:w="620" w:type="pct"/>
            <w:vMerge w:val="restart"/>
          </w:tcPr>
          <w:p w14:paraId="0400B882" w14:textId="77777777" w:rsidR="009945C7" w:rsidRPr="00140F49" w:rsidRDefault="009945C7" w:rsidP="00461795">
            <w:pPr>
              <w:spacing w:line="240" w:lineRule="auto"/>
              <w:ind w:firstLine="0"/>
              <w:rPr>
                <w:sz w:val="18"/>
                <w:szCs w:val="18"/>
              </w:rPr>
            </w:pPr>
            <w:r w:rsidRPr="00140F49">
              <w:rPr>
                <w:sz w:val="18"/>
                <w:szCs w:val="18"/>
              </w:rPr>
              <w:t>Thay thế GCN bằng DGCNN</w:t>
            </w:r>
          </w:p>
        </w:tc>
        <w:tc>
          <w:tcPr>
            <w:tcW w:w="1698" w:type="pct"/>
          </w:tcPr>
          <w:p w14:paraId="2AB314CA" w14:textId="742366B1" w:rsidR="009945C7" w:rsidRPr="00140F49" w:rsidRDefault="009945C7" w:rsidP="00461795">
            <w:pPr>
              <w:spacing w:line="240" w:lineRule="auto"/>
              <w:ind w:firstLine="0"/>
              <w:rPr>
                <w:sz w:val="18"/>
                <w:szCs w:val="18"/>
                <w:highlight w:val="white"/>
              </w:rPr>
            </w:pPr>
            <w:r w:rsidRPr="00140F49">
              <w:rPr>
                <w:sz w:val="18"/>
                <w:szCs w:val="18"/>
              </w:rPr>
              <w:t>DGCNN+RoBERTa+</w:t>
            </w:r>
            <w:r w:rsidRPr="00140F49">
              <w:rPr>
                <w:i/>
                <w:iCs/>
                <w:sz w:val="18"/>
                <w:szCs w:val="18"/>
              </w:rPr>
              <w:t>BDC</w:t>
            </w:r>
          </w:p>
        </w:tc>
        <w:tc>
          <w:tcPr>
            <w:tcW w:w="600" w:type="pct"/>
            <w:vAlign w:val="center"/>
          </w:tcPr>
          <w:p w14:paraId="333160C0"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512</w:t>
            </w:r>
          </w:p>
        </w:tc>
        <w:tc>
          <w:tcPr>
            <w:tcW w:w="460" w:type="pct"/>
            <w:vAlign w:val="center"/>
          </w:tcPr>
          <w:p w14:paraId="085977A6"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85.67</w:t>
            </w:r>
          </w:p>
        </w:tc>
        <w:tc>
          <w:tcPr>
            <w:tcW w:w="513" w:type="pct"/>
            <w:shd w:val="clear" w:color="auto" w:fill="auto"/>
            <w:tcMar>
              <w:top w:w="100" w:type="dxa"/>
              <w:left w:w="100" w:type="dxa"/>
              <w:bottom w:w="100" w:type="dxa"/>
              <w:right w:w="100" w:type="dxa"/>
            </w:tcMar>
            <w:vAlign w:val="center"/>
          </w:tcPr>
          <w:p w14:paraId="6B4FE33C"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39.29</w:t>
            </w:r>
          </w:p>
        </w:tc>
        <w:tc>
          <w:tcPr>
            <w:tcW w:w="497" w:type="pct"/>
            <w:shd w:val="clear" w:color="auto" w:fill="auto"/>
            <w:tcMar>
              <w:top w:w="100" w:type="dxa"/>
              <w:left w:w="100" w:type="dxa"/>
              <w:bottom w:w="100" w:type="dxa"/>
              <w:right w:w="100" w:type="dxa"/>
            </w:tcMar>
            <w:vAlign w:val="center"/>
          </w:tcPr>
          <w:p w14:paraId="72CD5D05"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65.24</w:t>
            </w:r>
          </w:p>
        </w:tc>
        <w:tc>
          <w:tcPr>
            <w:tcW w:w="612" w:type="pct"/>
            <w:shd w:val="clear" w:color="auto" w:fill="auto"/>
            <w:tcMar>
              <w:top w:w="100" w:type="dxa"/>
              <w:left w:w="100" w:type="dxa"/>
              <w:bottom w:w="100" w:type="dxa"/>
              <w:right w:w="100" w:type="dxa"/>
            </w:tcMar>
            <w:vAlign w:val="center"/>
          </w:tcPr>
          <w:p w14:paraId="4B767C21"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49.04</w:t>
            </w:r>
          </w:p>
        </w:tc>
      </w:tr>
      <w:tr w:rsidR="00FA5ED5" w:rsidRPr="00140F49" w14:paraId="2D00B825" w14:textId="77777777" w:rsidTr="0066737F">
        <w:trPr>
          <w:trHeight w:val="73"/>
          <w:jc w:val="center"/>
        </w:trPr>
        <w:tc>
          <w:tcPr>
            <w:tcW w:w="620" w:type="pct"/>
            <w:vMerge/>
          </w:tcPr>
          <w:p w14:paraId="557D8D7A" w14:textId="77777777" w:rsidR="009945C7" w:rsidRPr="00140F49" w:rsidRDefault="009945C7" w:rsidP="00461795">
            <w:pPr>
              <w:spacing w:line="240" w:lineRule="auto"/>
              <w:ind w:firstLine="0"/>
              <w:rPr>
                <w:sz w:val="18"/>
                <w:szCs w:val="18"/>
              </w:rPr>
            </w:pPr>
          </w:p>
        </w:tc>
        <w:tc>
          <w:tcPr>
            <w:tcW w:w="1698" w:type="pct"/>
          </w:tcPr>
          <w:p w14:paraId="4CA957B6" w14:textId="62107461" w:rsidR="009945C7" w:rsidRPr="00140F49" w:rsidRDefault="009945C7" w:rsidP="00461795">
            <w:pPr>
              <w:spacing w:line="240" w:lineRule="auto"/>
              <w:ind w:firstLine="0"/>
              <w:rPr>
                <w:sz w:val="18"/>
                <w:szCs w:val="18"/>
                <w:highlight w:val="white"/>
              </w:rPr>
            </w:pPr>
            <w:r w:rsidRPr="00140F49">
              <w:rPr>
                <w:sz w:val="18"/>
                <w:szCs w:val="18"/>
              </w:rPr>
              <w:t>DGCNN+RoBERTa+</w:t>
            </w:r>
            <w:r w:rsidRPr="00140F49">
              <w:rPr>
                <w:i/>
                <w:sz w:val="18"/>
                <w:szCs w:val="18"/>
              </w:rPr>
              <w:t>BDC</w:t>
            </w:r>
          </w:p>
        </w:tc>
        <w:tc>
          <w:tcPr>
            <w:tcW w:w="600" w:type="pct"/>
            <w:vAlign w:val="center"/>
          </w:tcPr>
          <w:p w14:paraId="1796CB85"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256</w:t>
            </w:r>
          </w:p>
        </w:tc>
        <w:tc>
          <w:tcPr>
            <w:tcW w:w="460" w:type="pct"/>
            <w:vAlign w:val="center"/>
          </w:tcPr>
          <w:p w14:paraId="0F0A5E19"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85.24</w:t>
            </w:r>
          </w:p>
        </w:tc>
        <w:tc>
          <w:tcPr>
            <w:tcW w:w="513" w:type="pct"/>
            <w:shd w:val="clear" w:color="auto" w:fill="auto"/>
            <w:tcMar>
              <w:top w:w="100" w:type="dxa"/>
              <w:left w:w="100" w:type="dxa"/>
              <w:bottom w:w="100" w:type="dxa"/>
              <w:right w:w="100" w:type="dxa"/>
            </w:tcMar>
            <w:vAlign w:val="center"/>
          </w:tcPr>
          <w:p w14:paraId="1BC8A214"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39.06</w:t>
            </w:r>
          </w:p>
        </w:tc>
        <w:tc>
          <w:tcPr>
            <w:tcW w:w="497" w:type="pct"/>
            <w:shd w:val="clear" w:color="auto" w:fill="auto"/>
            <w:tcMar>
              <w:top w:w="100" w:type="dxa"/>
              <w:left w:w="100" w:type="dxa"/>
              <w:bottom w:w="100" w:type="dxa"/>
              <w:right w:w="100" w:type="dxa"/>
            </w:tcMar>
            <w:vAlign w:val="center"/>
          </w:tcPr>
          <w:p w14:paraId="7AFE8732"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65.12</w:t>
            </w:r>
          </w:p>
        </w:tc>
        <w:tc>
          <w:tcPr>
            <w:tcW w:w="612" w:type="pct"/>
            <w:shd w:val="clear" w:color="auto" w:fill="auto"/>
            <w:tcMar>
              <w:top w:w="100" w:type="dxa"/>
              <w:left w:w="100" w:type="dxa"/>
              <w:bottom w:w="100" w:type="dxa"/>
              <w:right w:w="100" w:type="dxa"/>
            </w:tcMar>
            <w:vAlign w:val="center"/>
          </w:tcPr>
          <w:p w14:paraId="11957045"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48.83</w:t>
            </w:r>
          </w:p>
        </w:tc>
      </w:tr>
      <w:tr w:rsidR="00FA5ED5" w:rsidRPr="00140F49" w14:paraId="5928783E" w14:textId="77777777" w:rsidTr="0066737F">
        <w:trPr>
          <w:trHeight w:val="76"/>
          <w:jc w:val="center"/>
        </w:trPr>
        <w:tc>
          <w:tcPr>
            <w:tcW w:w="620" w:type="pct"/>
            <w:vMerge/>
          </w:tcPr>
          <w:p w14:paraId="0FA53C4F" w14:textId="77777777" w:rsidR="009945C7" w:rsidRPr="00140F49" w:rsidRDefault="009945C7" w:rsidP="00461795">
            <w:pPr>
              <w:spacing w:line="240" w:lineRule="auto"/>
              <w:ind w:firstLine="0"/>
              <w:rPr>
                <w:sz w:val="18"/>
                <w:szCs w:val="18"/>
              </w:rPr>
            </w:pPr>
          </w:p>
        </w:tc>
        <w:tc>
          <w:tcPr>
            <w:tcW w:w="1698" w:type="pct"/>
          </w:tcPr>
          <w:p w14:paraId="51076682" w14:textId="341FD469" w:rsidR="009945C7" w:rsidRPr="00140F49" w:rsidRDefault="009945C7" w:rsidP="00461795">
            <w:pPr>
              <w:spacing w:line="240" w:lineRule="auto"/>
              <w:ind w:firstLine="0"/>
              <w:rPr>
                <w:sz w:val="18"/>
                <w:szCs w:val="18"/>
                <w:highlight w:val="white"/>
              </w:rPr>
            </w:pPr>
            <w:r w:rsidRPr="00140F49">
              <w:rPr>
                <w:sz w:val="18"/>
                <w:szCs w:val="18"/>
              </w:rPr>
              <w:t>DGCNN+RoBERTa+</w:t>
            </w:r>
            <w:r w:rsidRPr="00140F49">
              <w:rPr>
                <w:i/>
                <w:sz w:val="18"/>
                <w:szCs w:val="18"/>
              </w:rPr>
              <w:t>BDC</w:t>
            </w:r>
          </w:p>
        </w:tc>
        <w:tc>
          <w:tcPr>
            <w:tcW w:w="600" w:type="pct"/>
            <w:vAlign w:val="center"/>
          </w:tcPr>
          <w:p w14:paraId="23F471D4"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1024</w:t>
            </w:r>
          </w:p>
        </w:tc>
        <w:tc>
          <w:tcPr>
            <w:tcW w:w="460" w:type="pct"/>
            <w:vAlign w:val="center"/>
          </w:tcPr>
          <w:p w14:paraId="73BF9B5E"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85.23</w:t>
            </w:r>
          </w:p>
        </w:tc>
        <w:tc>
          <w:tcPr>
            <w:tcW w:w="513" w:type="pct"/>
            <w:shd w:val="clear" w:color="auto" w:fill="auto"/>
            <w:tcMar>
              <w:top w:w="100" w:type="dxa"/>
              <w:left w:w="100" w:type="dxa"/>
              <w:bottom w:w="100" w:type="dxa"/>
              <w:right w:w="100" w:type="dxa"/>
            </w:tcMar>
            <w:vAlign w:val="center"/>
          </w:tcPr>
          <w:p w14:paraId="18B85EAF"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39.15</w:t>
            </w:r>
          </w:p>
        </w:tc>
        <w:tc>
          <w:tcPr>
            <w:tcW w:w="497" w:type="pct"/>
            <w:shd w:val="clear" w:color="auto" w:fill="auto"/>
            <w:tcMar>
              <w:top w:w="100" w:type="dxa"/>
              <w:left w:w="100" w:type="dxa"/>
              <w:bottom w:w="100" w:type="dxa"/>
              <w:right w:w="100" w:type="dxa"/>
            </w:tcMar>
            <w:vAlign w:val="center"/>
          </w:tcPr>
          <w:p w14:paraId="74152B06"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64.84</w:t>
            </w:r>
          </w:p>
        </w:tc>
        <w:tc>
          <w:tcPr>
            <w:tcW w:w="612" w:type="pct"/>
            <w:shd w:val="clear" w:color="auto" w:fill="auto"/>
            <w:tcMar>
              <w:top w:w="100" w:type="dxa"/>
              <w:left w:w="100" w:type="dxa"/>
              <w:bottom w:w="100" w:type="dxa"/>
              <w:right w:w="100" w:type="dxa"/>
            </w:tcMar>
            <w:vAlign w:val="center"/>
          </w:tcPr>
          <w:p w14:paraId="6B208202"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48.82</w:t>
            </w:r>
          </w:p>
        </w:tc>
      </w:tr>
      <w:tr w:rsidR="00FA5ED5" w:rsidRPr="00140F49" w14:paraId="41A284BD" w14:textId="77777777" w:rsidTr="0066737F">
        <w:trPr>
          <w:trHeight w:val="86"/>
          <w:jc w:val="center"/>
        </w:trPr>
        <w:tc>
          <w:tcPr>
            <w:tcW w:w="620" w:type="pct"/>
            <w:vMerge w:val="restart"/>
          </w:tcPr>
          <w:p w14:paraId="0099C38F" w14:textId="77777777" w:rsidR="009945C7" w:rsidRPr="00140F49" w:rsidRDefault="009945C7" w:rsidP="00461795">
            <w:pPr>
              <w:spacing w:line="240" w:lineRule="auto"/>
              <w:ind w:firstLine="0"/>
              <w:rPr>
                <w:sz w:val="18"/>
                <w:szCs w:val="18"/>
              </w:rPr>
            </w:pPr>
            <w:r w:rsidRPr="00140F49">
              <w:rPr>
                <w:sz w:val="18"/>
                <w:szCs w:val="18"/>
              </w:rPr>
              <w:t>Không sử dụng GCN</w:t>
            </w:r>
          </w:p>
        </w:tc>
        <w:tc>
          <w:tcPr>
            <w:tcW w:w="1698" w:type="pct"/>
          </w:tcPr>
          <w:p w14:paraId="25F0010B" w14:textId="4A7672C1" w:rsidR="009945C7" w:rsidRPr="00140F49" w:rsidRDefault="009945C7" w:rsidP="00461795">
            <w:pPr>
              <w:spacing w:line="240" w:lineRule="auto"/>
              <w:ind w:firstLine="0"/>
              <w:rPr>
                <w:sz w:val="18"/>
                <w:szCs w:val="18"/>
              </w:rPr>
            </w:pPr>
            <w:r w:rsidRPr="00140F49">
              <w:rPr>
                <w:sz w:val="18"/>
                <w:szCs w:val="18"/>
                <w:highlight w:val="white"/>
              </w:rPr>
              <w:t>RoBERTa+</w:t>
            </w:r>
            <w:r w:rsidRPr="00140F49">
              <w:rPr>
                <w:i/>
                <w:sz w:val="18"/>
                <w:szCs w:val="18"/>
              </w:rPr>
              <w:t>BDC</w:t>
            </w:r>
          </w:p>
        </w:tc>
        <w:tc>
          <w:tcPr>
            <w:tcW w:w="600" w:type="pct"/>
            <w:vAlign w:val="center"/>
          </w:tcPr>
          <w:p w14:paraId="0364D067"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512</w:t>
            </w:r>
          </w:p>
        </w:tc>
        <w:tc>
          <w:tcPr>
            <w:tcW w:w="460" w:type="pct"/>
            <w:vAlign w:val="center"/>
          </w:tcPr>
          <w:p w14:paraId="4D9BB062"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87.26</w:t>
            </w:r>
          </w:p>
        </w:tc>
        <w:tc>
          <w:tcPr>
            <w:tcW w:w="513" w:type="pct"/>
            <w:shd w:val="clear" w:color="auto" w:fill="auto"/>
            <w:tcMar>
              <w:top w:w="100" w:type="dxa"/>
              <w:left w:w="100" w:type="dxa"/>
              <w:bottom w:w="100" w:type="dxa"/>
              <w:right w:w="100" w:type="dxa"/>
            </w:tcMar>
            <w:vAlign w:val="center"/>
          </w:tcPr>
          <w:p w14:paraId="68CA8132"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38.18</w:t>
            </w:r>
          </w:p>
        </w:tc>
        <w:tc>
          <w:tcPr>
            <w:tcW w:w="497" w:type="pct"/>
            <w:shd w:val="clear" w:color="auto" w:fill="auto"/>
            <w:tcMar>
              <w:top w:w="100" w:type="dxa"/>
              <w:left w:w="100" w:type="dxa"/>
              <w:bottom w:w="100" w:type="dxa"/>
              <w:right w:w="100" w:type="dxa"/>
            </w:tcMar>
            <w:vAlign w:val="center"/>
          </w:tcPr>
          <w:p w14:paraId="3BCB3860"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63.81</w:t>
            </w:r>
          </w:p>
        </w:tc>
        <w:tc>
          <w:tcPr>
            <w:tcW w:w="612" w:type="pct"/>
            <w:shd w:val="clear" w:color="auto" w:fill="auto"/>
            <w:tcMar>
              <w:top w:w="100" w:type="dxa"/>
              <w:left w:w="100" w:type="dxa"/>
              <w:bottom w:w="100" w:type="dxa"/>
              <w:right w:w="100" w:type="dxa"/>
            </w:tcMar>
            <w:vAlign w:val="center"/>
          </w:tcPr>
          <w:p w14:paraId="7E3E9336"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47.78</w:t>
            </w:r>
          </w:p>
        </w:tc>
      </w:tr>
      <w:tr w:rsidR="00FA5ED5" w:rsidRPr="00140F49" w14:paraId="7009FA5E" w14:textId="77777777" w:rsidTr="0066737F">
        <w:trPr>
          <w:trHeight w:val="78"/>
          <w:jc w:val="center"/>
        </w:trPr>
        <w:tc>
          <w:tcPr>
            <w:tcW w:w="620" w:type="pct"/>
            <w:vMerge/>
          </w:tcPr>
          <w:p w14:paraId="12CB25E6" w14:textId="77777777" w:rsidR="009945C7" w:rsidRPr="00140F49" w:rsidRDefault="009945C7" w:rsidP="00461795">
            <w:pPr>
              <w:spacing w:line="240" w:lineRule="auto"/>
              <w:ind w:firstLine="0"/>
              <w:rPr>
                <w:sz w:val="18"/>
                <w:szCs w:val="18"/>
              </w:rPr>
            </w:pPr>
          </w:p>
        </w:tc>
        <w:tc>
          <w:tcPr>
            <w:tcW w:w="1698" w:type="pct"/>
          </w:tcPr>
          <w:p w14:paraId="167996DD" w14:textId="24387024" w:rsidR="009945C7" w:rsidRPr="00140F49" w:rsidRDefault="009945C7" w:rsidP="00461795">
            <w:pPr>
              <w:spacing w:line="240" w:lineRule="auto"/>
              <w:ind w:firstLine="0"/>
              <w:rPr>
                <w:sz w:val="18"/>
                <w:szCs w:val="18"/>
              </w:rPr>
            </w:pPr>
            <w:r w:rsidRPr="00140F49">
              <w:rPr>
                <w:sz w:val="18"/>
                <w:szCs w:val="18"/>
                <w:highlight w:val="white"/>
              </w:rPr>
              <w:t>RoBERTa+</w:t>
            </w:r>
            <w:r w:rsidRPr="00140F49">
              <w:rPr>
                <w:i/>
                <w:sz w:val="18"/>
                <w:szCs w:val="18"/>
              </w:rPr>
              <w:t>BDC</w:t>
            </w:r>
          </w:p>
        </w:tc>
        <w:tc>
          <w:tcPr>
            <w:tcW w:w="600" w:type="pct"/>
            <w:vAlign w:val="center"/>
          </w:tcPr>
          <w:p w14:paraId="519D5980"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256</w:t>
            </w:r>
          </w:p>
        </w:tc>
        <w:tc>
          <w:tcPr>
            <w:tcW w:w="460" w:type="pct"/>
            <w:vAlign w:val="center"/>
          </w:tcPr>
          <w:p w14:paraId="1C7F6CB4"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86.74</w:t>
            </w:r>
          </w:p>
        </w:tc>
        <w:tc>
          <w:tcPr>
            <w:tcW w:w="513" w:type="pct"/>
            <w:shd w:val="clear" w:color="auto" w:fill="auto"/>
            <w:tcMar>
              <w:top w:w="100" w:type="dxa"/>
              <w:left w:w="100" w:type="dxa"/>
              <w:bottom w:w="100" w:type="dxa"/>
              <w:right w:w="100" w:type="dxa"/>
            </w:tcMar>
            <w:vAlign w:val="center"/>
          </w:tcPr>
          <w:p w14:paraId="5F79E9C4"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36.84</w:t>
            </w:r>
          </w:p>
        </w:tc>
        <w:tc>
          <w:tcPr>
            <w:tcW w:w="497" w:type="pct"/>
            <w:shd w:val="clear" w:color="auto" w:fill="auto"/>
            <w:tcMar>
              <w:top w:w="100" w:type="dxa"/>
              <w:left w:w="100" w:type="dxa"/>
              <w:bottom w:w="100" w:type="dxa"/>
              <w:right w:w="100" w:type="dxa"/>
            </w:tcMar>
            <w:vAlign w:val="center"/>
          </w:tcPr>
          <w:p w14:paraId="6309DCC4"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63.45</w:t>
            </w:r>
          </w:p>
        </w:tc>
        <w:tc>
          <w:tcPr>
            <w:tcW w:w="612" w:type="pct"/>
            <w:shd w:val="clear" w:color="auto" w:fill="auto"/>
            <w:tcMar>
              <w:top w:w="100" w:type="dxa"/>
              <w:left w:w="100" w:type="dxa"/>
              <w:bottom w:w="100" w:type="dxa"/>
              <w:right w:w="100" w:type="dxa"/>
            </w:tcMar>
            <w:vAlign w:val="center"/>
          </w:tcPr>
          <w:p w14:paraId="0C673FDF"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46.62</w:t>
            </w:r>
          </w:p>
        </w:tc>
      </w:tr>
      <w:tr w:rsidR="00FA5ED5" w:rsidRPr="00140F49" w14:paraId="6DA7A58C" w14:textId="77777777" w:rsidTr="0066737F">
        <w:trPr>
          <w:trHeight w:val="20"/>
          <w:jc w:val="center"/>
        </w:trPr>
        <w:tc>
          <w:tcPr>
            <w:tcW w:w="620" w:type="pct"/>
            <w:vMerge/>
          </w:tcPr>
          <w:p w14:paraId="49D6D65E" w14:textId="77777777" w:rsidR="009945C7" w:rsidRPr="00140F49" w:rsidRDefault="009945C7" w:rsidP="00461795">
            <w:pPr>
              <w:spacing w:line="240" w:lineRule="auto"/>
              <w:ind w:firstLine="0"/>
              <w:rPr>
                <w:sz w:val="18"/>
                <w:szCs w:val="18"/>
              </w:rPr>
            </w:pPr>
          </w:p>
        </w:tc>
        <w:tc>
          <w:tcPr>
            <w:tcW w:w="1698" w:type="pct"/>
          </w:tcPr>
          <w:p w14:paraId="51EAB57B" w14:textId="4F3E537A" w:rsidR="009945C7" w:rsidRPr="00140F49" w:rsidRDefault="009945C7" w:rsidP="00461795">
            <w:pPr>
              <w:spacing w:line="240" w:lineRule="auto"/>
              <w:ind w:firstLine="0"/>
              <w:rPr>
                <w:sz w:val="18"/>
                <w:szCs w:val="18"/>
              </w:rPr>
            </w:pPr>
            <w:r w:rsidRPr="00140F49">
              <w:rPr>
                <w:sz w:val="18"/>
                <w:szCs w:val="18"/>
                <w:highlight w:val="white"/>
              </w:rPr>
              <w:t>RoBERTa+</w:t>
            </w:r>
            <w:r w:rsidRPr="00140F49">
              <w:rPr>
                <w:i/>
                <w:sz w:val="18"/>
                <w:szCs w:val="18"/>
              </w:rPr>
              <w:t>BDC</w:t>
            </w:r>
          </w:p>
        </w:tc>
        <w:tc>
          <w:tcPr>
            <w:tcW w:w="600" w:type="pct"/>
            <w:vAlign w:val="center"/>
          </w:tcPr>
          <w:p w14:paraId="344107A7"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1024</w:t>
            </w:r>
          </w:p>
        </w:tc>
        <w:tc>
          <w:tcPr>
            <w:tcW w:w="460" w:type="pct"/>
            <w:vAlign w:val="center"/>
          </w:tcPr>
          <w:p w14:paraId="3DCF4E96"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87.24</w:t>
            </w:r>
          </w:p>
        </w:tc>
        <w:tc>
          <w:tcPr>
            <w:tcW w:w="513" w:type="pct"/>
            <w:shd w:val="clear" w:color="auto" w:fill="auto"/>
            <w:tcMar>
              <w:top w:w="100" w:type="dxa"/>
              <w:left w:w="100" w:type="dxa"/>
              <w:bottom w:w="100" w:type="dxa"/>
              <w:right w:w="100" w:type="dxa"/>
            </w:tcMar>
            <w:vAlign w:val="center"/>
          </w:tcPr>
          <w:p w14:paraId="55069DD1"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38.21</w:t>
            </w:r>
          </w:p>
        </w:tc>
        <w:tc>
          <w:tcPr>
            <w:tcW w:w="497" w:type="pct"/>
            <w:shd w:val="clear" w:color="auto" w:fill="auto"/>
            <w:tcMar>
              <w:top w:w="100" w:type="dxa"/>
              <w:left w:w="100" w:type="dxa"/>
              <w:bottom w:w="100" w:type="dxa"/>
              <w:right w:w="100" w:type="dxa"/>
            </w:tcMar>
            <w:vAlign w:val="center"/>
          </w:tcPr>
          <w:p w14:paraId="79E14625"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64.65</w:t>
            </w:r>
          </w:p>
        </w:tc>
        <w:tc>
          <w:tcPr>
            <w:tcW w:w="612" w:type="pct"/>
            <w:shd w:val="clear" w:color="auto" w:fill="auto"/>
            <w:tcMar>
              <w:top w:w="100" w:type="dxa"/>
              <w:left w:w="100" w:type="dxa"/>
              <w:bottom w:w="100" w:type="dxa"/>
              <w:right w:w="100" w:type="dxa"/>
            </w:tcMar>
            <w:vAlign w:val="center"/>
          </w:tcPr>
          <w:p w14:paraId="524CF6DF" w14:textId="77777777" w:rsidR="009945C7" w:rsidRPr="00140F49" w:rsidRDefault="009945C7" w:rsidP="00461795">
            <w:pPr>
              <w:spacing w:line="240" w:lineRule="auto"/>
              <w:ind w:firstLine="0"/>
              <w:jc w:val="center"/>
              <w:rPr>
                <w:sz w:val="18"/>
                <w:szCs w:val="18"/>
                <w:highlight w:val="white"/>
              </w:rPr>
            </w:pPr>
            <w:r w:rsidRPr="00140F49">
              <w:rPr>
                <w:sz w:val="18"/>
                <w:szCs w:val="18"/>
                <w:highlight w:val="white"/>
              </w:rPr>
              <w:t>48.04</w:t>
            </w:r>
          </w:p>
        </w:tc>
      </w:tr>
    </w:tbl>
    <w:p w14:paraId="0F25B103" w14:textId="5A270F62" w:rsidR="009945C7" w:rsidRPr="00BF54F1" w:rsidRDefault="009C2A80" w:rsidP="00BF54F1">
      <w:pPr>
        <w:rPr>
          <w:b/>
          <w:bCs/>
          <w:i/>
          <w:iCs/>
        </w:rPr>
      </w:pPr>
      <w:r w:rsidRPr="00BF54F1">
        <w:rPr>
          <w:b/>
          <w:bCs/>
          <w:i/>
          <w:iCs/>
        </w:rPr>
        <w:t>Đánh giá vai trò của RoBERTa đối với mô hình đề xuất</w:t>
      </w:r>
    </w:p>
    <w:p w14:paraId="34047A3C" w14:textId="08895D40" w:rsidR="009945C7" w:rsidRPr="00461795" w:rsidRDefault="00812E1D" w:rsidP="00354370">
      <w:pPr>
        <w:ind w:firstLine="0"/>
        <w:jc w:val="center"/>
        <w:rPr>
          <w:b/>
          <w:i/>
          <w:iCs/>
          <w:sz w:val="20"/>
          <w:szCs w:val="20"/>
          <w:highlight w:val="white"/>
        </w:rPr>
      </w:pPr>
      <w:bookmarkStart w:id="15" w:name="_Toc200346410"/>
      <w:bookmarkStart w:id="16" w:name="_Toc204508379"/>
      <w:r w:rsidRPr="00461795">
        <w:rPr>
          <w:i/>
          <w:iCs/>
          <w:sz w:val="20"/>
          <w:szCs w:val="20"/>
        </w:rPr>
        <w:t>Bảng 2.</w:t>
      </w:r>
      <w:r w:rsidR="00A61653">
        <w:rPr>
          <w:i/>
          <w:iCs/>
          <w:sz w:val="20"/>
          <w:szCs w:val="20"/>
        </w:rPr>
        <w:t>5</w:t>
      </w:r>
      <w:r w:rsidRPr="00461795">
        <w:rPr>
          <w:i/>
          <w:iCs/>
          <w:sz w:val="20"/>
          <w:szCs w:val="20"/>
        </w:rPr>
        <w:t xml:space="preserve">. </w:t>
      </w:r>
      <w:r w:rsidR="009945C7" w:rsidRPr="00461795">
        <w:rPr>
          <w:i/>
          <w:iCs/>
          <w:sz w:val="20"/>
          <w:szCs w:val="20"/>
        </w:rPr>
        <w:t xml:space="preserve">Kết quả thực nghiệm đánh giá vai trò </w:t>
      </w:r>
      <w:r w:rsidR="009945C7" w:rsidRPr="00461795">
        <w:rPr>
          <w:bCs/>
          <w:i/>
          <w:iCs/>
          <w:sz w:val="20"/>
          <w:szCs w:val="20"/>
        </w:rPr>
        <w:t>RoBERTa</w:t>
      </w:r>
      <w:bookmarkEnd w:id="15"/>
      <w:bookmarkEnd w:id="16"/>
    </w:p>
    <w:tbl>
      <w:tblPr>
        <w:tblStyle w:val="11"/>
        <w:tblW w:w="5260" w:type="pct"/>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85" w:type="dxa"/>
          <w:bottom w:w="0" w:type="dxa"/>
          <w:right w:w="85" w:type="dxa"/>
        </w:tblCellMar>
        <w:tblLook w:val="0600" w:firstRow="0" w:lastRow="0" w:firstColumn="0" w:lastColumn="0" w:noHBand="1" w:noVBand="1"/>
      </w:tblPr>
      <w:tblGrid>
        <w:gridCol w:w="1618"/>
        <w:gridCol w:w="1946"/>
        <w:gridCol w:w="575"/>
        <w:gridCol w:w="605"/>
        <w:gridCol w:w="605"/>
        <w:gridCol w:w="605"/>
      </w:tblGrid>
      <w:tr w:rsidR="00C02C55" w:rsidRPr="00C44029" w14:paraId="17EA9C76" w14:textId="77777777" w:rsidTr="00C02C55">
        <w:trPr>
          <w:trHeight w:val="87"/>
          <w:tblHeader/>
        </w:trPr>
        <w:tc>
          <w:tcPr>
            <w:tcW w:w="1786" w:type="pct"/>
            <w:shd w:val="clear" w:color="auto" w:fill="auto"/>
            <w:tcMar>
              <w:top w:w="100" w:type="dxa"/>
              <w:left w:w="100" w:type="dxa"/>
              <w:bottom w:w="100" w:type="dxa"/>
              <w:right w:w="100" w:type="dxa"/>
            </w:tcMar>
            <w:vAlign w:val="center"/>
          </w:tcPr>
          <w:p w14:paraId="2AD227D7" w14:textId="77777777" w:rsidR="009945C7" w:rsidRPr="00C44029" w:rsidRDefault="009945C7" w:rsidP="00461795">
            <w:pPr>
              <w:spacing w:line="240" w:lineRule="auto"/>
              <w:ind w:firstLine="0"/>
              <w:jc w:val="center"/>
              <w:rPr>
                <w:b/>
                <w:bCs/>
                <w:sz w:val="18"/>
                <w:szCs w:val="18"/>
                <w:highlight w:val="white"/>
                <w:lang w:val="en-US"/>
              </w:rPr>
            </w:pPr>
            <w:r w:rsidRPr="00C44029">
              <w:rPr>
                <w:b/>
                <w:bCs/>
                <w:sz w:val="18"/>
                <w:szCs w:val="18"/>
                <w:highlight w:val="white"/>
                <w:lang w:val="en-US"/>
              </w:rPr>
              <w:t>Hướng tiếp cận</w:t>
            </w:r>
          </w:p>
        </w:tc>
        <w:tc>
          <w:tcPr>
            <w:tcW w:w="1084" w:type="pct"/>
            <w:shd w:val="clear" w:color="auto" w:fill="auto"/>
            <w:tcMar>
              <w:top w:w="100" w:type="dxa"/>
              <w:left w:w="100" w:type="dxa"/>
              <w:bottom w:w="100" w:type="dxa"/>
              <w:right w:w="100" w:type="dxa"/>
            </w:tcMar>
            <w:vAlign w:val="center"/>
          </w:tcPr>
          <w:p w14:paraId="5B4F26FD" w14:textId="77777777" w:rsidR="009945C7" w:rsidRPr="00C44029" w:rsidRDefault="009945C7" w:rsidP="00461795">
            <w:pPr>
              <w:spacing w:line="240" w:lineRule="auto"/>
              <w:ind w:firstLine="0"/>
              <w:jc w:val="center"/>
              <w:rPr>
                <w:b/>
                <w:bCs/>
                <w:sz w:val="18"/>
                <w:szCs w:val="18"/>
                <w:highlight w:val="white"/>
                <w:lang w:val="en-US"/>
              </w:rPr>
            </w:pPr>
            <w:r w:rsidRPr="00C44029">
              <w:rPr>
                <w:b/>
                <w:bCs/>
                <w:sz w:val="18"/>
                <w:szCs w:val="18"/>
                <w:highlight w:val="white"/>
                <w:lang w:val="en-US"/>
              </w:rPr>
              <w:t>Mô hình</w:t>
            </w:r>
          </w:p>
        </w:tc>
        <w:tc>
          <w:tcPr>
            <w:tcW w:w="483" w:type="pct"/>
            <w:shd w:val="clear" w:color="auto" w:fill="auto"/>
            <w:tcMar>
              <w:top w:w="100" w:type="dxa"/>
              <w:left w:w="100" w:type="dxa"/>
              <w:bottom w:w="100" w:type="dxa"/>
              <w:right w:w="100" w:type="dxa"/>
            </w:tcMar>
            <w:vAlign w:val="center"/>
          </w:tcPr>
          <w:p w14:paraId="0697A77B" w14:textId="77777777" w:rsidR="009945C7" w:rsidRPr="00C44029" w:rsidRDefault="009945C7" w:rsidP="00461795">
            <w:pPr>
              <w:spacing w:line="240" w:lineRule="auto"/>
              <w:ind w:firstLine="0"/>
              <w:jc w:val="center"/>
              <w:rPr>
                <w:b/>
                <w:bCs/>
                <w:sz w:val="18"/>
                <w:szCs w:val="18"/>
                <w:highlight w:val="white"/>
              </w:rPr>
            </w:pPr>
            <w:r w:rsidRPr="00C44029">
              <w:rPr>
                <w:b/>
                <w:bCs/>
                <w:sz w:val="18"/>
                <w:szCs w:val="18"/>
                <w:highlight w:val="white"/>
              </w:rPr>
              <w:t>Acc</w:t>
            </w:r>
          </w:p>
        </w:tc>
        <w:tc>
          <w:tcPr>
            <w:tcW w:w="508" w:type="pct"/>
            <w:shd w:val="clear" w:color="auto" w:fill="auto"/>
            <w:tcMar>
              <w:top w:w="100" w:type="dxa"/>
              <w:left w:w="100" w:type="dxa"/>
              <w:bottom w:w="100" w:type="dxa"/>
              <w:right w:w="100" w:type="dxa"/>
            </w:tcMar>
            <w:vAlign w:val="center"/>
          </w:tcPr>
          <w:p w14:paraId="0300DEEC" w14:textId="77777777" w:rsidR="009945C7" w:rsidRPr="00C44029" w:rsidRDefault="009945C7" w:rsidP="00461795">
            <w:pPr>
              <w:spacing w:line="240" w:lineRule="auto"/>
              <w:ind w:firstLine="0"/>
              <w:jc w:val="center"/>
              <w:rPr>
                <w:b/>
                <w:bCs/>
                <w:sz w:val="18"/>
                <w:szCs w:val="18"/>
                <w:highlight w:val="white"/>
              </w:rPr>
            </w:pPr>
            <w:r w:rsidRPr="00C44029">
              <w:rPr>
                <w:b/>
                <w:bCs/>
                <w:sz w:val="18"/>
                <w:szCs w:val="18"/>
                <w:highlight w:val="white"/>
              </w:rPr>
              <w:t>Pre</w:t>
            </w:r>
          </w:p>
        </w:tc>
        <w:tc>
          <w:tcPr>
            <w:tcW w:w="508" w:type="pct"/>
            <w:shd w:val="clear" w:color="auto" w:fill="auto"/>
            <w:tcMar>
              <w:top w:w="100" w:type="dxa"/>
              <w:left w:w="100" w:type="dxa"/>
              <w:bottom w:w="100" w:type="dxa"/>
              <w:right w:w="100" w:type="dxa"/>
            </w:tcMar>
            <w:vAlign w:val="center"/>
          </w:tcPr>
          <w:p w14:paraId="5374B0EA" w14:textId="77777777" w:rsidR="009945C7" w:rsidRPr="00C44029" w:rsidRDefault="009945C7" w:rsidP="00461795">
            <w:pPr>
              <w:spacing w:line="240" w:lineRule="auto"/>
              <w:ind w:firstLine="0"/>
              <w:jc w:val="center"/>
              <w:rPr>
                <w:b/>
                <w:bCs/>
                <w:sz w:val="18"/>
                <w:szCs w:val="18"/>
                <w:highlight w:val="white"/>
              </w:rPr>
            </w:pPr>
            <w:r w:rsidRPr="00C44029">
              <w:rPr>
                <w:b/>
                <w:bCs/>
                <w:sz w:val="18"/>
                <w:szCs w:val="18"/>
                <w:highlight w:val="white"/>
              </w:rPr>
              <w:t>Rec</w:t>
            </w:r>
          </w:p>
        </w:tc>
        <w:tc>
          <w:tcPr>
            <w:tcW w:w="631" w:type="pct"/>
            <w:shd w:val="clear" w:color="auto" w:fill="auto"/>
            <w:tcMar>
              <w:top w:w="100" w:type="dxa"/>
              <w:left w:w="100" w:type="dxa"/>
              <w:bottom w:w="100" w:type="dxa"/>
              <w:right w:w="100" w:type="dxa"/>
            </w:tcMar>
            <w:vAlign w:val="center"/>
          </w:tcPr>
          <w:p w14:paraId="3EB3EF28" w14:textId="59AF2DFE" w:rsidR="009945C7" w:rsidRPr="00C44029" w:rsidRDefault="009945C7" w:rsidP="00461795">
            <w:pPr>
              <w:spacing w:line="240" w:lineRule="auto"/>
              <w:ind w:firstLine="0"/>
              <w:jc w:val="center"/>
              <w:rPr>
                <w:b/>
                <w:bCs/>
                <w:sz w:val="18"/>
                <w:szCs w:val="18"/>
                <w:highlight w:val="white"/>
                <w:lang w:val="en-US"/>
              </w:rPr>
            </w:pPr>
            <w:r w:rsidRPr="00C44029">
              <w:rPr>
                <w:b/>
                <w:bCs/>
                <w:sz w:val="18"/>
                <w:szCs w:val="18"/>
                <w:highlight w:val="white"/>
              </w:rPr>
              <w:t>F1</w:t>
            </w:r>
          </w:p>
        </w:tc>
      </w:tr>
      <w:tr w:rsidR="00C02C55" w:rsidRPr="00C44029" w14:paraId="4866015F" w14:textId="77777777" w:rsidTr="00C02C55">
        <w:trPr>
          <w:trHeight w:val="27"/>
        </w:trPr>
        <w:tc>
          <w:tcPr>
            <w:tcW w:w="1786" w:type="pct"/>
            <w:vAlign w:val="center"/>
          </w:tcPr>
          <w:p w14:paraId="1E8126EC" w14:textId="41DAB7D3" w:rsidR="009945C7" w:rsidRPr="00C44029" w:rsidRDefault="009945C7" w:rsidP="00461795">
            <w:pPr>
              <w:spacing w:line="240" w:lineRule="auto"/>
              <w:ind w:firstLine="0"/>
              <w:rPr>
                <w:rFonts w:eastAsia="Times New Roman"/>
                <w:sz w:val="18"/>
                <w:szCs w:val="18"/>
                <w:highlight w:val="white"/>
              </w:rPr>
            </w:pPr>
            <w:r w:rsidRPr="00C44029">
              <w:rPr>
                <w:b/>
                <w:bCs/>
                <w:sz w:val="18"/>
                <w:szCs w:val="18"/>
              </w:rPr>
              <w:t>Đề xuất luận án</w:t>
            </w:r>
          </w:p>
        </w:tc>
        <w:tc>
          <w:tcPr>
            <w:tcW w:w="1084" w:type="pct"/>
            <w:vAlign w:val="center"/>
          </w:tcPr>
          <w:p w14:paraId="5BBEED38" w14:textId="088F8F00" w:rsidR="009945C7" w:rsidRPr="00C44029" w:rsidRDefault="009945C7" w:rsidP="00461795">
            <w:pPr>
              <w:spacing w:line="240" w:lineRule="auto"/>
              <w:ind w:firstLine="0"/>
              <w:rPr>
                <w:sz w:val="18"/>
                <w:szCs w:val="18"/>
                <w:highlight w:val="white"/>
              </w:rPr>
            </w:pPr>
            <w:r w:rsidRPr="00C44029">
              <w:rPr>
                <w:b/>
                <w:bCs/>
                <w:sz w:val="18"/>
                <w:szCs w:val="18"/>
              </w:rPr>
              <w:t>GCN+RoBERTa+</w:t>
            </w:r>
            <w:r w:rsidRPr="00C44029">
              <w:rPr>
                <w:b/>
                <w:bCs/>
                <w:i/>
                <w:iCs/>
                <w:sz w:val="18"/>
                <w:szCs w:val="18"/>
              </w:rPr>
              <w:t>BDC</w:t>
            </w:r>
          </w:p>
        </w:tc>
        <w:tc>
          <w:tcPr>
            <w:tcW w:w="483" w:type="pct"/>
            <w:vAlign w:val="center"/>
          </w:tcPr>
          <w:p w14:paraId="469F741B" w14:textId="77777777" w:rsidR="009945C7" w:rsidRPr="00C44029" w:rsidRDefault="009945C7" w:rsidP="00461795">
            <w:pPr>
              <w:spacing w:line="240" w:lineRule="auto"/>
              <w:ind w:firstLine="0"/>
              <w:jc w:val="center"/>
              <w:rPr>
                <w:sz w:val="18"/>
                <w:szCs w:val="18"/>
                <w:highlight w:val="white"/>
              </w:rPr>
            </w:pPr>
            <w:r w:rsidRPr="00C44029">
              <w:rPr>
                <w:b/>
                <w:bCs/>
                <w:sz w:val="18"/>
                <w:szCs w:val="18"/>
              </w:rPr>
              <w:t>87.58</w:t>
            </w:r>
          </w:p>
        </w:tc>
        <w:tc>
          <w:tcPr>
            <w:tcW w:w="508" w:type="pct"/>
            <w:shd w:val="clear" w:color="auto" w:fill="auto"/>
            <w:tcMar>
              <w:top w:w="100" w:type="dxa"/>
              <w:left w:w="100" w:type="dxa"/>
              <w:bottom w:w="100" w:type="dxa"/>
              <w:right w:w="100" w:type="dxa"/>
            </w:tcMar>
            <w:vAlign w:val="center"/>
          </w:tcPr>
          <w:p w14:paraId="6E3605D3" w14:textId="77777777" w:rsidR="009945C7" w:rsidRPr="00C44029" w:rsidRDefault="009945C7" w:rsidP="00461795">
            <w:pPr>
              <w:spacing w:line="240" w:lineRule="auto"/>
              <w:ind w:firstLine="0"/>
              <w:jc w:val="center"/>
              <w:rPr>
                <w:sz w:val="18"/>
                <w:szCs w:val="18"/>
                <w:highlight w:val="white"/>
              </w:rPr>
            </w:pPr>
            <w:r w:rsidRPr="00C44029">
              <w:rPr>
                <w:b/>
                <w:bCs/>
                <w:sz w:val="18"/>
                <w:szCs w:val="18"/>
              </w:rPr>
              <w:t>39.42</w:t>
            </w:r>
          </w:p>
        </w:tc>
        <w:tc>
          <w:tcPr>
            <w:tcW w:w="508" w:type="pct"/>
            <w:shd w:val="clear" w:color="auto" w:fill="auto"/>
            <w:tcMar>
              <w:top w:w="100" w:type="dxa"/>
              <w:left w:w="100" w:type="dxa"/>
              <w:bottom w:w="100" w:type="dxa"/>
              <w:right w:w="100" w:type="dxa"/>
            </w:tcMar>
            <w:vAlign w:val="center"/>
          </w:tcPr>
          <w:p w14:paraId="298A5D93" w14:textId="77777777" w:rsidR="009945C7" w:rsidRPr="00C44029" w:rsidRDefault="009945C7" w:rsidP="00461795">
            <w:pPr>
              <w:spacing w:line="240" w:lineRule="auto"/>
              <w:ind w:firstLine="0"/>
              <w:jc w:val="center"/>
              <w:rPr>
                <w:sz w:val="18"/>
                <w:szCs w:val="18"/>
                <w:highlight w:val="white"/>
              </w:rPr>
            </w:pPr>
            <w:r w:rsidRPr="00C44029">
              <w:rPr>
                <w:b/>
                <w:bCs/>
                <w:sz w:val="18"/>
                <w:szCs w:val="18"/>
              </w:rPr>
              <w:t>67.07</w:t>
            </w:r>
          </w:p>
        </w:tc>
        <w:tc>
          <w:tcPr>
            <w:tcW w:w="631" w:type="pct"/>
            <w:shd w:val="clear" w:color="auto" w:fill="auto"/>
            <w:tcMar>
              <w:top w:w="100" w:type="dxa"/>
              <w:left w:w="100" w:type="dxa"/>
              <w:bottom w:w="100" w:type="dxa"/>
              <w:right w:w="100" w:type="dxa"/>
            </w:tcMar>
            <w:vAlign w:val="center"/>
          </w:tcPr>
          <w:p w14:paraId="3C3495DD" w14:textId="77777777" w:rsidR="009945C7" w:rsidRPr="00C44029" w:rsidRDefault="009945C7" w:rsidP="00461795">
            <w:pPr>
              <w:spacing w:line="240" w:lineRule="auto"/>
              <w:ind w:firstLine="0"/>
              <w:jc w:val="center"/>
              <w:rPr>
                <w:sz w:val="18"/>
                <w:szCs w:val="18"/>
                <w:highlight w:val="white"/>
              </w:rPr>
            </w:pPr>
            <w:r w:rsidRPr="00C44029">
              <w:rPr>
                <w:b/>
                <w:bCs/>
                <w:sz w:val="18"/>
                <w:szCs w:val="18"/>
              </w:rPr>
              <w:t>49.65</w:t>
            </w:r>
          </w:p>
        </w:tc>
      </w:tr>
      <w:tr w:rsidR="00C02C55" w:rsidRPr="00C44029" w14:paraId="09A7FC69" w14:textId="77777777" w:rsidTr="00C02C55">
        <w:trPr>
          <w:trHeight w:val="254"/>
        </w:trPr>
        <w:tc>
          <w:tcPr>
            <w:tcW w:w="1786" w:type="pct"/>
            <w:vAlign w:val="center"/>
          </w:tcPr>
          <w:p w14:paraId="0C4F7B4C" w14:textId="77777777" w:rsidR="009945C7" w:rsidRPr="00C44029" w:rsidRDefault="009945C7" w:rsidP="00461795">
            <w:pPr>
              <w:spacing w:line="240" w:lineRule="auto"/>
              <w:ind w:firstLine="0"/>
              <w:rPr>
                <w:rFonts w:eastAsia="Times New Roman"/>
                <w:sz w:val="18"/>
                <w:szCs w:val="18"/>
                <w:highlight w:val="white"/>
                <w:lang w:val="en-US"/>
              </w:rPr>
            </w:pPr>
            <w:r w:rsidRPr="00C44029">
              <w:rPr>
                <w:rFonts w:eastAsia="Times New Roman"/>
                <w:sz w:val="18"/>
                <w:szCs w:val="18"/>
                <w:highlight w:val="white"/>
              </w:rPr>
              <w:t xml:space="preserve">Thay thế </w:t>
            </w:r>
            <w:r w:rsidRPr="00C44029">
              <w:rPr>
                <w:rFonts w:eastAsia="Times New Roman"/>
                <w:sz w:val="18"/>
                <w:szCs w:val="18"/>
              </w:rPr>
              <w:t xml:space="preserve">RoBERTa bằng </w:t>
            </w:r>
            <w:r w:rsidRPr="00C44029">
              <w:rPr>
                <w:rFonts w:eastAsia="Times New Roman"/>
                <w:sz w:val="18"/>
                <w:szCs w:val="18"/>
                <w:highlight w:val="white"/>
              </w:rPr>
              <w:t>B</w:t>
            </w:r>
            <w:r w:rsidRPr="00C44029">
              <w:rPr>
                <w:rFonts w:eastAsia="Times New Roman"/>
                <w:sz w:val="18"/>
                <w:szCs w:val="18"/>
                <w:highlight w:val="white"/>
                <w:lang w:val="en-US"/>
              </w:rPr>
              <w:t>ERT</w:t>
            </w:r>
          </w:p>
        </w:tc>
        <w:tc>
          <w:tcPr>
            <w:tcW w:w="1084" w:type="pct"/>
            <w:vAlign w:val="center"/>
          </w:tcPr>
          <w:p w14:paraId="6039C7A8" w14:textId="24C48D97" w:rsidR="009945C7" w:rsidRPr="00C44029" w:rsidRDefault="009945C7" w:rsidP="00461795">
            <w:pPr>
              <w:spacing w:line="240" w:lineRule="auto"/>
              <w:ind w:firstLine="0"/>
              <w:rPr>
                <w:sz w:val="18"/>
                <w:szCs w:val="18"/>
                <w:highlight w:val="white"/>
              </w:rPr>
            </w:pPr>
            <w:r w:rsidRPr="00C44029">
              <w:rPr>
                <w:sz w:val="18"/>
                <w:szCs w:val="18"/>
                <w:highlight w:val="white"/>
              </w:rPr>
              <w:t>GCN+B</w:t>
            </w:r>
            <w:r w:rsidRPr="00C44029">
              <w:rPr>
                <w:sz w:val="18"/>
                <w:szCs w:val="18"/>
                <w:highlight w:val="white"/>
                <w:lang w:val="en-US"/>
              </w:rPr>
              <w:t>ERT</w:t>
            </w:r>
            <w:r w:rsidRPr="00C44029">
              <w:rPr>
                <w:sz w:val="18"/>
                <w:szCs w:val="18"/>
                <w:highlight w:val="white"/>
              </w:rPr>
              <w:t>+</w:t>
            </w:r>
            <w:r w:rsidRPr="00C44029">
              <w:rPr>
                <w:i/>
                <w:sz w:val="18"/>
                <w:szCs w:val="18"/>
              </w:rPr>
              <w:t>BDC</w:t>
            </w:r>
          </w:p>
        </w:tc>
        <w:tc>
          <w:tcPr>
            <w:tcW w:w="483" w:type="pct"/>
            <w:vAlign w:val="center"/>
          </w:tcPr>
          <w:p w14:paraId="23AD68F3" w14:textId="5F8CD4DE" w:rsidR="009945C7" w:rsidRPr="003E0968" w:rsidRDefault="009945C7" w:rsidP="00461795">
            <w:pPr>
              <w:spacing w:line="240" w:lineRule="auto"/>
              <w:ind w:firstLine="0"/>
              <w:jc w:val="center"/>
              <w:rPr>
                <w:sz w:val="18"/>
                <w:szCs w:val="18"/>
                <w:highlight w:val="white"/>
                <w:lang w:val="en-US"/>
              </w:rPr>
            </w:pPr>
            <w:r w:rsidRPr="00C44029">
              <w:rPr>
                <w:sz w:val="18"/>
                <w:szCs w:val="18"/>
                <w:highlight w:val="white"/>
              </w:rPr>
              <w:t>86.</w:t>
            </w:r>
            <w:r w:rsidR="003E0968">
              <w:rPr>
                <w:sz w:val="18"/>
                <w:szCs w:val="18"/>
                <w:highlight w:val="white"/>
                <w:lang w:val="en-US"/>
              </w:rPr>
              <w:t>86</w:t>
            </w:r>
          </w:p>
        </w:tc>
        <w:tc>
          <w:tcPr>
            <w:tcW w:w="508" w:type="pct"/>
            <w:shd w:val="clear" w:color="auto" w:fill="auto"/>
            <w:tcMar>
              <w:top w:w="100" w:type="dxa"/>
              <w:left w:w="100" w:type="dxa"/>
              <w:bottom w:w="100" w:type="dxa"/>
              <w:right w:w="100" w:type="dxa"/>
            </w:tcMar>
            <w:vAlign w:val="center"/>
          </w:tcPr>
          <w:p w14:paraId="4EA001DA" w14:textId="44F78C69" w:rsidR="009945C7" w:rsidRPr="003E0968" w:rsidRDefault="009945C7" w:rsidP="00461795">
            <w:pPr>
              <w:spacing w:line="240" w:lineRule="auto"/>
              <w:ind w:firstLine="0"/>
              <w:jc w:val="center"/>
              <w:rPr>
                <w:sz w:val="18"/>
                <w:szCs w:val="18"/>
                <w:highlight w:val="white"/>
                <w:lang w:val="en-US"/>
              </w:rPr>
            </w:pPr>
            <w:r w:rsidRPr="00C44029">
              <w:rPr>
                <w:sz w:val="18"/>
                <w:szCs w:val="18"/>
                <w:highlight w:val="white"/>
              </w:rPr>
              <w:t>3</w:t>
            </w:r>
            <w:r w:rsidR="003E0968">
              <w:rPr>
                <w:sz w:val="18"/>
                <w:szCs w:val="18"/>
                <w:highlight w:val="white"/>
                <w:lang w:val="en-US"/>
              </w:rPr>
              <w:t>7</w:t>
            </w:r>
            <w:r w:rsidRPr="00C44029">
              <w:rPr>
                <w:sz w:val="18"/>
                <w:szCs w:val="18"/>
                <w:highlight w:val="white"/>
              </w:rPr>
              <w:t>.</w:t>
            </w:r>
            <w:r w:rsidR="003E0968">
              <w:rPr>
                <w:sz w:val="18"/>
                <w:szCs w:val="18"/>
                <w:highlight w:val="white"/>
                <w:lang w:val="en-US"/>
              </w:rPr>
              <w:t>61</w:t>
            </w:r>
          </w:p>
        </w:tc>
        <w:tc>
          <w:tcPr>
            <w:tcW w:w="508" w:type="pct"/>
            <w:shd w:val="clear" w:color="auto" w:fill="auto"/>
            <w:tcMar>
              <w:top w:w="100" w:type="dxa"/>
              <w:left w:w="100" w:type="dxa"/>
              <w:bottom w:w="100" w:type="dxa"/>
              <w:right w:w="100" w:type="dxa"/>
            </w:tcMar>
            <w:vAlign w:val="center"/>
          </w:tcPr>
          <w:p w14:paraId="6B73DE49" w14:textId="5264AA8E" w:rsidR="009945C7" w:rsidRPr="003E0968" w:rsidRDefault="009945C7" w:rsidP="00461795">
            <w:pPr>
              <w:spacing w:line="240" w:lineRule="auto"/>
              <w:ind w:firstLine="0"/>
              <w:jc w:val="center"/>
              <w:rPr>
                <w:sz w:val="18"/>
                <w:szCs w:val="18"/>
                <w:highlight w:val="white"/>
                <w:lang w:val="en-US"/>
              </w:rPr>
            </w:pPr>
            <w:r w:rsidRPr="00C44029">
              <w:rPr>
                <w:sz w:val="18"/>
                <w:szCs w:val="18"/>
                <w:highlight w:val="white"/>
              </w:rPr>
              <w:t>66.</w:t>
            </w:r>
            <w:r w:rsidR="003E0968">
              <w:rPr>
                <w:sz w:val="18"/>
                <w:szCs w:val="18"/>
                <w:highlight w:val="white"/>
                <w:lang w:val="en-US"/>
              </w:rPr>
              <w:t>83</w:t>
            </w:r>
          </w:p>
        </w:tc>
        <w:tc>
          <w:tcPr>
            <w:tcW w:w="631" w:type="pct"/>
            <w:shd w:val="clear" w:color="auto" w:fill="auto"/>
            <w:tcMar>
              <w:top w:w="100" w:type="dxa"/>
              <w:left w:w="100" w:type="dxa"/>
              <w:bottom w:w="100" w:type="dxa"/>
              <w:right w:w="100" w:type="dxa"/>
            </w:tcMar>
            <w:vAlign w:val="center"/>
          </w:tcPr>
          <w:p w14:paraId="57238B68" w14:textId="2A3E542D" w:rsidR="009945C7" w:rsidRPr="003E0968" w:rsidRDefault="009945C7" w:rsidP="00461795">
            <w:pPr>
              <w:spacing w:line="240" w:lineRule="auto"/>
              <w:ind w:firstLine="0"/>
              <w:jc w:val="center"/>
              <w:rPr>
                <w:sz w:val="18"/>
                <w:szCs w:val="18"/>
                <w:highlight w:val="white"/>
                <w:lang w:val="en-US"/>
              </w:rPr>
            </w:pPr>
            <w:r w:rsidRPr="00C44029">
              <w:rPr>
                <w:sz w:val="18"/>
                <w:szCs w:val="18"/>
                <w:highlight w:val="white"/>
              </w:rPr>
              <w:t>48.</w:t>
            </w:r>
            <w:r w:rsidR="003E0968">
              <w:rPr>
                <w:sz w:val="18"/>
                <w:szCs w:val="18"/>
                <w:highlight w:val="white"/>
                <w:lang w:val="en-US"/>
              </w:rPr>
              <w:t>13</w:t>
            </w:r>
          </w:p>
        </w:tc>
      </w:tr>
      <w:tr w:rsidR="00C02C55" w:rsidRPr="00C44029" w14:paraId="311E1B4D" w14:textId="77777777" w:rsidTr="00C02C55">
        <w:trPr>
          <w:trHeight w:val="254"/>
        </w:trPr>
        <w:tc>
          <w:tcPr>
            <w:tcW w:w="1786" w:type="pct"/>
            <w:vAlign w:val="center"/>
          </w:tcPr>
          <w:p w14:paraId="0C8B03A4" w14:textId="77777777" w:rsidR="009945C7" w:rsidRPr="00C44029" w:rsidRDefault="009945C7" w:rsidP="00461795">
            <w:pPr>
              <w:spacing w:line="240" w:lineRule="auto"/>
              <w:ind w:firstLine="0"/>
              <w:rPr>
                <w:rFonts w:eastAsia="Times New Roman"/>
                <w:sz w:val="18"/>
                <w:szCs w:val="18"/>
                <w:highlight w:val="white"/>
              </w:rPr>
            </w:pPr>
            <w:r w:rsidRPr="00C44029">
              <w:rPr>
                <w:rFonts w:eastAsia="Times New Roman"/>
                <w:sz w:val="18"/>
                <w:szCs w:val="18"/>
                <w:highlight w:val="white"/>
              </w:rPr>
              <w:lastRenderedPageBreak/>
              <w:t xml:space="preserve">Thay thế </w:t>
            </w:r>
            <w:r w:rsidRPr="00C44029">
              <w:rPr>
                <w:rFonts w:eastAsia="Times New Roman"/>
                <w:sz w:val="18"/>
                <w:szCs w:val="18"/>
              </w:rPr>
              <w:t xml:space="preserve">RoBERTa bằng </w:t>
            </w:r>
            <w:r w:rsidRPr="00C44029">
              <w:rPr>
                <w:sz w:val="18"/>
                <w:szCs w:val="18"/>
                <w:highlight w:val="white"/>
                <w:lang w:val="en-US"/>
              </w:rPr>
              <w:t>W</w:t>
            </w:r>
            <w:r w:rsidRPr="00C44029">
              <w:rPr>
                <w:sz w:val="18"/>
                <w:szCs w:val="18"/>
                <w:highlight w:val="white"/>
              </w:rPr>
              <w:t>ord2</w:t>
            </w:r>
            <w:r w:rsidRPr="00C44029">
              <w:rPr>
                <w:sz w:val="18"/>
                <w:szCs w:val="18"/>
                <w:highlight w:val="white"/>
                <w:lang w:val="en-US"/>
              </w:rPr>
              <w:t>V</w:t>
            </w:r>
            <w:r w:rsidRPr="00C44029">
              <w:rPr>
                <w:sz w:val="18"/>
                <w:szCs w:val="18"/>
                <w:highlight w:val="white"/>
              </w:rPr>
              <w:t>ec</w:t>
            </w:r>
          </w:p>
        </w:tc>
        <w:tc>
          <w:tcPr>
            <w:tcW w:w="1084" w:type="pct"/>
            <w:vAlign w:val="center"/>
          </w:tcPr>
          <w:p w14:paraId="4C176698" w14:textId="2CF585E0" w:rsidR="009945C7" w:rsidRPr="00C44029" w:rsidRDefault="009945C7" w:rsidP="00461795">
            <w:pPr>
              <w:spacing w:line="240" w:lineRule="auto"/>
              <w:ind w:firstLine="0"/>
              <w:rPr>
                <w:sz w:val="18"/>
                <w:szCs w:val="18"/>
                <w:highlight w:val="white"/>
              </w:rPr>
            </w:pPr>
            <w:r w:rsidRPr="00C44029">
              <w:rPr>
                <w:sz w:val="18"/>
                <w:szCs w:val="18"/>
                <w:highlight w:val="white"/>
              </w:rPr>
              <w:t>GCN+W</w:t>
            </w:r>
            <w:r w:rsidRPr="00C44029">
              <w:rPr>
                <w:sz w:val="18"/>
                <w:szCs w:val="18"/>
                <w:highlight w:val="white"/>
                <w:lang w:val="en-US"/>
              </w:rPr>
              <w:t>ord</w:t>
            </w:r>
            <w:r w:rsidRPr="00C44029">
              <w:rPr>
                <w:sz w:val="18"/>
                <w:szCs w:val="18"/>
                <w:highlight w:val="white"/>
              </w:rPr>
              <w:t>2V</w:t>
            </w:r>
            <w:r w:rsidRPr="00C44029">
              <w:rPr>
                <w:sz w:val="18"/>
                <w:szCs w:val="18"/>
                <w:highlight w:val="white"/>
                <w:lang w:val="en-US"/>
              </w:rPr>
              <w:t>ec</w:t>
            </w:r>
            <w:r w:rsidRPr="00C44029">
              <w:rPr>
                <w:sz w:val="18"/>
                <w:szCs w:val="18"/>
                <w:highlight w:val="white"/>
              </w:rPr>
              <w:t>+</w:t>
            </w:r>
            <w:r w:rsidRPr="00C44029">
              <w:rPr>
                <w:i/>
                <w:sz w:val="18"/>
                <w:szCs w:val="18"/>
              </w:rPr>
              <w:t>BDC</w:t>
            </w:r>
          </w:p>
        </w:tc>
        <w:tc>
          <w:tcPr>
            <w:tcW w:w="483" w:type="pct"/>
            <w:vAlign w:val="center"/>
          </w:tcPr>
          <w:p w14:paraId="38C7C204" w14:textId="347CB1B2" w:rsidR="009945C7" w:rsidRPr="00C44029" w:rsidRDefault="009945C7" w:rsidP="00461795">
            <w:pPr>
              <w:spacing w:line="240" w:lineRule="auto"/>
              <w:ind w:firstLine="0"/>
              <w:jc w:val="center"/>
              <w:rPr>
                <w:sz w:val="18"/>
                <w:szCs w:val="18"/>
                <w:highlight w:val="white"/>
              </w:rPr>
            </w:pPr>
            <w:r w:rsidRPr="00C44029">
              <w:rPr>
                <w:sz w:val="18"/>
                <w:szCs w:val="18"/>
                <w:highlight w:val="white"/>
              </w:rPr>
              <w:t>86.</w:t>
            </w:r>
            <w:r w:rsidR="003E0968">
              <w:rPr>
                <w:sz w:val="18"/>
                <w:szCs w:val="18"/>
                <w:highlight w:val="white"/>
                <w:lang w:val="en-US"/>
              </w:rPr>
              <w:t>2</w:t>
            </w:r>
            <w:r w:rsidRPr="00C44029">
              <w:rPr>
                <w:sz w:val="18"/>
                <w:szCs w:val="18"/>
                <w:highlight w:val="white"/>
              </w:rPr>
              <w:t>2</w:t>
            </w:r>
          </w:p>
        </w:tc>
        <w:tc>
          <w:tcPr>
            <w:tcW w:w="508" w:type="pct"/>
            <w:shd w:val="clear" w:color="auto" w:fill="auto"/>
            <w:tcMar>
              <w:top w:w="100" w:type="dxa"/>
              <w:left w:w="100" w:type="dxa"/>
              <w:bottom w:w="100" w:type="dxa"/>
              <w:right w:w="100" w:type="dxa"/>
            </w:tcMar>
            <w:vAlign w:val="center"/>
          </w:tcPr>
          <w:p w14:paraId="626AE366" w14:textId="2ABD047C" w:rsidR="009945C7" w:rsidRPr="00C44029" w:rsidRDefault="009945C7" w:rsidP="00461795">
            <w:pPr>
              <w:spacing w:line="240" w:lineRule="auto"/>
              <w:ind w:firstLine="0"/>
              <w:jc w:val="center"/>
              <w:rPr>
                <w:sz w:val="18"/>
                <w:szCs w:val="18"/>
                <w:highlight w:val="white"/>
              </w:rPr>
            </w:pPr>
            <w:r w:rsidRPr="00C44029">
              <w:rPr>
                <w:sz w:val="18"/>
                <w:szCs w:val="18"/>
                <w:highlight w:val="white"/>
              </w:rPr>
              <w:t>3</w:t>
            </w:r>
            <w:r w:rsidR="003E0968">
              <w:rPr>
                <w:sz w:val="18"/>
                <w:szCs w:val="18"/>
                <w:highlight w:val="white"/>
                <w:lang w:val="en-US"/>
              </w:rPr>
              <w:t>7</w:t>
            </w:r>
            <w:r w:rsidRPr="00C44029">
              <w:rPr>
                <w:sz w:val="18"/>
                <w:szCs w:val="18"/>
                <w:highlight w:val="white"/>
              </w:rPr>
              <w:t>.48</w:t>
            </w:r>
          </w:p>
        </w:tc>
        <w:tc>
          <w:tcPr>
            <w:tcW w:w="508" w:type="pct"/>
            <w:shd w:val="clear" w:color="auto" w:fill="auto"/>
            <w:tcMar>
              <w:top w:w="100" w:type="dxa"/>
              <w:left w:w="100" w:type="dxa"/>
              <w:bottom w:w="100" w:type="dxa"/>
              <w:right w:w="100" w:type="dxa"/>
            </w:tcMar>
            <w:vAlign w:val="center"/>
          </w:tcPr>
          <w:p w14:paraId="39A2B8FD" w14:textId="77777777" w:rsidR="009945C7" w:rsidRPr="00C44029" w:rsidRDefault="009945C7" w:rsidP="00461795">
            <w:pPr>
              <w:spacing w:line="240" w:lineRule="auto"/>
              <w:ind w:firstLine="0"/>
              <w:jc w:val="center"/>
              <w:rPr>
                <w:sz w:val="18"/>
                <w:szCs w:val="18"/>
                <w:highlight w:val="white"/>
              </w:rPr>
            </w:pPr>
            <w:r w:rsidRPr="00C44029">
              <w:rPr>
                <w:sz w:val="18"/>
                <w:szCs w:val="18"/>
                <w:highlight w:val="white"/>
              </w:rPr>
              <w:t>66.3</w:t>
            </w:r>
          </w:p>
        </w:tc>
        <w:tc>
          <w:tcPr>
            <w:tcW w:w="631" w:type="pct"/>
            <w:shd w:val="clear" w:color="auto" w:fill="auto"/>
            <w:tcMar>
              <w:top w:w="100" w:type="dxa"/>
              <w:left w:w="100" w:type="dxa"/>
              <w:bottom w:w="100" w:type="dxa"/>
              <w:right w:w="100" w:type="dxa"/>
            </w:tcMar>
            <w:vAlign w:val="center"/>
          </w:tcPr>
          <w:p w14:paraId="329FA232" w14:textId="655BCAE1" w:rsidR="009945C7" w:rsidRPr="003E0968" w:rsidRDefault="009945C7" w:rsidP="00461795">
            <w:pPr>
              <w:spacing w:line="240" w:lineRule="auto"/>
              <w:ind w:firstLine="0"/>
              <w:jc w:val="center"/>
              <w:rPr>
                <w:sz w:val="18"/>
                <w:szCs w:val="18"/>
                <w:highlight w:val="white"/>
                <w:lang w:val="en-US"/>
              </w:rPr>
            </w:pPr>
            <w:r w:rsidRPr="00C44029">
              <w:rPr>
                <w:sz w:val="18"/>
                <w:szCs w:val="18"/>
                <w:highlight w:val="white"/>
              </w:rPr>
              <w:t>48.</w:t>
            </w:r>
            <w:r w:rsidR="003E0968">
              <w:rPr>
                <w:sz w:val="18"/>
                <w:szCs w:val="18"/>
                <w:highlight w:val="white"/>
                <w:lang w:val="en-US"/>
              </w:rPr>
              <w:t>03</w:t>
            </w:r>
          </w:p>
        </w:tc>
      </w:tr>
      <w:tr w:rsidR="00C02C55" w:rsidRPr="00C44029" w14:paraId="1558E9CE" w14:textId="77777777" w:rsidTr="00DD0DDE">
        <w:trPr>
          <w:trHeight w:val="384"/>
        </w:trPr>
        <w:tc>
          <w:tcPr>
            <w:tcW w:w="1786" w:type="pct"/>
            <w:vAlign w:val="center"/>
          </w:tcPr>
          <w:p w14:paraId="6B0A2938" w14:textId="77777777" w:rsidR="009945C7" w:rsidRPr="00C44029" w:rsidRDefault="009945C7" w:rsidP="00461795">
            <w:pPr>
              <w:spacing w:line="240" w:lineRule="auto"/>
              <w:ind w:firstLine="0"/>
              <w:rPr>
                <w:rFonts w:eastAsia="Times New Roman"/>
                <w:sz w:val="18"/>
                <w:szCs w:val="18"/>
                <w:highlight w:val="white"/>
              </w:rPr>
            </w:pPr>
            <w:r w:rsidRPr="00C44029">
              <w:rPr>
                <w:rFonts w:eastAsia="Times New Roman"/>
                <w:sz w:val="18"/>
                <w:szCs w:val="18"/>
                <w:highlight w:val="white"/>
              </w:rPr>
              <w:t xml:space="preserve">Thay thế </w:t>
            </w:r>
            <w:r w:rsidRPr="00C44029">
              <w:rPr>
                <w:rFonts w:eastAsia="Times New Roman"/>
                <w:sz w:val="18"/>
                <w:szCs w:val="18"/>
              </w:rPr>
              <w:t xml:space="preserve">RoBERTa bằng </w:t>
            </w:r>
            <w:r w:rsidRPr="00C44029">
              <w:rPr>
                <w:sz w:val="18"/>
                <w:szCs w:val="18"/>
                <w:highlight w:val="white"/>
                <w:lang w:val="en-US"/>
              </w:rPr>
              <w:t>D</w:t>
            </w:r>
            <w:r w:rsidRPr="00C44029">
              <w:rPr>
                <w:sz w:val="18"/>
                <w:szCs w:val="18"/>
                <w:highlight w:val="white"/>
              </w:rPr>
              <w:t>oc2</w:t>
            </w:r>
            <w:r w:rsidRPr="00C44029">
              <w:rPr>
                <w:sz w:val="18"/>
                <w:szCs w:val="18"/>
                <w:highlight w:val="white"/>
                <w:lang w:val="en-US"/>
              </w:rPr>
              <w:t>V</w:t>
            </w:r>
            <w:r w:rsidRPr="00C44029">
              <w:rPr>
                <w:sz w:val="18"/>
                <w:szCs w:val="18"/>
                <w:highlight w:val="white"/>
              </w:rPr>
              <w:t>ec</w:t>
            </w:r>
          </w:p>
        </w:tc>
        <w:tc>
          <w:tcPr>
            <w:tcW w:w="1084" w:type="pct"/>
            <w:vAlign w:val="center"/>
          </w:tcPr>
          <w:p w14:paraId="7FDC37C9" w14:textId="54F453A9" w:rsidR="009945C7" w:rsidRPr="00C44029" w:rsidRDefault="009945C7" w:rsidP="00461795">
            <w:pPr>
              <w:spacing w:line="240" w:lineRule="auto"/>
              <w:ind w:firstLine="0"/>
              <w:rPr>
                <w:sz w:val="18"/>
                <w:szCs w:val="18"/>
                <w:highlight w:val="white"/>
              </w:rPr>
            </w:pPr>
            <w:r w:rsidRPr="00C44029">
              <w:rPr>
                <w:sz w:val="18"/>
                <w:szCs w:val="18"/>
                <w:highlight w:val="white"/>
              </w:rPr>
              <w:t>GCN+D</w:t>
            </w:r>
            <w:r w:rsidRPr="00C44029">
              <w:rPr>
                <w:sz w:val="18"/>
                <w:szCs w:val="18"/>
                <w:highlight w:val="white"/>
                <w:lang w:val="en-US"/>
              </w:rPr>
              <w:t>oc</w:t>
            </w:r>
            <w:r w:rsidRPr="00C44029">
              <w:rPr>
                <w:sz w:val="18"/>
                <w:szCs w:val="18"/>
                <w:highlight w:val="white"/>
              </w:rPr>
              <w:t>2V</w:t>
            </w:r>
            <w:r w:rsidRPr="00C44029">
              <w:rPr>
                <w:sz w:val="18"/>
                <w:szCs w:val="18"/>
                <w:highlight w:val="white"/>
                <w:lang w:val="en-US"/>
              </w:rPr>
              <w:t>ec</w:t>
            </w:r>
            <w:r w:rsidRPr="00C44029">
              <w:rPr>
                <w:sz w:val="18"/>
                <w:szCs w:val="18"/>
                <w:highlight w:val="white"/>
              </w:rPr>
              <w:t>+</w:t>
            </w:r>
            <w:r w:rsidRPr="00C44029">
              <w:rPr>
                <w:i/>
                <w:sz w:val="18"/>
                <w:szCs w:val="18"/>
              </w:rPr>
              <w:t>BDC</w:t>
            </w:r>
          </w:p>
        </w:tc>
        <w:tc>
          <w:tcPr>
            <w:tcW w:w="483" w:type="pct"/>
            <w:vAlign w:val="center"/>
          </w:tcPr>
          <w:p w14:paraId="3E551055" w14:textId="77777777" w:rsidR="009945C7" w:rsidRPr="00C44029" w:rsidRDefault="009945C7" w:rsidP="00461795">
            <w:pPr>
              <w:spacing w:line="240" w:lineRule="auto"/>
              <w:ind w:firstLine="0"/>
              <w:jc w:val="center"/>
              <w:rPr>
                <w:sz w:val="18"/>
                <w:szCs w:val="18"/>
                <w:highlight w:val="white"/>
              </w:rPr>
            </w:pPr>
            <w:r w:rsidRPr="00C44029">
              <w:rPr>
                <w:sz w:val="18"/>
                <w:szCs w:val="18"/>
                <w:highlight w:val="white"/>
              </w:rPr>
              <w:t>85.79</w:t>
            </w:r>
          </w:p>
        </w:tc>
        <w:tc>
          <w:tcPr>
            <w:tcW w:w="508" w:type="pct"/>
            <w:shd w:val="clear" w:color="auto" w:fill="auto"/>
            <w:tcMar>
              <w:top w:w="100" w:type="dxa"/>
              <w:left w:w="100" w:type="dxa"/>
              <w:bottom w:w="100" w:type="dxa"/>
              <w:right w:w="100" w:type="dxa"/>
            </w:tcMar>
            <w:vAlign w:val="center"/>
          </w:tcPr>
          <w:p w14:paraId="60605F86" w14:textId="77777777" w:rsidR="009945C7" w:rsidRPr="00C44029" w:rsidRDefault="009945C7" w:rsidP="00461795">
            <w:pPr>
              <w:spacing w:line="240" w:lineRule="auto"/>
              <w:ind w:firstLine="0"/>
              <w:jc w:val="center"/>
              <w:rPr>
                <w:sz w:val="18"/>
                <w:szCs w:val="18"/>
                <w:highlight w:val="white"/>
              </w:rPr>
            </w:pPr>
            <w:r w:rsidRPr="00C44029">
              <w:rPr>
                <w:sz w:val="18"/>
                <w:szCs w:val="18"/>
                <w:highlight w:val="white"/>
              </w:rPr>
              <w:t>37.62</w:t>
            </w:r>
          </w:p>
        </w:tc>
        <w:tc>
          <w:tcPr>
            <w:tcW w:w="508" w:type="pct"/>
            <w:shd w:val="clear" w:color="auto" w:fill="auto"/>
            <w:tcMar>
              <w:top w:w="100" w:type="dxa"/>
              <w:left w:w="100" w:type="dxa"/>
              <w:bottom w:w="100" w:type="dxa"/>
              <w:right w:w="100" w:type="dxa"/>
            </w:tcMar>
            <w:vAlign w:val="center"/>
          </w:tcPr>
          <w:p w14:paraId="6C3D7EEE" w14:textId="77777777" w:rsidR="009945C7" w:rsidRPr="00C44029" w:rsidRDefault="009945C7" w:rsidP="00461795">
            <w:pPr>
              <w:spacing w:line="240" w:lineRule="auto"/>
              <w:ind w:firstLine="0"/>
              <w:jc w:val="center"/>
              <w:rPr>
                <w:sz w:val="18"/>
                <w:szCs w:val="18"/>
                <w:highlight w:val="white"/>
              </w:rPr>
            </w:pPr>
            <w:r w:rsidRPr="00C44029">
              <w:rPr>
                <w:sz w:val="18"/>
                <w:szCs w:val="18"/>
                <w:highlight w:val="white"/>
              </w:rPr>
              <w:t>65.66</w:t>
            </w:r>
          </w:p>
        </w:tc>
        <w:tc>
          <w:tcPr>
            <w:tcW w:w="631" w:type="pct"/>
            <w:shd w:val="clear" w:color="auto" w:fill="auto"/>
            <w:tcMar>
              <w:top w:w="100" w:type="dxa"/>
              <w:left w:w="100" w:type="dxa"/>
              <w:bottom w:w="100" w:type="dxa"/>
              <w:right w:w="100" w:type="dxa"/>
            </w:tcMar>
            <w:vAlign w:val="center"/>
          </w:tcPr>
          <w:p w14:paraId="0E3B55D8" w14:textId="77777777" w:rsidR="009945C7" w:rsidRPr="00C44029" w:rsidRDefault="009945C7" w:rsidP="00461795">
            <w:pPr>
              <w:spacing w:line="240" w:lineRule="auto"/>
              <w:ind w:firstLine="0"/>
              <w:jc w:val="center"/>
              <w:rPr>
                <w:sz w:val="18"/>
                <w:szCs w:val="18"/>
                <w:highlight w:val="white"/>
              </w:rPr>
            </w:pPr>
            <w:r w:rsidRPr="00C44029">
              <w:rPr>
                <w:sz w:val="18"/>
                <w:szCs w:val="18"/>
                <w:highlight w:val="white"/>
              </w:rPr>
              <w:t>47.83</w:t>
            </w:r>
          </w:p>
        </w:tc>
      </w:tr>
      <w:tr w:rsidR="00C02C55" w:rsidRPr="00C44029" w14:paraId="02BC60A5" w14:textId="77777777" w:rsidTr="00C02C55">
        <w:trPr>
          <w:trHeight w:val="193"/>
        </w:trPr>
        <w:tc>
          <w:tcPr>
            <w:tcW w:w="1786" w:type="pct"/>
            <w:vAlign w:val="center"/>
          </w:tcPr>
          <w:p w14:paraId="0F0E4F5E" w14:textId="6B5855F7" w:rsidR="009945C7" w:rsidRPr="00C44029" w:rsidRDefault="009945C7" w:rsidP="00461795">
            <w:pPr>
              <w:spacing w:line="240" w:lineRule="auto"/>
              <w:ind w:firstLine="0"/>
              <w:rPr>
                <w:rFonts w:eastAsia="Times New Roman"/>
                <w:sz w:val="18"/>
                <w:szCs w:val="18"/>
                <w:highlight w:val="white"/>
              </w:rPr>
            </w:pPr>
            <w:r w:rsidRPr="00C44029">
              <w:rPr>
                <w:rFonts w:eastAsia="Times New Roman"/>
                <w:sz w:val="18"/>
                <w:szCs w:val="18"/>
                <w:highlight w:val="white"/>
              </w:rPr>
              <w:t>Không sử dụng</w:t>
            </w:r>
            <w:r w:rsidR="00B4677F" w:rsidRPr="00C44029">
              <w:rPr>
                <w:rFonts w:eastAsia="Times New Roman"/>
                <w:sz w:val="18"/>
                <w:szCs w:val="18"/>
                <w:lang w:val="en-US"/>
              </w:rPr>
              <w:t xml:space="preserve"> </w:t>
            </w:r>
            <w:r w:rsidRPr="00C44029">
              <w:rPr>
                <w:rFonts w:eastAsia="Times New Roman"/>
                <w:sz w:val="18"/>
                <w:szCs w:val="18"/>
              </w:rPr>
              <w:t xml:space="preserve">RoBERTa </w:t>
            </w:r>
          </w:p>
        </w:tc>
        <w:tc>
          <w:tcPr>
            <w:tcW w:w="1084" w:type="pct"/>
            <w:vAlign w:val="center"/>
          </w:tcPr>
          <w:p w14:paraId="33078039" w14:textId="24CF92B2" w:rsidR="009945C7" w:rsidRPr="00C44029" w:rsidRDefault="009945C7" w:rsidP="00461795">
            <w:pPr>
              <w:spacing w:line="240" w:lineRule="auto"/>
              <w:ind w:firstLine="0"/>
              <w:rPr>
                <w:sz w:val="18"/>
                <w:szCs w:val="18"/>
                <w:highlight w:val="white"/>
              </w:rPr>
            </w:pPr>
            <w:r w:rsidRPr="00C44029">
              <w:rPr>
                <w:sz w:val="18"/>
                <w:szCs w:val="18"/>
                <w:highlight w:val="white"/>
              </w:rPr>
              <w:t>GCN+</w:t>
            </w:r>
            <w:r w:rsidRPr="00C44029">
              <w:rPr>
                <w:i/>
                <w:sz w:val="18"/>
                <w:szCs w:val="18"/>
              </w:rPr>
              <w:t>BDC</w:t>
            </w:r>
          </w:p>
        </w:tc>
        <w:tc>
          <w:tcPr>
            <w:tcW w:w="483" w:type="pct"/>
            <w:vAlign w:val="center"/>
          </w:tcPr>
          <w:p w14:paraId="41CED197" w14:textId="77777777" w:rsidR="009945C7" w:rsidRPr="00C44029" w:rsidRDefault="009945C7" w:rsidP="00461795">
            <w:pPr>
              <w:spacing w:line="240" w:lineRule="auto"/>
              <w:ind w:firstLine="0"/>
              <w:jc w:val="center"/>
              <w:rPr>
                <w:sz w:val="18"/>
                <w:szCs w:val="18"/>
                <w:highlight w:val="white"/>
              </w:rPr>
            </w:pPr>
            <w:r w:rsidRPr="00C44029">
              <w:rPr>
                <w:sz w:val="18"/>
                <w:szCs w:val="18"/>
                <w:highlight w:val="white"/>
              </w:rPr>
              <w:t>82.16</w:t>
            </w:r>
          </w:p>
        </w:tc>
        <w:tc>
          <w:tcPr>
            <w:tcW w:w="508" w:type="pct"/>
            <w:shd w:val="clear" w:color="auto" w:fill="auto"/>
            <w:tcMar>
              <w:top w:w="100" w:type="dxa"/>
              <w:left w:w="100" w:type="dxa"/>
              <w:bottom w:w="100" w:type="dxa"/>
              <w:right w:w="100" w:type="dxa"/>
            </w:tcMar>
            <w:vAlign w:val="center"/>
          </w:tcPr>
          <w:p w14:paraId="364B6140" w14:textId="77777777" w:rsidR="009945C7" w:rsidRPr="00C44029" w:rsidRDefault="009945C7" w:rsidP="00461795">
            <w:pPr>
              <w:spacing w:line="240" w:lineRule="auto"/>
              <w:ind w:firstLine="0"/>
              <w:jc w:val="center"/>
              <w:rPr>
                <w:sz w:val="18"/>
                <w:szCs w:val="18"/>
                <w:highlight w:val="white"/>
              </w:rPr>
            </w:pPr>
            <w:r w:rsidRPr="00C44029">
              <w:rPr>
                <w:sz w:val="18"/>
                <w:szCs w:val="18"/>
                <w:highlight w:val="white"/>
              </w:rPr>
              <w:t>26.72</w:t>
            </w:r>
          </w:p>
        </w:tc>
        <w:tc>
          <w:tcPr>
            <w:tcW w:w="508" w:type="pct"/>
            <w:shd w:val="clear" w:color="auto" w:fill="auto"/>
            <w:tcMar>
              <w:top w:w="100" w:type="dxa"/>
              <w:left w:w="100" w:type="dxa"/>
              <w:bottom w:w="100" w:type="dxa"/>
              <w:right w:w="100" w:type="dxa"/>
            </w:tcMar>
            <w:vAlign w:val="center"/>
          </w:tcPr>
          <w:p w14:paraId="04DEB476" w14:textId="77777777" w:rsidR="009945C7" w:rsidRPr="00C44029" w:rsidRDefault="009945C7" w:rsidP="00461795">
            <w:pPr>
              <w:spacing w:line="240" w:lineRule="auto"/>
              <w:ind w:firstLine="0"/>
              <w:jc w:val="center"/>
              <w:rPr>
                <w:sz w:val="18"/>
                <w:szCs w:val="18"/>
                <w:highlight w:val="white"/>
              </w:rPr>
            </w:pPr>
            <w:r w:rsidRPr="00C44029">
              <w:rPr>
                <w:sz w:val="18"/>
                <w:szCs w:val="18"/>
                <w:highlight w:val="white"/>
              </w:rPr>
              <w:t>54.82</w:t>
            </w:r>
          </w:p>
        </w:tc>
        <w:tc>
          <w:tcPr>
            <w:tcW w:w="631" w:type="pct"/>
            <w:shd w:val="clear" w:color="auto" w:fill="auto"/>
            <w:tcMar>
              <w:top w:w="100" w:type="dxa"/>
              <w:left w:w="100" w:type="dxa"/>
              <w:bottom w:w="100" w:type="dxa"/>
              <w:right w:w="100" w:type="dxa"/>
            </w:tcMar>
            <w:vAlign w:val="center"/>
          </w:tcPr>
          <w:p w14:paraId="6EBDCF08" w14:textId="77777777" w:rsidR="009945C7" w:rsidRPr="00C44029" w:rsidRDefault="009945C7" w:rsidP="00461795">
            <w:pPr>
              <w:spacing w:line="240" w:lineRule="auto"/>
              <w:ind w:firstLine="0"/>
              <w:jc w:val="center"/>
              <w:rPr>
                <w:sz w:val="18"/>
                <w:szCs w:val="18"/>
                <w:highlight w:val="white"/>
              </w:rPr>
            </w:pPr>
            <w:r w:rsidRPr="00C44029">
              <w:rPr>
                <w:sz w:val="18"/>
                <w:szCs w:val="18"/>
                <w:highlight w:val="white"/>
              </w:rPr>
              <w:t>35.93</w:t>
            </w:r>
          </w:p>
        </w:tc>
      </w:tr>
    </w:tbl>
    <w:p w14:paraId="26380F19" w14:textId="05D80A26" w:rsidR="00BF3A35" w:rsidRPr="00BF54F1" w:rsidRDefault="00BF3A35" w:rsidP="00BF54F1">
      <w:pPr>
        <w:rPr>
          <w:b/>
          <w:bCs/>
          <w:i/>
          <w:iCs/>
          <w:highlight w:val="white"/>
        </w:rPr>
      </w:pPr>
      <w:bookmarkStart w:id="17" w:name="_Toc200346411"/>
      <w:bookmarkStart w:id="18" w:name="_Toc204508380"/>
      <w:r w:rsidRPr="00BF54F1">
        <w:rPr>
          <w:b/>
          <w:bCs/>
          <w:i/>
          <w:iCs/>
        </w:rPr>
        <w:t>Đánh giá vai trò của mô hình kết hợp GCN và RoBERTa</w:t>
      </w:r>
    </w:p>
    <w:p w14:paraId="20611805" w14:textId="408A2636" w:rsidR="00BF3A35" w:rsidRPr="00461795" w:rsidRDefault="00BF3A35" w:rsidP="00BF3A35">
      <w:pPr>
        <w:ind w:firstLine="0"/>
        <w:jc w:val="center"/>
        <w:rPr>
          <w:b/>
          <w:i/>
          <w:iCs/>
          <w:sz w:val="20"/>
          <w:szCs w:val="20"/>
          <w:highlight w:val="white"/>
        </w:rPr>
      </w:pPr>
      <w:r w:rsidRPr="00461795">
        <w:rPr>
          <w:i/>
          <w:iCs/>
          <w:sz w:val="20"/>
          <w:szCs w:val="20"/>
          <w:highlight w:val="white"/>
        </w:rPr>
        <w:t>Bảng 2.</w:t>
      </w:r>
      <w:r w:rsidR="00A61653">
        <w:rPr>
          <w:i/>
          <w:iCs/>
          <w:sz w:val="20"/>
          <w:szCs w:val="20"/>
          <w:highlight w:val="white"/>
        </w:rPr>
        <w:t>6</w:t>
      </w:r>
      <w:r w:rsidRPr="00461795">
        <w:rPr>
          <w:i/>
          <w:iCs/>
          <w:sz w:val="20"/>
          <w:szCs w:val="20"/>
          <w:highlight w:val="white"/>
        </w:rPr>
        <w:t>. Kết quả khi không sử dụng mô hình GCN kết hợp RoBERTa</w:t>
      </w:r>
      <w:bookmarkEnd w:id="17"/>
      <w:bookmarkEnd w:id="18"/>
    </w:p>
    <w:tbl>
      <w:tblPr>
        <w:tblStyle w:val="12"/>
        <w:tblW w:w="521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85" w:type="dxa"/>
          <w:bottom w:w="0" w:type="dxa"/>
          <w:right w:w="85" w:type="dxa"/>
        </w:tblCellMar>
        <w:tblLook w:val="0600" w:firstRow="0" w:lastRow="0" w:firstColumn="0" w:lastColumn="0" w:noHBand="1" w:noVBand="1"/>
      </w:tblPr>
      <w:tblGrid>
        <w:gridCol w:w="2410"/>
        <w:gridCol w:w="960"/>
        <w:gridCol w:w="963"/>
        <w:gridCol w:w="960"/>
        <w:gridCol w:w="605"/>
      </w:tblGrid>
      <w:tr w:rsidR="00BF3A35" w:rsidRPr="00994095" w14:paraId="3FEB6474" w14:textId="77777777" w:rsidTr="00C02C55">
        <w:trPr>
          <w:trHeight w:val="105"/>
          <w:tblHeader/>
          <w:jc w:val="center"/>
        </w:trPr>
        <w:tc>
          <w:tcPr>
            <w:tcW w:w="2043" w:type="pct"/>
            <w:shd w:val="clear" w:color="auto" w:fill="auto"/>
            <w:tcMar>
              <w:top w:w="100" w:type="dxa"/>
              <w:left w:w="100" w:type="dxa"/>
              <w:bottom w:w="100" w:type="dxa"/>
              <w:right w:w="100" w:type="dxa"/>
            </w:tcMar>
            <w:vAlign w:val="center"/>
          </w:tcPr>
          <w:p w14:paraId="47E32A65" w14:textId="77777777" w:rsidR="00BF3A35" w:rsidRPr="00994095" w:rsidRDefault="00BF3A35" w:rsidP="00C02C55">
            <w:pPr>
              <w:spacing w:line="240" w:lineRule="auto"/>
              <w:ind w:firstLine="0"/>
              <w:jc w:val="center"/>
              <w:rPr>
                <w:b/>
                <w:bCs/>
                <w:sz w:val="18"/>
                <w:szCs w:val="18"/>
                <w:highlight w:val="white"/>
                <w:lang w:val="en-US"/>
              </w:rPr>
            </w:pPr>
            <w:r w:rsidRPr="00994095">
              <w:rPr>
                <w:b/>
                <w:bCs/>
                <w:sz w:val="18"/>
                <w:szCs w:val="18"/>
                <w:highlight w:val="white"/>
                <w:lang w:val="en-US"/>
              </w:rPr>
              <w:t>Mô hình</w:t>
            </w:r>
          </w:p>
        </w:tc>
        <w:tc>
          <w:tcPr>
            <w:tcW w:w="814" w:type="pct"/>
            <w:shd w:val="clear" w:color="auto" w:fill="auto"/>
            <w:tcMar>
              <w:top w:w="100" w:type="dxa"/>
              <w:left w:w="100" w:type="dxa"/>
              <w:bottom w:w="100" w:type="dxa"/>
              <w:right w:w="100" w:type="dxa"/>
            </w:tcMar>
            <w:vAlign w:val="center"/>
          </w:tcPr>
          <w:p w14:paraId="70DE2F78" w14:textId="77777777" w:rsidR="00BF3A35" w:rsidRPr="00994095" w:rsidRDefault="00BF3A35" w:rsidP="00C02C55">
            <w:pPr>
              <w:spacing w:line="240" w:lineRule="auto"/>
              <w:ind w:firstLine="0"/>
              <w:jc w:val="center"/>
              <w:rPr>
                <w:b/>
                <w:bCs/>
                <w:sz w:val="18"/>
                <w:szCs w:val="18"/>
                <w:highlight w:val="white"/>
              </w:rPr>
            </w:pPr>
            <w:r w:rsidRPr="00994095">
              <w:rPr>
                <w:b/>
                <w:bCs/>
                <w:sz w:val="18"/>
                <w:szCs w:val="18"/>
                <w:highlight w:val="white"/>
              </w:rPr>
              <w:t>Acc</w:t>
            </w:r>
          </w:p>
        </w:tc>
        <w:tc>
          <w:tcPr>
            <w:tcW w:w="816" w:type="pct"/>
            <w:shd w:val="clear" w:color="auto" w:fill="auto"/>
            <w:tcMar>
              <w:top w:w="100" w:type="dxa"/>
              <w:left w:w="100" w:type="dxa"/>
              <w:bottom w:w="100" w:type="dxa"/>
              <w:right w:w="100" w:type="dxa"/>
            </w:tcMar>
            <w:vAlign w:val="center"/>
          </w:tcPr>
          <w:p w14:paraId="16CFF313" w14:textId="77777777" w:rsidR="00BF3A35" w:rsidRPr="00994095" w:rsidRDefault="00BF3A35" w:rsidP="00C02C55">
            <w:pPr>
              <w:spacing w:line="240" w:lineRule="auto"/>
              <w:ind w:firstLine="0"/>
              <w:jc w:val="center"/>
              <w:rPr>
                <w:b/>
                <w:bCs/>
                <w:sz w:val="18"/>
                <w:szCs w:val="18"/>
                <w:highlight w:val="white"/>
              </w:rPr>
            </w:pPr>
            <w:r w:rsidRPr="00994095">
              <w:rPr>
                <w:b/>
                <w:bCs/>
                <w:sz w:val="18"/>
                <w:szCs w:val="18"/>
                <w:highlight w:val="white"/>
              </w:rPr>
              <w:t>Pre</w:t>
            </w:r>
          </w:p>
        </w:tc>
        <w:tc>
          <w:tcPr>
            <w:tcW w:w="814" w:type="pct"/>
            <w:shd w:val="clear" w:color="auto" w:fill="auto"/>
            <w:tcMar>
              <w:top w:w="100" w:type="dxa"/>
              <w:left w:w="100" w:type="dxa"/>
              <w:bottom w:w="100" w:type="dxa"/>
              <w:right w:w="100" w:type="dxa"/>
            </w:tcMar>
            <w:vAlign w:val="center"/>
          </w:tcPr>
          <w:p w14:paraId="42ACE9B5" w14:textId="77777777" w:rsidR="00BF3A35" w:rsidRPr="00994095" w:rsidRDefault="00BF3A35" w:rsidP="00C02C55">
            <w:pPr>
              <w:spacing w:line="240" w:lineRule="auto"/>
              <w:ind w:firstLine="0"/>
              <w:jc w:val="center"/>
              <w:rPr>
                <w:b/>
                <w:bCs/>
                <w:sz w:val="18"/>
                <w:szCs w:val="18"/>
                <w:highlight w:val="white"/>
              </w:rPr>
            </w:pPr>
            <w:r w:rsidRPr="00994095">
              <w:rPr>
                <w:b/>
                <w:bCs/>
                <w:sz w:val="18"/>
                <w:szCs w:val="18"/>
                <w:highlight w:val="white"/>
              </w:rPr>
              <w:t>Rec</w:t>
            </w:r>
          </w:p>
        </w:tc>
        <w:tc>
          <w:tcPr>
            <w:tcW w:w="513" w:type="pct"/>
            <w:shd w:val="clear" w:color="auto" w:fill="auto"/>
            <w:tcMar>
              <w:top w:w="100" w:type="dxa"/>
              <w:left w:w="100" w:type="dxa"/>
              <w:bottom w:w="100" w:type="dxa"/>
              <w:right w:w="100" w:type="dxa"/>
            </w:tcMar>
            <w:vAlign w:val="center"/>
          </w:tcPr>
          <w:p w14:paraId="7E8E9B5E" w14:textId="5203A204" w:rsidR="00BF3A35" w:rsidRPr="00994095" w:rsidRDefault="00BF3A35" w:rsidP="00C02C55">
            <w:pPr>
              <w:spacing w:line="240" w:lineRule="auto"/>
              <w:ind w:firstLine="0"/>
              <w:jc w:val="center"/>
              <w:rPr>
                <w:b/>
                <w:bCs/>
                <w:sz w:val="18"/>
                <w:szCs w:val="18"/>
                <w:highlight w:val="white"/>
                <w:lang w:val="en-US"/>
              </w:rPr>
            </w:pPr>
            <w:r w:rsidRPr="00994095">
              <w:rPr>
                <w:b/>
                <w:bCs/>
                <w:sz w:val="18"/>
                <w:szCs w:val="18"/>
                <w:highlight w:val="white"/>
              </w:rPr>
              <w:t>F1</w:t>
            </w:r>
          </w:p>
        </w:tc>
      </w:tr>
      <w:tr w:rsidR="00BF3A35" w:rsidRPr="00994095" w14:paraId="0F584F18" w14:textId="77777777" w:rsidTr="00C02C55">
        <w:trPr>
          <w:trHeight w:val="23"/>
          <w:jc w:val="center"/>
        </w:trPr>
        <w:tc>
          <w:tcPr>
            <w:tcW w:w="2043" w:type="pct"/>
          </w:tcPr>
          <w:p w14:paraId="447980FE" w14:textId="77777777" w:rsidR="00BF3A35" w:rsidRPr="00994095" w:rsidRDefault="00BF3A35" w:rsidP="00C02C55">
            <w:pPr>
              <w:spacing w:line="240" w:lineRule="auto"/>
              <w:ind w:firstLine="0"/>
              <w:rPr>
                <w:b/>
                <w:bCs/>
                <w:sz w:val="18"/>
                <w:szCs w:val="18"/>
              </w:rPr>
            </w:pPr>
            <w:r w:rsidRPr="00994095">
              <w:rPr>
                <w:b/>
                <w:bCs/>
                <w:sz w:val="18"/>
                <w:szCs w:val="18"/>
              </w:rPr>
              <w:t>Đề xuất của luận án</w:t>
            </w:r>
          </w:p>
        </w:tc>
        <w:tc>
          <w:tcPr>
            <w:tcW w:w="814" w:type="pct"/>
          </w:tcPr>
          <w:p w14:paraId="04567BB9" w14:textId="77777777" w:rsidR="00BF3A35" w:rsidRPr="00994095" w:rsidRDefault="00BF3A35" w:rsidP="00C02C55">
            <w:pPr>
              <w:spacing w:line="240" w:lineRule="auto"/>
              <w:ind w:firstLine="0"/>
              <w:jc w:val="center"/>
              <w:rPr>
                <w:b/>
                <w:bCs/>
                <w:sz w:val="18"/>
                <w:szCs w:val="18"/>
                <w:highlight w:val="white"/>
              </w:rPr>
            </w:pPr>
            <w:r w:rsidRPr="00994095">
              <w:rPr>
                <w:b/>
                <w:bCs/>
                <w:sz w:val="18"/>
                <w:szCs w:val="18"/>
              </w:rPr>
              <w:t>87.58</w:t>
            </w:r>
          </w:p>
        </w:tc>
        <w:tc>
          <w:tcPr>
            <w:tcW w:w="816" w:type="pct"/>
            <w:shd w:val="clear" w:color="auto" w:fill="auto"/>
            <w:tcMar>
              <w:top w:w="100" w:type="dxa"/>
              <w:left w:w="100" w:type="dxa"/>
              <w:bottom w:w="100" w:type="dxa"/>
              <w:right w:w="100" w:type="dxa"/>
            </w:tcMar>
          </w:tcPr>
          <w:p w14:paraId="04D52DD2" w14:textId="77777777" w:rsidR="00BF3A35" w:rsidRPr="00994095" w:rsidRDefault="00BF3A35" w:rsidP="00C02C55">
            <w:pPr>
              <w:spacing w:line="240" w:lineRule="auto"/>
              <w:ind w:firstLine="0"/>
              <w:jc w:val="center"/>
              <w:rPr>
                <w:b/>
                <w:bCs/>
                <w:sz w:val="18"/>
                <w:szCs w:val="18"/>
                <w:highlight w:val="white"/>
              </w:rPr>
            </w:pPr>
            <w:r w:rsidRPr="00994095">
              <w:rPr>
                <w:b/>
                <w:bCs/>
                <w:sz w:val="18"/>
                <w:szCs w:val="18"/>
              </w:rPr>
              <w:t>39.42</w:t>
            </w:r>
          </w:p>
        </w:tc>
        <w:tc>
          <w:tcPr>
            <w:tcW w:w="814" w:type="pct"/>
            <w:shd w:val="clear" w:color="auto" w:fill="auto"/>
            <w:tcMar>
              <w:top w:w="100" w:type="dxa"/>
              <w:left w:w="100" w:type="dxa"/>
              <w:bottom w:w="100" w:type="dxa"/>
              <w:right w:w="100" w:type="dxa"/>
            </w:tcMar>
          </w:tcPr>
          <w:p w14:paraId="014B7AF4" w14:textId="77777777" w:rsidR="00BF3A35" w:rsidRPr="00994095" w:rsidRDefault="00BF3A35" w:rsidP="00C02C55">
            <w:pPr>
              <w:spacing w:line="240" w:lineRule="auto"/>
              <w:ind w:firstLine="0"/>
              <w:jc w:val="center"/>
              <w:rPr>
                <w:b/>
                <w:bCs/>
                <w:sz w:val="18"/>
                <w:szCs w:val="18"/>
                <w:highlight w:val="white"/>
              </w:rPr>
            </w:pPr>
            <w:r w:rsidRPr="00994095">
              <w:rPr>
                <w:b/>
                <w:bCs/>
                <w:sz w:val="18"/>
                <w:szCs w:val="18"/>
              </w:rPr>
              <w:t>67.07</w:t>
            </w:r>
          </w:p>
        </w:tc>
        <w:tc>
          <w:tcPr>
            <w:tcW w:w="513" w:type="pct"/>
            <w:shd w:val="clear" w:color="auto" w:fill="auto"/>
            <w:tcMar>
              <w:top w:w="100" w:type="dxa"/>
              <w:left w:w="100" w:type="dxa"/>
              <w:bottom w:w="100" w:type="dxa"/>
              <w:right w:w="100" w:type="dxa"/>
            </w:tcMar>
          </w:tcPr>
          <w:p w14:paraId="47B895D1" w14:textId="77777777" w:rsidR="00BF3A35" w:rsidRPr="00994095" w:rsidRDefault="00BF3A35" w:rsidP="00C02C55">
            <w:pPr>
              <w:spacing w:line="240" w:lineRule="auto"/>
              <w:ind w:firstLine="0"/>
              <w:jc w:val="center"/>
              <w:rPr>
                <w:b/>
                <w:bCs/>
                <w:sz w:val="18"/>
                <w:szCs w:val="18"/>
                <w:highlight w:val="white"/>
              </w:rPr>
            </w:pPr>
            <w:r w:rsidRPr="00994095">
              <w:rPr>
                <w:b/>
                <w:bCs/>
                <w:sz w:val="18"/>
                <w:szCs w:val="18"/>
              </w:rPr>
              <w:t>49.65</w:t>
            </w:r>
          </w:p>
        </w:tc>
      </w:tr>
      <w:tr w:rsidR="00BF3A35" w:rsidRPr="00994095" w14:paraId="284708DD" w14:textId="77777777" w:rsidTr="00C02C55">
        <w:trPr>
          <w:trHeight w:val="198"/>
          <w:jc w:val="center"/>
        </w:trPr>
        <w:tc>
          <w:tcPr>
            <w:tcW w:w="2043" w:type="pct"/>
          </w:tcPr>
          <w:p w14:paraId="49DEF454" w14:textId="77777777" w:rsidR="00BF3A35" w:rsidRPr="00994095" w:rsidRDefault="00BF3A35" w:rsidP="00C02C55">
            <w:pPr>
              <w:spacing w:line="240" w:lineRule="auto"/>
              <w:ind w:firstLine="0"/>
              <w:rPr>
                <w:sz w:val="18"/>
                <w:szCs w:val="18"/>
                <w:highlight w:val="white"/>
              </w:rPr>
            </w:pPr>
            <w:r w:rsidRPr="00994095">
              <w:rPr>
                <w:sz w:val="18"/>
                <w:szCs w:val="18"/>
              </w:rPr>
              <w:t>GGNN</w:t>
            </w:r>
            <w:r w:rsidRPr="00994095">
              <w:rPr>
                <w:sz w:val="18"/>
                <w:szCs w:val="18"/>
                <w:highlight w:val="white"/>
              </w:rPr>
              <w:t xml:space="preserve"> + </w:t>
            </w:r>
            <w:r w:rsidRPr="00994095">
              <w:rPr>
                <w:i/>
                <w:sz w:val="18"/>
                <w:szCs w:val="18"/>
              </w:rPr>
              <w:t>BDC</w:t>
            </w:r>
          </w:p>
        </w:tc>
        <w:tc>
          <w:tcPr>
            <w:tcW w:w="814" w:type="pct"/>
          </w:tcPr>
          <w:p w14:paraId="09502598" w14:textId="77777777" w:rsidR="00BF3A35" w:rsidRPr="00994095" w:rsidRDefault="00BF3A35" w:rsidP="00C02C55">
            <w:pPr>
              <w:spacing w:line="240" w:lineRule="auto"/>
              <w:ind w:firstLine="0"/>
              <w:jc w:val="center"/>
              <w:rPr>
                <w:sz w:val="18"/>
                <w:szCs w:val="18"/>
                <w:highlight w:val="white"/>
              </w:rPr>
            </w:pPr>
            <w:r w:rsidRPr="00994095">
              <w:rPr>
                <w:sz w:val="18"/>
                <w:szCs w:val="18"/>
                <w:highlight w:val="white"/>
              </w:rPr>
              <w:t>83.38</w:t>
            </w:r>
          </w:p>
        </w:tc>
        <w:tc>
          <w:tcPr>
            <w:tcW w:w="816" w:type="pct"/>
            <w:shd w:val="clear" w:color="auto" w:fill="auto"/>
            <w:tcMar>
              <w:top w:w="100" w:type="dxa"/>
              <w:left w:w="100" w:type="dxa"/>
              <w:bottom w:w="100" w:type="dxa"/>
              <w:right w:w="100" w:type="dxa"/>
            </w:tcMar>
          </w:tcPr>
          <w:p w14:paraId="62BEDAFC" w14:textId="77777777" w:rsidR="00BF3A35" w:rsidRPr="00994095" w:rsidRDefault="00BF3A35" w:rsidP="00C02C55">
            <w:pPr>
              <w:spacing w:line="240" w:lineRule="auto"/>
              <w:ind w:firstLine="0"/>
              <w:jc w:val="center"/>
              <w:rPr>
                <w:sz w:val="18"/>
                <w:szCs w:val="18"/>
                <w:highlight w:val="white"/>
              </w:rPr>
            </w:pPr>
            <w:r w:rsidRPr="00994095">
              <w:rPr>
                <w:sz w:val="18"/>
                <w:szCs w:val="18"/>
                <w:highlight w:val="white"/>
              </w:rPr>
              <w:t>29.40</w:t>
            </w:r>
          </w:p>
        </w:tc>
        <w:tc>
          <w:tcPr>
            <w:tcW w:w="814" w:type="pct"/>
            <w:shd w:val="clear" w:color="auto" w:fill="auto"/>
            <w:tcMar>
              <w:top w:w="100" w:type="dxa"/>
              <w:left w:w="100" w:type="dxa"/>
              <w:bottom w:w="100" w:type="dxa"/>
              <w:right w:w="100" w:type="dxa"/>
            </w:tcMar>
          </w:tcPr>
          <w:p w14:paraId="4EE3DA2D" w14:textId="77777777" w:rsidR="00BF3A35" w:rsidRPr="00994095" w:rsidRDefault="00BF3A35" w:rsidP="00C02C55">
            <w:pPr>
              <w:spacing w:line="240" w:lineRule="auto"/>
              <w:ind w:firstLine="0"/>
              <w:jc w:val="center"/>
              <w:rPr>
                <w:sz w:val="18"/>
                <w:szCs w:val="18"/>
                <w:highlight w:val="white"/>
              </w:rPr>
            </w:pPr>
            <w:r w:rsidRPr="00994095">
              <w:rPr>
                <w:sz w:val="18"/>
                <w:szCs w:val="18"/>
                <w:highlight w:val="white"/>
              </w:rPr>
              <w:t>58.62</w:t>
            </w:r>
          </w:p>
        </w:tc>
        <w:tc>
          <w:tcPr>
            <w:tcW w:w="513" w:type="pct"/>
            <w:shd w:val="clear" w:color="auto" w:fill="auto"/>
            <w:tcMar>
              <w:top w:w="100" w:type="dxa"/>
              <w:left w:w="100" w:type="dxa"/>
              <w:bottom w:w="100" w:type="dxa"/>
              <w:right w:w="100" w:type="dxa"/>
            </w:tcMar>
          </w:tcPr>
          <w:p w14:paraId="1635C804" w14:textId="77777777" w:rsidR="00BF3A35" w:rsidRPr="00994095" w:rsidRDefault="00BF3A35" w:rsidP="00C02C55">
            <w:pPr>
              <w:spacing w:line="240" w:lineRule="auto"/>
              <w:ind w:firstLine="0"/>
              <w:jc w:val="center"/>
              <w:rPr>
                <w:sz w:val="18"/>
                <w:szCs w:val="18"/>
                <w:highlight w:val="white"/>
              </w:rPr>
            </w:pPr>
            <w:r w:rsidRPr="00994095">
              <w:rPr>
                <w:sz w:val="18"/>
                <w:szCs w:val="18"/>
                <w:highlight w:val="white"/>
              </w:rPr>
              <w:t>39.17</w:t>
            </w:r>
          </w:p>
        </w:tc>
      </w:tr>
      <w:tr w:rsidR="00BF3A35" w:rsidRPr="00994095" w14:paraId="0CF7FC94" w14:textId="77777777" w:rsidTr="00C02C55">
        <w:trPr>
          <w:trHeight w:val="23"/>
          <w:jc w:val="center"/>
        </w:trPr>
        <w:tc>
          <w:tcPr>
            <w:tcW w:w="2043" w:type="pct"/>
            <w:shd w:val="clear" w:color="auto" w:fill="auto"/>
            <w:tcMar>
              <w:top w:w="100" w:type="dxa"/>
              <w:left w:w="100" w:type="dxa"/>
              <w:bottom w:w="100" w:type="dxa"/>
              <w:right w:w="100" w:type="dxa"/>
            </w:tcMar>
          </w:tcPr>
          <w:p w14:paraId="482BBDBB" w14:textId="77777777" w:rsidR="00BF3A35" w:rsidRPr="00994095" w:rsidRDefault="00BF3A35" w:rsidP="00C02C55">
            <w:pPr>
              <w:spacing w:line="240" w:lineRule="auto"/>
              <w:ind w:firstLine="0"/>
              <w:rPr>
                <w:sz w:val="18"/>
                <w:szCs w:val="18"/>
                <w:highlight w:val="white"/>
              </w:rPr>
            </w:pPr>
            <w:r w:rsidRPr="00994095">
              <w:rPr>
                <w:sz w:val="18"/>
                <w:szCs w:val="18"/>
              </w:rPr>
              <w:t>GGNN</w:t>
            </w:r>
          </w:p>
        </w:tc>
        <w:tc>
          <w:tcPr>
            <w:tcW w:w="814" w:type="pct"/>
            <w:shd w:val="clear" w:color="auto" w:fill="auto"/>
            <w:tcMar>
              <w:top w:w="100" w:type="dxa"/>
              <w:left w:w="100" w:type="dxa"/>
              <w:bottom w:w="100" w:type="dxa"/>
              <w:right w:w="100" w:type="dxa"/>
            </w:tcMar>
          </w:tcPr>
          <w:p w14:paraId="511A98A8" w14:textId="77777777" w:rsidR="00BF3A35" w:rsidRPr="00994095" w:rsidRDefault="00BF3A35" w:rsidP="00C02C55">
            <w:pPr>
              <w:spacing w:line="240" w:lineRule="auto"/>
              <w:ind w:firstLine="0"/>
              <w:jc w:val="center"/>
              <w:rPr>
                <w:sz w:val="18"/>
                <w:szCs w:val="18"/>
                <w:highlight w:val="white"/>
              </w:rPr>
            </w:pPr>
            <w:r w:rsidRPr="00994095">
              <w:rPr>
                <w:sz w:val="18"/>
                <w:szCs w:val="18"/>
                <w:highlight w:val="white"/>
              </w:rPr>
              <w:t>83.05</w:t>
            </w:r>
          </w:p>
        </w:tc>
        <w:tc>
          <w:tcPr>
            <w:tcW w:w="816" w:type="pct"/>
            <w:shd w:val="clear" w:color="auto" w:fill="auto"/>
            <w:tcMar>
              <w:top w:w="100" w:type="dxa"/>
              <w:left w:w="100" w:type="dxa"/>
              <w:bottom w:w="100" w:type="dxa"/>
              <w:right w:w="100" w:type="dxa"/>
            </w:tcMar>
          </w:tcPr>
          <w:p w14:paraId="045F4A30" w14:textId="77777777" w:rsidR="00BF3A35" w:rsidRPr="00994095" w:rsidRDefault="00BF3A35" w:rsidP="00C02C55">
            <w:pPr>
              <w:spacing w:line="240" w:lineRule="auto"/>
              <w:ind w:firstLine="0"/>
              <w:jc w:val="center"/>
              <w:rPr>
                <w:sz w:val="18"/>
                <w:szCs w:val="18"/>
                <w:highlight w:val="white"/>
              </w:rPr>
            </w:pPr>
            <w:r w:rsidRPr="00994095">
              <w:rPr>
                <w:sz w:val="18"/>
                <w:szCs w:val="18"/>
                <w:highlight w:val="white"/>
              </w:rPr>
              <w:t>28.76</w:t>
            </w:r>
          </w:p>
        </w:tc>
        <w:tc>
          <w:tcPr>
            <w:tcW w:w="814" w:type="pct"/>
            <w:shd w:val="clear" w:color="auto" w:fill="auto"/>
            <w:tcMar>
              <w:top w:w="100" w:type="dxa"/>
              <w:left w:w="100" w:type="dxa"/>
              <w:bottom w:w="100" w:type="dxa"/>
              <w:right w:w="100" w:type="dxa"/>
            </w:tcMar>
          </w:tcPr>
          <w:p w14:paraId="56ADCF27" w14:textId="77777777" w:rsidR="00BF3A35" w:rsidRPr="00994095" w:rsidRDefault="00BF3A35" w:rsidP="00C02C55">
            <w:pPr>
              <w:spacing w:line="240" w:lineRule="auto"/>
              <w:ind w:firstLine="0"/>
              <w:jc w:val="center"/>
              <w:rPr>
                <w:sz w:val="18"/>
                <w:szCs w:val="18"/>
                <w:highlight w:val="white"/>
              </w:rPr>
            </w:pPr>
            <w:r w:rsidRPr="00994095">
              <w:rPr>
                <w:sz w:val="18"/>
                <w:szCs w:val="18"/>
                <w:highlight w:val="white"/>
              </w:rPr>
              <w:t>58.02</w:t>
            </w:r>
          </w:p>
        </w:tc>
        <w:tc>
          <w:tcPr>
            <w:tcW w:w="513" w:type="pct"/>
            <w:shd w:val="clear" w:color="auto" w:fill="auto"/>
            <w:tcMar>
              <w:top w:w="100" w:type="dxa"/>
              <w:left w:w="100" w:type="dxa"/>
              <w:bottom w:w="100" w:type="dxa"/>
              <w:right w:w="100" w:type="dxa"/>
            </w:tcMar>
          </w:tcPr>
          <w:p w14:paraId="64F10274" w14:textId="77777777" w:rsidR="00BF3A35" w:rsidRPr="00994095" w:rsidRDefault="00BF3A35" w:rsidP="00C02C55">
            <w:pPr>
              <w:spacing w:line="240" w:lineRule="auto"/>
              <w:ind w:firstLine="0"/>
              <w:jc w:val="center"/>
              <w:rPr>
                <w:sz w:val="18"/>
                <w:szCs w:val="18"/>
                <w:highlight w:val="white"/>
              </w:rPr>
            </w:pPr>
            <w:r w:rsidRPr="00994095">
              <w:rPr>
                <w:sz w:val="18"/>
                <w:szCs w:val="18"/>
                <w:highlight w:val="white"/>
              </w:rPr>
              <w:t>38.46</w:t>
            </w:r>
          </w:p>
        </w:tc>
      </w:tr>
    </w:tbl>
    <w:p w14:paraId="7802F877" w14:textId="0239A29F" w:rsidR="00BF54F1" w:rsidRPr="00BF54F1" w:rsidRDefault="00BF54F1" w:rsidP="00BF54F1">
      <w:pPr>
        <w:rPr>
          <w:highlight w:val="white"/>
        </w:rPr>
      </w:pPr>
      <w:bookmarkStart w:id="19" w:name="_Toc200346412"/>
      <w:bookmarkStart w:id="20" w:name="_Toc204508381"/>
      <w:r w:rsidRPr="00BF54F1">
        <w:rPr>
          <w:b/>
          <w:bCs/>
          <w:i/>
          <w:iCs/>
        </w:rPr>
        <w:t>Đánh giá vai trò</w:t>
      </w:r>
      <w:r>
        <w:rPr>
          <w:b/>
          <w:bCs/>
          <w:i/>
          <w:iCs/>
        </w:rPr>
        <w:t xml:space="preserve"> BDC</w:t>
      </w:r>
      <w:r w:rsidRPr="00BF54F1">
        <w:rPr>
          <w:b/>
          <w:bCs/>
          <w:i/>
          <w:iCs/>
        </w:rPr>
        <w:t xml:space="preserve"> </w:t>
      </w:r>
      <w:r>
        <w:rPr>
          <w:b/>
          <w:bCs/>
          <w:i/>
          <w:iCs/>
        </w:rPr>
        <w:t>trong</w:t>
      </w:r>
      <w:r w:rsidRPr="00BF54F1">
        <w:rPr>
          <w:b/>
          <w:bCs/>
          <w:i/>
          <w:iCs/>
        </w:rPr>
        <w:t xml:space="preserve"> mô hình </w:t>
      </w:r>
      <w:r>
        <w:rPr>
          <w:b/>
          <w:bCs/>
          <w:i/>
          <w:iCs/>
        </w:rPr>
        <w:t>đề xuất</w:t>
      </w:r>
    </w:p>
    <w:p w14:paraId="7F3FCC47" w14:textId="1BF04CB6" w:rsidR="00354370" w:rsidRPr="00461795" w:rsidRDefault="00E26F90" w:rsidP="00E26F90">
      <w:pPr>
        <w:ind w:firstLine="0"/>
        <w:jc w:val="center"/>
        <w:rPr>
          <w:b/>
          <w:i/>
          <w:iCs/>
          <w:sz w:val="20"/>
          <w:szCs w:val="20"/>
          <w:highlight w:val="white"/>
        </w:rPr>
      </w:pPr>
      <w:r w:rsidRPr="00461795">
        <w:rPr>
          <w:i/>
          <w:iCs/>
          <w:sz w:val="20"/>
          <w:szCs w:val="20"/>
          <w:highlight w:val="white"/>
        </w:rPr>
        <w:t>Bảng 2.</w:t>
      </w:r>
      <w:r w:rsidR="00DF4AC0">
        <w:rPr>
          <w:i/>
          <w:iCs/>
          <w:sz w:val="20"/>
          <w:szCs w:val="20"/>
          <w:highlight w:val="white"/>
        </w:rPr>
        <w:t>7</w:t>
      </w:r>
      <w:r w:rsidRPr="00461795">
        <w:rPr>
          <w:i/>
          <w:iCs/>
          <w:sz w:val="20"/>
          <w:szCs w:val="20"/>
          <w:highlight w:val="white"/>
        </w:rPr>
        <w:t xml:space="preserve">. </w:t>
      </w:r>
      <w:r w:rsidR="00354370" w:rsidRPr="00461795">
        <w:rPr>
          <w:i/>
          <w:iCs/>
          <w:sz w:val="20"/>
          <w:szCs w:val="20"/>
          <w:highlight w:val="white"/>
        </w:rPr>
        <w:t>Kết quả thực nghiệm đánh giá vai trò</w:t>
      </w:r>
      <w:r w:rsidR="00354370" w:rsidRPr="00461795">
        <w:rPr>
          <w:i/>
          <w:iCs/>
          <w:sz w:val="20"/>
          <w:szCs w:val="20"/>
        </w:rPr>
        <w:t xml:space="preserve"> BDC</w:t>
      </w:r>
      <w:r w:rsidR="00354370" w:rsidRPr="00461795">
        <w:rPr>
          <w:i/>
          <w:iCs/>
          <w:sz w:val="20"/>
          <w:szCs w:val="20"/>
          <w:highlight w:val="white"/>
        </w:rPr>
        <w:t xml:space="preserve"> trong mô hình</w:t>
      </w:r>
      <w:bookmarkEnd w:id="19"/>
      <w:bookmarkEnd w:id="20"/>
    </w:p>
    <w:tbl>
      <w:tblPr>
        <w:tblW w:w="5233"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600" w:firstRow="0" w:lastRow="0" w:firstColumn="0" w:lastColumn="0" w:noHBand="1" w:noVBand="1"/>
      </w:tblPr>
      <w:tblGrid>
        <w:gridCol w:w="827"/>
        <w:gridCol w:w="2160"/>
        <w:gridCol w:w="648"/>
        <w:gridCol w:w="621"/>
        <w:gridCol w:w="605"/>
        <w:gridCol w:w="605"/>
        <w:gridCol w:w="605"/>
      </w:tblGrid>
      <w:tr w:rsidR="00B93DDC" w:rsidRPr="00897B00" w14:paraId="0630B42C" w14:textId="77777777" w:rsidTr="00C02C55">
        <w:trPr>
          <w:trHeight w:val="345"/>
          <w:tblHeader/>
          <w:jc w:val="center"/>
        </w:trPr>
        <w:tc>
          <w:tcPr>
            <w:tcW w:w="746" w:type="pct"/>
            <w:vAlign w:val="center"/>
          </w:tcPr>
          <w:p w14:paraId="4D8CB9A0" w14:textId="77777777" w:rsidR="00354370" w:rsidRPr="00897B00" w:rsidRDefault="00354370" w:rsidP="00B93DDC">
            <w:pPr>
              <w:spacing w:line="240" w:lineRule="auto"/>
              <w:ind w:firstLine="0"/>
              <w:rPr>
                <w:b/>
                <w:bCs/>
                <w:sz w:val="18"/>
                <w:szCs w:val="18"/>
                <w:highlight w:val="white"/>
              </w:rPr>
            </w:pPr>
            <w:r w:rsidRPr="00897B00">
              <w:rPr>
                <w:b/>
                <w:bCs/>
                <w:sz w:val="18"/>
                <w:szCs w:val="18"/>
                <w:highlight w:val="white"/>
              </w:rPr>
              <w:t>Hướng tiếp cận</w:t>
            </w:r>
          </w:p>
        </w:tc>
        <w:tc>
          <w:tcPr>
            <w:tcW w:w="1751" w:type="pct"/>
            <w:shd w:val="clear" w:color="auto" w:fill="auto"/>
            <w:tcMar>
              <w:top w:w="100" w:type="dxa"/>
              <w:left w:w="100" w:type="dxa"/>
              <w:bottom w:w="100" w:type="dxa"/>
              <w:right w:w="100" w:type="dxa"/>
            </w:tcMar>
            <w:vAlign w:val="center"/>
          </w:tcPr>
          <w:p w14:paraId="2ABA1674" w14:textId="77777777" w:rsidR="00354370" w:rsidRPr="00897B00" w:rsidRDefault="00354370" w:rsidP="00461795">
            <w:pPr>
              <w:spacing w:line="240" w:lineRule="auto"/>
              <w:ind w:firstLine="0"/>
              <w:jc w:val="center"/>
              <w:rPr>
                <w:b/>
                <w:bCs/>
                <w:sz w:val="18"/>
                <w:szCs w:val="18"/>
                <w:highlight w:val="white"/>
              </w:rPr>
            </w:pPr>
            <w:r w:rsidRPr="00897B00">
              <w:rPr>
                <w:b/>
                <w:bCs/>
                <w:sz w:val="18"/>
                <w:szCs w:val="18"/>
                <w:highlight w:val="white"/>
              </w:rPr>
              <w:t>Mô hình</w:t>
            </w:r>
          </w:p>
        </w:tc>
        <w:tc>
          <w:tcPr>
            <w:tcW w:w="526" w:type="pct"/>
            <w:shd w:val="clear" w:color="auto" w:fill="auto"/>
            <w:tcMar>
              <w:top w:w="100" w:type="dxa"/>
              <w:left w:w="100" w:type="dxa"/>
              <w:bottom w:w="100" w:type="dxa"/>
              <w:right w:w="100" w:type="dxa"/>
            </w:tcMar>
            <w:vAlign w:val="center"/>
          </w:tcPr>
          <w:p w14:paraId="3FFC2620" w14:textId="77777777" w:rsidR="00354370" w:rsidRPr="00897B00" w:rsidRDefault="00354370" w:rsidP="0086201A">
            <w:pPr>
              <w:spacing w:line="240" w:lineRule="auto"/>
              <w:ind w:firstLine="0"/>
              <w:jc w:val="center"/>
              <w:rPr>
                <w:b/>
                <w:bCs/>
                <w:sz w:val="18"/>
                <w:szCs w:val="18"/>
                <w:highlight w:val="white"/>
              </w:rPr>
            </w:pPr>
            <w:r w:rsidRPr="00897B00">
              <w:rPr>
                <w:b/>
                <w:bCs/>
                <w:sz w:val="18"/>
                <w:szCs w:val="18"/>
                <w:highlight w:val="white"/>
              </w:rPr>
              <w:t>Kích thước</w:t>
            </w:r>
          </w:p>
        </w:tc>
        <w:tc>
          <w:tcPr>
            <w:tcW w:w="504" w:type="pct"/>
            <w:shd w:val="clear" w:color="auto" w:fill="auto"/>
            <w:tcMar>
              <w:top w:w="100" w:type="dxa"/>
              <w:left w:w="100" w:type="dxa"/>
              <w:bottom w:w="100" w:type="dxa"/>
              <w:right w:w="100" w:type="dxa"/>
            </w:tcMar>
            <w:vAlign w:val="center"/>
          </w:tcPr>
          <w:p w14:paraId="474F6620" w14:textId="77777777" w:rsidR="00354370" w:rsidRPr="00897B00" w:rsidRDefault="00354370" w:rsidP="0086201A">
            <w:pPr>
              <w:spacing w:line="240" w:lineRule="auto"/>
              <w:ind w:firstLine="0"/>
              <w:jc w:val="center"/>
              <w:rPr>
                <w:b/>
                <w:bCs/>
                <w:sz w:val="18"/>
                <w:szCs w:val="18"/>
                <w:highlight w:val="white"/>
              </w:rPr>
            </w:pPr>
            <w:r w:rsidRPr="00897B00">
              <w:rPr>
                <w:b/>
                <w:bCs/>
                <w:sz w:val="18"/>
                <w:szCs w:val="18"/>
                <w:highlight w:val="white"/>
              </w:rPr>
              <w:t>Acc</w:t>
            </w:r>
          </w:p>
        </w:tc>
        <w:tc>
          <w:tcPr>
            <w:tcW w:w="491" w:type="pct"/>
            <w:shd w:val="clear" w:color="auto" w:fill="auto"/>
            <w:tcMar>
              <w:top w:w="100" w:type="dxa"/>
              <w:left w:w="100" w:type="dxa"/>
              <w:bottom w:w="100" w:type="dxa"/>
              <w:right w:w="100" w:type="dxa"/>
            </w:tcMar>
            <w:vAlign w:val="center"/>
          </w:tcPr>
          <w:p w14:paraId="4C0DC4EC" w14:textId="77777777" w:rsidR="00354370" w:rsidRPr="00897B00" w:rsidRDefault="00354370" w:rsidP="0086201A">
            <w:pPr>
              <w:spacing w:line="240" w:lineRule="auto"/>
              <w:ind w:firstLine="0"/>
              <w:jc w:val="center"/>
              <w:rPr>
                <w:b/>
                <w:bCs/>
                <w:sz w:val="18"/>
                <w:szCs w:val="18"/>
                <w:highlight w:val="white"/>
              </w:rPr>
            </w:pPr>
            <w:r w:rsidRPr="00897B00">
              <w:rPr>
                <w:b/>
                <w:bCs/>
                <w:sz w:val="18"/>
                <w:szCs w:val="18"/>
                <w:highlight w:val="white"/>
              </w:rPr>
              <w:t>Pre</w:t>
            </w:r>
          </w:p>
        </w:tc>
        <w:tc>
          <w:tcPr>
            <w:tcW w:w="491" w:type="pct"/>
            <w:shd w:val="clear" w:color="auto" w:fill="auto"/>
            <w:tcMar>
              <w:top w:w="100" w:type="dxa"/>
              <w:left w:w="100" w:type="dxa"/>
              <w:bottom w:w="100" w:type="dxa"/>
              <w:right w:w="100" w:type="dxa"/>
            </w:tcMar>
            <w:vAlign w:val="center"/>
          </w:tcPr>
          <w:p w14:paraId="47486FC5" w14:textId="77777777" w:rsidR="00354370" w:rsidRPr="00897B00" w:rsidRDefault="00354370" w:rsidP="0086201A">
            <w:pPr>
              <w:spacing w:line="240" w:lineRule="auto"/>
              <w:ind w:firstLine="0"/>
              <w:jc w:val="center"/>
              <w:rPr>
                <w:b/>
                <w:bCs/>
                <w:sz w:val="18"/>
                <w:szCs w:val="18"/>
                <w:highlight w:val="white"/>
              </w:rPr>
            </w:pPr>
            <w:r w:rsidRPr="00897B00">
              <w:rPr>
                <w:b/>
                <w:bCs/>
                <w:sz w:val="18"/>
                <w:szCs w:val="18"/>
                <w:highlight w:val="white"/>
              </w:rPr>
              <w:t>Rec</w:t>
            </w:r>
          </w:p>
        </w:tc>
        <w:tc>
          <w:tcPr>
            <w:tcW w:w="491" w:type="pct"/>
            <w:shd w:val="clear" w:color="auto" w:fill="auto"/>
            <w:tcMar>
              <w:top w:w="100" w:type="dxa"/>
              <w:left w:w="100" w:type="dxa"/>
              <w:bottom w:w="100" w:type="dxa"/>
              <w:right w:w="100" w:type="dxa"/>
            </w:tcMar>
            <w:vAlign w:val="center"/>
          </w:tcPr>
          <w:p w14:paraId="40F4B0D5" w14:textId="1DAE4B73" w:rsidR="00354370" w:rsidRPr="00897B00" w:rsidRDefault="00354370" w:rsidP="0086201A">
            <w:pPr>
              <w:spacing w:line="240" w:lineRule="auto"/>
              <w:ind w:firstLine="0"/>
              <w:jc w:val="center"/>
              <w:rPr>
                <w:b/>
                <w:bCs/>
                <w:sz w:val="18"/>
                <w:szCs w:val="18"/>
                <w:highlight w:val="white"/>
              </w:rPr>
            </w:pPr>
            <w:r w:rsidRPr="00897B00">
              <w:rPr>
                <w:b/>
                <w:bCs/>
                <w:sz w:val="18"/>
                <w:szCs w:val="18"/>
                <w:highlight w:val="white"/>
              </w:rPr>
              <w:t>F1</w:t>
            </w:r>
          </w:p>
        </w:tc>
      </w:tr>
      <w:tr w:rsidR="00B93DDC" w:rsidRPr="00897B00" w14:paraId="48C5EDFE" w14:textId="77777777" w:rsidTr="00B93DDC">
        <w:trPr>
          <w:trHeight w:val="91"/>
          <w:jc w:val="center"/>
        </w:trPr>
        <w:tc>
          <w:tcPr>
            <w:tcW w:w="746" w:type="pct"/>
            <w:vAlign w:val="center"/>
          </w:tcPr>
          <w:p w14:paraId="157CB8D4" w14:textId="7C899188" w:rsidR="00354370" w:rsidRPr="00897B00" w:rsidRDefault="00354370" w:rsidP="00B93DDC">
            <w:pPr>
              <w:spacing w:line="240" w:lineRule="auto"/>
              <w:ind w:firstLine="0"/>
              <w:rPr>
                <w:rFonts w:eastAsia="Times New Roman"/>
                <w:b/>
                <w:bCs/>
                <w:sz w:val="18"/>
                <w:szCs w:val="18"/>
              </w:rPr>
            </w:pPr>
            <w:r w:rsidRPr="00897B00">
              <w:rPr>
                <w:b/>
                <w:bCs/>
                <w:sz w:val="18"/>
                <w:szCs w:val="18"/>
              </w:rPr>
              <w:t>Đề xuất</w:t>
            </w:r>
          </w:p>
        </w:tc>
        <w:tc>
          <w:tcPr>
            <w:tcW w:w="1751" w:type="pct"/>
            <w:vAlign w:val="center"/>
          </w:tcPr>
          <w:p w14:paraId="6CCB635F" w14:textId="286758FC" w:rsidR="00354370" w:rsidRPr="00897B00" w:rsidRDefault="00354370" w:rsidP="00461795">
            <w:pPr>
              <w:spacing w:line="240" w:lineRule="auto"/>
              <w:ind w:firstLine="0"/>
              <w:rPr>
                <w:rFonts w:eastAsia="Times New Roman"/>
                <w:b/>
                <w:bCs/>
                <w:sz w:val="18"/>
                <w:szCs w:val="18"/>
              </w:rPr>
            </w:pPr>
            <w:r w:rsidRPr="00897B00">
              <w:rPr>
                <w:b/>
                <w:bCs/>
                <w:sz w:val="18"/>
                <w:szCs w:val="18"/>
              </w:rPr>
              <w:t>GCN+RoBERTa+</w:t>
            </w:r>
            <w:r w:rsidRPr="00897B00">
              <w:rPr>
                <w:b/>
                <w:bCs/>
                <w:i/>
                <w:iCs/>
                <w:sz w:val="18"/>
                <w:szCs w:val="18"/>
              </w:rPr>
              <w:t>BDC</w:t>
            </w:r>
          </w:p>
        </w:tc>
        <w:tc>
          <w:tcPr>
            <w:tcW w:w="526" w:type="pct"/>
            <w:vAlign w:val="center"/>
          </w:tcPr>
          <w:p w14:paraId="51B022DB" w14:textId="77777777" w:rsidR="00354370" w:rsidRPr="00897B00" w:rsidRDefault="00354370" w:rsidP="0086201A">
            <w:pPr>
              <w:spacing w:line="240" w:lineRule="auto"/>
              <w:ind w:firstLine="0"/>
              <w:jc w:val="center"/>
              <w:rPr>
                <w:b/>
                <w:bCs/>
                <w:sz w:val="18"/>
                <w:szCs w:val="18"/>
                <w:highlight w:val="white"/>
              </w:rPr>
            </w:pPr>
            <w:r w:rsidRPr="00897B00">
              <w:rPr>
                <w:b/>
                <w:bCs/>
                <w:sz w:val="18"/>
                <w:szCs w:val="18"/>
              </w:rPr>
              <w:t>512</w:t>
            </w:r>
          </w:p>
        </w:tc>
        <w:tc>
          <w:tcPr>
            <w:tcW w:w="504" w:type="pct"/>
            <w:vAlign w:val="center"/>
          </w:tcPr>
          <w:p w14:paraId="6D360266" w14:textId="77777777" w:rsidR="00354370" w:rsidRPr="00897B00" w:rsidRDefault="00354370" w:rsidP="0086201A">
            <w:pPr>
              <w:spacing w:line="240" w:lineRule="auto"/>
              <w:ind w:firstLine="0"/>
              <w:jc w:val="center"/>
              <w:rPr>
                <w:b/>
                <w:bCs/>
                <w:sz w:val="18"/>
                <w:szCs w:val="18"/>
                <w:highlight w:val="white"/>
              </w:rPr>
            </w:pPr>
            <w:r w:rsidRPr="00897B00">
              <w:rPr>
                <w:b/>
                <w:bCs/>
                <w:sz w:val="18"/>
                <w:szCs w:val="18"/>
              </w:rPr>
              <w:t>87.58</w:t>
            </w:r>
          </w:p>
        </w:tc>
        <w:tc>
          <w:tcPr>
            <w:tcW w:w="491" w:type="pct"/>
            <w:shd w:val="clear" w:color="auto" w:fill="auto"/>
            <w:tcMar>
              <w:top w:w="100" w:type="dxa"/>
              <w:left w:w="100" w:type="dxa"/>
              <w:bottom w:w="100" w:type="dxa"/>
              <w:right w:w="100" w:type="dxa"/>
            </w:tcMar>
            <w:vAlign w:val="center"/>
          </w:tcPr>
          <w:p w14:paraId="4C06F0E6" w14:textId="77777777" w:rsidR="00354370" w:rsidRPr="00897B00" w:rsidRDefault="00354370" w:rsidP="0086201A">
            <w:pPr>
              <w:spacing w:line="240" w:lineRule="auto"/>
              <w:ind w:firstLine="0"/>
              <w:jc w:val="center"/>
              <w:rPr>
                <w:b/>
                <w:bCs/>
                <w:sz w:val="18"/>
                <w:szCs w:val="18"/>
                <w:highlight w:val="white"/>
              </w:rPr>
            </w:pPr>
            <w:r w:rsidRPr="00897B00">
              <w:rPr>
                <w:b/>
                <w:bCs/>
                <w:sz w:val="18"/>
                <w:szCs w:val="18"/>
              </w:rPr>
              <w:t>39.42</w:t>
            </w:r>
          </w:p>
        </w:tc>
        <w:tc>
          <w:tcPr>
            <w:tcW w:w="491" w:type="pct"/>
            <w:shd w:val="clear" w:color="auto" w:fill="auto"/>
            <w:tcMar>
              <w:top w:w="100" w:type="dxa"/>
              <w:left w:w="100" w:type="dxa"/>
              <w:bottom w:w="100" w:type="dxa"/>
              <w:right w:w="100" w:type="dxa"/>
            </w:tcMar>
            <w:vAlign w:val="center"/>
          </w:tcPr>
          <w:p w14:paraId="41548C7C" w14:textId="77777777" w:rsidR="00354370" w:rsidRPr="00897B00" w:rsidRDefault="00354370" w:rsidP="0086201A">
            <w:pPr>
              <w:spacing w:line="240" w:lineRule="auto"/>
              <w:ind w:firstLine="0"/>
              <w:jc w:val="center"/>
              <w:rPr>
                <w:b/>
                <w:bCs/>
                <w:sz w:val="18"/>
                <w:szCs w:val="18"/>
                <w:highlight w:val="white"/>
              </w:rPr>
            </w:pPr>
            <w:r w:rsidRPr="00897B00">
              <w:rPr>
                <w:b/>
                <w:bCs/>
                <w:sz w:val="18"/>
                <w:szCs w:val="18"/>
              </w:rPr>
              <w:t>67.07</w:t>
            </w:r>
          </w:p>
        </w:tc>
        <w:tc>
          <w:tcPr>
            <w:tcW w:w="491" w:type="pct"/>
            <w:shd w:val="clear" w:color="auto" w:fill="auto"/>
            <w:tcMar>
              <w:top w:w="100" w:type="dxa"/>
              <w:left w:w="100" w:type="dxa"/>
              <w:bottom w:w="100" w:type="dxa"/>
              <w:right w:w="100" w:type="dxa"/>
            </w:tcMar>
            <w:vAlign w:val="center"/>
          </w:tcPr>
          <w:p w14:paraId="639E3E39" w14:textId="78BCEC7A" w:rsidR="00354370" w:rsidRPr="00897B00" w:rsidRDefault="00354370" w:rsidP="0086201A">
            <w:pPr>
              <w:spacing w:line="240" w:lineRule="auto"/>
              <w:ind w:firstLine="0"/>
              <w:jc w:val="center"/>
              <w:rPr>
                <w:b/>
                <w:bCs/>
                <w:sz w:val="18"/>
                <w:szCs w:val="18"/>
                <w:highlight w:val="white"/>
              </w:rPr>
            </w:pPr>
            <w:r w:rsidRPr="00897B00">
              <w:rPr>
                <w:b/>
                <w:bCs/>
                <w:sz w:val="18"/>
                <w:szCs w:val="18"/>
              </w:rPr>
              <w:t>49.6</w:t>
            </w:r>
          </w:p>
        </w:tc>
      </w:tr>
      <w:tr w:rsidR="00B93DDC" w:rsidRPr="00897B00" w14:paraId="582CF414" w14:textId="77777777" w:rsidTr="00B93DDC">
        <w:trPr>
          <w:trHeight w:val="20"/>
          <w:jc w:val="center"/>
        </w:trPr>
        <w:tc>
          <w:tcPr>
            <w:tcW w:w="746" w:type="pct"/>
            <w:vMerge w:val="restart"/>
          </w:tcPr>
          <w:p w14:paraId="6C480894" w14:textId="77777777" w:rsidR="00354370" w:rsidRPr="00897B00" w:rsidRDefault="00354370" w:rsidP="00B93DDC">
            <w:pPr>
              <w:spacing w:line="240" w:lineRule="auto"/>
              <w:ind w:firstLine="0"/>
              <w:rPr>
                <w:rFonts w:eastAsia="Times New Roman"/>
                <w:sz w:val="18"/>
                <w:szCs w:val="18"/>
              </w:rPr>
            </w:pPr>
            <w:r w:rsidRPr="00897B00">
              <w:rPr>
                <w:rFonts w:eastAsia="Times New Roman"/>
                <w:sz w:val="18"/>
                <w:szCs w:val="18"/>
              </w:rPr>
              <w:t xml:space="preserve">Thay thế </w:t>
            </w:r>
            <w:r w:rsidRPr="00897B00">
              <w:rPr>
                <w:i/>
                <w:sz w:val="18"/>
                <w:szCs w:val="18"/>
              </w:rPr>
              <w:t>BDC</w:t>
            </w:r>
            <w:r w:rsidRPr="00897B00">
              <w:rPr>
                <w:sz w:val="18"/>
                <w:szCs w:val="18"/>
                <w:highlight w:val="white"/>
              </w:rPr>
              <w:t xml:space="preserve"> bằng SMOTE</w:t>
            </w:r>
          </w:p>
        </w:tc>
        <w:tc>
          <w:tcPr>
            <w:tcW w:w="1751" w:type="pct"/>
          </w:tcPr>
          <w:p w14:paraId="227E17C5" w14:textId="780A1890" w:rsidR="00354370" w:rsidRPr="00B93DDC" w:rsidRDefault="00354370" w:rsidP="00461795">
            <w:pPr>
              <w:spacing w:line="240" w:lineRule="auto"/>
              <w:ind w:firstLine="0"/>
              <w:rPr>
                <w:rFonts w:eastAsia="Times New Roman"/>
                <w:sz w:val="18"/>
                <w:szCs w:val="18"/>
              </w:rPr>
            </w:pPr>
            <w:r w:rsidRPr="00B93DDC">
              <w:rPr>
                <w:rFonts w:eastAsia="Times New Roman"/>
                <w:sz w:val="18"/>
                <w:szCs w:val="18"/>
              </w:rPr>
              <w:t>GCN+RoBERTa+SMOTE</w:t>
            </w:r>
          </w:p>
        </w:tc>
        <w:tc>
          <w:tcPr>
            <w:tcW w:w="526" w:type="pct"/>
            <w:vAlign w:val="center"/>
          </w:tcPr>
          <w:p w14:paraId="5A6299BC" w14:textId="77777777" w:rsidR="00354370" w:rsidRPr="00B93DDC" w:rsidRDefault="00354370" w:rsidP="0086201A">
            <w:pPr>
              <w:spacing w:line="240" w:lineRule="auto"/>
              <w:ind w:firstLine="0"/>
              <w:jc w:val="center"/>
              <w:rPr>
                <w:sz w:val="18"/>
                <w:szCs w:val="18"/>
              </w:rPr>
            </w:pPr>
            <w:r w:rsidRPr="00B93DDC">
              <w:rPr>
                <w:sz w:val="18"/>
                <w:szCs w:val="18"/>
              </w:rPr>
              <w:t>512</w:t>
            </w:r>
          </w:p>
        </w:tc>
        <w:tc>
          <w:tcPr>
            <w:tcW w:w="504" w:type="pct"/>
            <w:vAlign w:val="center"/>
          </w:tcPr>
          <w:p w14:paraId="13B0B1D8" w14:textId="77777777" w:rsidR="00354370" w:rsidRPr="00B93DDC" w:rsidRDefault="00354370" w:rsidP="0086201A">
            <w:pPr>
              <w:spacing w:line="240" w:lineRule="auto"/>
              <w:ind w:firstLine="0"/>
              <w:jc w:val="center"/>
              <w:rPr>
                <w:sz w:val="18"/>
                <w:szCs w:val="18"/>
              </w:rPr>
            </w:pPr>
            <w:r w:rsidRPr="00B93DDC">
              <w:rPr>
                <w:sz w:val="18"/>
                <w:szCs w:val="18"/>
              </w:rPr>
              <w:t>87.05</w:t>
            </w:r>
          </w:p>
        </w:tc>
        <w:tc>
          <w:tcPr>
            <w:tcW w:w="491" w:type="pct"/>
            <w:shd w:val="clear" w:color="auto" w:fill="auto"/>
            <w:tcMar>
              <w:top w:w="100" w:type="dxa"/>
              <w:left w:w="100" w:type="dxa"/>
              <w:bottom w:w="100" w:type="dxa"/>
              <w:right w:w="100" w:type="dxa"/>
            </w:tcMar>
            <w:vAlign w:val="center"/>
          </w:tcPr>
          <w:p w14:paraId="7CA35833" w14:textId="77777777" w:rsidR="00354370" w:rsidRPr="00B93DDC" w:rsidRDefault="00354370" w:rsidP="0086201A">
            <w:pPr>
              <w:spacing w:line="240" w:lineRule="auto"/>
              <w:ind w:firstLine="0"/>
              <w:jc w:val="center"/>
              <w:rPr>
                <w:sz w:val="18"/>
                <w:szCs w:val="18"/>
              </w:rPr>
            </w:pPr>
            <w:r w:rsidRPr="00B93DDC">
              <w:rPr>
                <w:sz w:val="18"/>
                <w:szCs w:val="18"/>
              </w:rPr>
              <w:t>37.89</w:t>
            </w:r>
          </w:p>
        </w:tc>
        <w:tc>
          <w:tcPr>
            <w:tcW w:w="491" w:type="pct"/>
            <w:shd w:val="clear" w:color="auto" w:fill="auto"/>
            <w:tcMar>
              <w:top w:w="100" w:type="dxa"/>
              <w:left w:w="100" w:type="dxa"/>
              <w:bottom w:w="100" w:type="dxa"/>
              <w:right w:w="100" w:type="dxa"/>
            </w:tcMar>
            <w:vAlign w:val="center"/>
          </w:tcPr>
          <w:p w14:paraId="217B873A"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65.5</w:t>
            </w:r>
          </w:p>
        </w:tc>
        <w:tc>
          <w:tcPr>
            <w:tcW w:w="491" w:type="pct"/>
            <w:shd w:val="clear" w:color="auto" w:fill="auto"/>
            <w:tcMar>
              <w:top w:w="100" w:type="dxa"/>
              <w:left w:w="100" w:type="dxa"/>
              <w:bottom w:w="100" w:type="dxa"/>
              <w:right w:w="100" w:type="dxa"/>
            </w:tcMar>
            <w:vAlign w:val="center"/>
          </w:tcPr>
          <w:p w14:paraId="1AFF88B9"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48.01</w:t>
            </w:r>
          </w:p>
        </w:tc>
      </w:tr>
      <w:tr w:rsidR="00B93DDC" w:rsidRPr="00897B00" w14:paraId="3E2BEC2E" w14:textId="77777777" w:rsidTr="00B93DDC">
        <w:trPr>
          <w:trHeight w:val="20"/>
          <w:jc w:val="center"/>
        </w:trPr>
        <w:tc>
          <w:tcPr>
            <w:tcW w:w="746" w:type="pct"/>
            <w:vMerge/>
          </w:tcPr>
          <w:p w14:paraId="4F9C790F" w14:textId="77777777" w:rsidR="00354370" w:rsidRPr="00897B00" w:rsidRDefault="00354370" w:rsidP="00B93DDC">
            <w:pPr>
              <w:spacing w:line="240" w:lineRule="auto"/>
              <w:ind w:firstLine="0"/>
              <w:rPr>
                <w:rFonts w:eastAsia="Times New Roman"/>
                <w:sz w:val="18"/>
                <w:szCs w:val="18"/>
              </w:rPr>
            </w:pPr>
          </w:p>
        </w:tc>
        <w:tc>
          <w:tcPr>
            <w:tcW w:w="1751" w:type="pct"/>
          </w:tcPr>
          <w:p w14:paraId="40DD0D77" w14:textId="0AFA9F67" w:rsidR="00354370" w:rsidRPr="00B93DDC" w:rsidRDefault="00354370" w:rsidP="00461795">
            <w:pPr>
              <w:spacing w:line="240" w:lineRule="auto"/>
              <w:ind w:firstLine="0"/>
              <w:rPr>
                <w:rFonts w:eastAsia="Times New Roman"/>
                <w:sz w:val="18"/>
                <w:szCs w:val="18"/>
              </w:rPr>
            </w:pPr>
            <w:r w:rsidRPr="00B93DDC">
              <w:rPr>
                <w:rFonts w:eastAsia="Times New Roman"/>
                <w:sz w:val="18"/>
                <w:szCs w:val="18"/>
              </w:rPr>
              <w:t>GCN+RoBERTa+SMOTE</w:t>
            </w:r>
          </w:p>
        </w:tc>
        <w:tc>
          <w:tcPr>
            <w:tcW w:w="526" w:type="pct"/>
            <w:vAlign w:val="center"/>
          </w:tcPr>
          <w:p w14:paraId="7B5A5FF9" w14:textId="77777777" w:rsidR="00354370" w:rsidRPr="00B93DDC" w:rsidRDefault="00354370" w:rsidP="0086201A">
            <w:pPr>
              <w:spacing w:line="240" w:lineRule="auto"/>
              <w:ind w:firstLine="0"/>
              <w:jc w:val="center"/>
              <w:rPr>
                <w:sz w:val="18"/>
                <w:szCs w:val="18"/>
              </w:rPr>
            </w:pPr>
            <w:r w:rsidRPr="00B93DDC">
              <w:rPr>
                <w:sz w:val="18"/>
                <w:szCs w:val="18"/>
              </w:rPr>
              <w:t>256</w:t>
            </w:r>
          </w:p>
        </w:tc>
        <w:tc>
          <w:tcPr>
            <w:tcW w:w="504" w:type="pct"/>
            <w:vAlign w:val="center"/>
          </w:tcPr>
          <w:p w14:paraId="5520DA2D" w14:textId="77777777" w:rsidR="00354370" w:rsidRPr="00B93DDC" w:rsidRDefault="00354370" w:rsidP="0086201A">
            <w:pPr>
              <w:spacing w:line="240" w:lineRule="auto"/>
              <w:ind w:firstLine="0"/>
              <w:jc w:val="center"/>
              <w:rPr>
                <w:sz w:val="18"/>
                <w:szCs w:val="18"/>
              </w:rPr>
            </w:pPr>
            <w:r w:rsidRPr="00B93DDC">
              <w:rPr>
                <w:sz w:val="18"/>
                <w:szCs w:val="18"/>
              </w:rPr>
              <w:t>87.12</w:t>
            </w:r>
          </w:p>
        </w:tc>
        <w:tc>
          <w:tcPr>
            <w:tcW w:w="491" w:type="pct"/>
            <w:shd w:val="clear" w:color="auto" w:fill="auto"/>
            <w:tcMar>
              <w:top w:w="100" w:type="dxa"/>
              <w:left w:w="100" w:type="dxa"/>
              <w:bottom w:w="100" w:type="dxa"/>
              <w:right w:w="100" w:type="dxa"/>
            </w:tcMar>
            <w:vAlign w:val="center"/>
          </w:tcPr>
          <w:p w14:paraId="685EE0F6" w14:textId="77777777" w:rsidR="00354370" w:rsidRPr="00B93DDC" w:rsidRDefault="00354370" w:rsidP="0086201A">
            <w:pPr>
              <w:spacing w:line="240" w:lineRule="auto"/>
              <w:ind w:firstLine="0"/>
              <w:jc w:val="center"/>
              <w:rPr>
                <w:sz w:val="18"/>
                <w:szCs w:val="18"/>
              </w:rPr>
            </w:pPr>
            <w:r w:rsidRPr="00B93DDC">
              <w:rPr>
                <w:sz w:val="18"/>
                <w:szCs w:val="18"/>
              </w:rPr>
              <w:t>38.22</w:t>
            </w:r>
          </w:p>
        </w:tc>
        <w:tc>
          <w:tcPr>
            <w:tcW w:w="491" w:type="pct"/>
            <w:shd w:val="clear" w:color="auto" w:fill="auto"/>
            <w:tcMar>
              <w:top w:w="100" w:type="dxa"/>
              <w:left w:w="100" w:type="dxa"/>
              <w:bottom w:w="100" w:type="dxa"/>
              <w:right w:w="100" w:type="dxa"/>
            </w:tcMar>
            <w:vAlign w:val="center"/>
          </w:tcPr>
          <w:p w14:paraId="1AE93DCC"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66.01</w:t>
            </w:r>
          </w:p>
        </w:tc>
        <w:tc>
          <w:tcPr>
            <w:tcW w:w="491" w:type="pct"/>
            <w:shd w:val="clear" w:color="auto" w:fill="auto"/>
            <w:tcMar>
              <w:top w:w="100" w:type="dxa"/>
              <w:left w:w="100" w:type="dxa"/>
              <w:bottom w:w="100" w:type="dxa"/>
              <w:right w:w="100" w:type="dxa"/>
            </w:tcMar>
            <w:vAlign w:val="center"/>
          </w:tcPr>
          <w:p w14:paraId="00F47B54"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48.41</w:t>
            </w:r>
          </w:p>
        </w:tc>
      </w:tr>
      <w:tr w:rsidR="00B93DDC" w:rsidRPr="00897B00" w14:paraId="3D700485" w14:textId="77777777" w:rsidTr="00B93DDC">
        <w:trPr>
          <w:trHeight w:val="20"/>
          <w:jc w:val="center"/>
        </w:trPr>
        <w:tc>
          <w:tcPr>
            <w:tcW w:w="746" w:type="pct"/>
            <w:vMerge/>
          </w:tcPr>
          <w:p w14:paraId="36107010" w14:textId="77777777" w:rsidR="00354370" w:rsidRPr="00897B00" w:rsidRDefault="00354370" w:rsidP="00B93DDC">
            <w:pPr>
              <w:spacing w:line="240" w:lineRule="auto"/>
              <w:ind w:firstLine="0"/>
              <w:rPr>
                <w:rFonts w:eastAsia="Times New Roman"/>
                <w:sz w:val="18"/>
                <w:szCs w:val="18"/>
              </w:rPr>
            </w:pPr>
          </w:p>
        </w:tc>
        <w:tc>
          <w:tcPr>
            <w:tcW w:w="1751" w:type="pct"/>
          </w:tcPr>
          <w:p w14:paraId="2FA7E277" w14:textId="4C1414F6" w:rsidR="00354370" w:rsidRPr="00897B00" w:rsidRDefault="00354370" w:rsidP="00461795">
            <w:pPr>
              <w:spacing w:line="240" w:lineRule="auto"/>
              <w:ind w:firstLine="0"/>
              <w:rPr>
                <w:rFonts w:eastAsia="Times New Roman"/>
                <w:sz w:val="18"/>
                <w:szCs w:val="18"/>
                <w:highlight w:val="white"/>
              </w:rPr>
            </w:pPr>
            <w:r w:rsidRPr="00897B00">
              <w:rPr>
                <w:rFonts w:eastAsia="Times New Roman"/>
                <w:sz w:val="18"/>
                <w:szCs w:val="18"/>
              </w:rPr>
              <w:t>GCN+RoBERTa+SMOTE</w:t>
            </w:r>
          </w:p>
        </w:tc>
        <w:tc>
          <w:tcPr>
            <w:tcW w:w="526" w:type="pct"/>
            <w:vAlign w:val="center"/>
          </w:tcPr>
          <w:p w14:paraId="56A7C21A"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1024</w:t>
            </w:r>
          </w:p>
        </w:tc>
        <w:tc>
          <w:tcPr>
            <w:tcW w:w="504" w:type="pct"/>
            <w:vAlign w:val="center"/>
          </w:tcPr>
          <w:p w14:paraId="7CCE353C"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87.52</w:t>
            </w:r>
          </w:p>
        </w:tc>
        <w:tc>
          <w:tcPr>
            <w:tcW w:w="491" w:type="pct"/>
            <w:shd w:val="clear" w:color="auto" w:fill="auto"/>
            <w:tcMar>
              <w:top w:w="100" w:type="dxa"/>
              <w:left w:w="100" w:type="dxa"/>
              <w:bottom w:w="100" w:type="dxa"/>
              <w:right w:w="100" w:type="dxa"/>
            </w:tcMar>
            <w:vAlign w:val="center"/>
          </w:tcPr>
          <w:p w14:paraId="0DDD3E2E"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39.25</w:t>
            </w:r>
          </w:p>
        </w:tc>
        <w:tc>
          <w:tcPr>
            <w:tcW w:w="491" w:type="pct"/>
            <w:shd w:val="clear" w:color="auto" w:fill="auto"/>
            <w:tcMar>
              <w:top w:w="100" w:type="dxa"/>
              <w:left w:w="100" w:type="dxa"/>
              <w:bottom w:w="100" w:type="dxa"/>
              <w:right w:w="100" w:type="dxa"/>
            </w:tcMar>
            <w:vAlign w:val="center"/>
          </w:tcPr>
          <w:p w14:paraId="7BA71617"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66.67</w:t>
            </w:r>
          </w:p>
        </w:tc>
        <w:tc>
          <w:tcPr>
            <w:tcW w:w="491" w:type="pct"/>
            <w:shd w:val="clear" w:color="auto" w:fill="auto"/>
            <w:tcMar>
              <w:top w:w="100" w:type="dxa"/>
              <w:left w:w="100" w:type="dxa"/>
              <w:bottom w:w="100" w:type="dxa"/>
              <w:right w:w="100" w:type="dxa"/>
            </w:tcMar>
            <w:vAlign w:val="center"/>
          </w:tcPr>
          <w:p w14:paraId="54077713"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49.24</w:t>
            </w:r>
          </w:p>
        </w:tc>
      </w:tr>
      <w:tr w:rsidR="00B93DDC" w:rsidRPr="00897B00" w14:paraId="19667B76" w14:textId="77777777" w:rsidTr="00C02C55">
        <w:trPr>
          <w:trHeight w:val="32"/>
          <w:jc w:val="center"/>
        </w:trPr>
        <w:tc>
          <w:tcPr>
            <w:tcW w:w="746" w:type="pct"/>
            <w:vMerge w:val="restart"/>
          </w:tcPr>
          <w:p w14:paraId="0D6A3C62" w14:textId="77777777" w:rsidR="00354370" w:rsidRPr="00897B00" w:rsidRDefault="00354370" w:rsidP="00B93DDC">
            <w:pPr>
              <w:spacing w:line="240" w:lineRule="auto"/>
              <w:ind w:firstLine="0"/>
              <w:rPr>
                <w:rFonts w:eastAsia="Times New Roman"/>
                <w:sz w:val="18"/>
                <w:szCs w:val="18"/>
              </w:rPr>
            </w:pPr>
            <w:r w:rsidRPr="00897B00">
              <w:rPr>
                <w:rFonts w:eastAsia="Times New Roman"/>
                <w:sz w:val="18"/>
                <w:szCs w:val="18"/>
              </w:rPr>
              <w:t xml:space="preserve">Không sử dụng </w:t>
            </w:r>
            <w:r w:rsidRPr="00897B00">
              <w:rPr>
                <w:i/>
                <w:sz w:val="18"/>
                <w:szCs w:val="18"/>
              </w:rPr>
              <w:t>BDC</w:t>
            </w:r>
          </w:p>
        </w:tc>
        <w:tc>
          <w:tcPr>
            <w:tcW w:w="1751" w:type="pct"/>
          </w:tcPr>
          <w:p w14:paraId="3F9B3BD1" w14:textId="77777777" w:rsidR="00354370" w:rsidRPr="00897B00" w:rsidRDefault="00354370" w:rsidP="00461795">
            <w:pPr>
              <w:spacing w:line="240" w:lineRule="auto"/>
              <w:ind w:firstLine="0"/>
              <w:rPr>
                <w:rFonts w:eastAsia="Times New Roman"/>
                <w:sz w:val="18"/>
                <w:szCs w:val="18"/>
              </w:rPr>
            </w:pPr>
            <w:r w:rsidRPr="00897B00">
              <w:rPr>
                <w:sz w:val="18"/>
                <w:szCs w:val="18"/>
                <w:highlight w:val="white"/>
              </w:rPr>
              <w:t>GCN + RoBERTa</w:t>
            </w:r>
          </w:p>
        </w:tc>
        <w:tc>
          <w:tcPr>
            <w:tcW w:w="526" w:type="pct"/>
            <w:vAlign w:val="center"/>
          </w:tcPr>
          <w:p w14:paraId="41528DF4"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512</w:t>
            </w:r>
          </w:p>
        </w:tc>
        <w:tc>
          <w:tcPr>
            <w:tcW w:w="504" w:type="pct"/>
            <w:vAlign w:val="center"/>
          </w:tcPr>
          <w:p w14:paraId="171C98FE"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87.24</w:t>
            </w:r>
          </w:p>
        </w:tc>
        <w:tc>
          <w:tcPr>
            <w:tcW w:w="491" w:type="pct"/>
            <w:shd w:val="clear" w:color="auto" w:fill="auto"/>
            <w:tcMar>
              <w:top w:w="100" w:type="dxa"/>
              <w:left w:w="100" w:type="dxa"/>
              <w:bottom w:w="100" w:type="dxa"/>
              <w:right w:w="100" w:type="dxa"/>
            </w:tcMar>
            <w:vAlign w:val="center"/>
          </w:tcPr>
          <w:p w14:paraId="3F260976"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38.36</w:t>
            </w:r>
          </w:p>
        </w:tc>
        <w:tc>
          <w:tcPr>
            <w:tcW w:w="491" w:type="pct"/>
            <w:shd w:val="clear" w:color="auto" w:fill="auto"/>
            <w:tcMar>
              <w:top w:w="100" w:type="dxa"/>
              <w:left w:w="100" w:type="dxa"/>
              <w:bottom w:w="100" w:type="dxa"/>
              <w:right w:w="100" w:type="dxa"/>
            </w:tcMar>
            <w:vAlign w:val="center"/>
          </w:tcPr>
          <w:p w14:paraId="3145CEC2"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64.4</w:t>
            </w:r>
          </w:p>
        </w:tc>
        <w:tc>
          <w:tcPr>
            <w:tcW w:w="491" w:type="pct"/>
            <w:shd w:val="clear" w:color="auto" w:fill="auto"/>
            <w:tcMar>
              <w:top w:w="100" w:type="dxa"/>
              <w:left w:w="100" w:type="dxa"/>
              <w:bottom w:w="100" w:type="dxa"/>
              <w:right w:w="100" w:type="dxa"/>
            </w:tcMar>
            <w:vAlign w:val="center"/>
          </w:tcPr>
          <w:p w14:paraId="5E19A89D"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48.08</w:t>
            </w:r>
          </w:p>
        </w:tc>
      </w:tr>
      <w:tr w:rsidR="00B93DDC" w:rsidRPr="00897B00" w14:paraId="031AA75E" w14:textId="77777777" w:rsidTr="00C02C55">
        <w:trPr>
          <w:trHeight w:val="38"/>
          <w:jc w:val="center"/>
        </w:trPr>
        <w:tc>
          <w:tcPr>
            <w:tcW w:w="746" w:type="pct"/>
            <w:vMerge/>
          </w:tcPr>
          <w:p w14:paraId="0B9B0AFA" w14:textId="77777777" w:rsidR="00354370" w:rsidRPr="00897B00" w:rsidRDefault="00354370" w:rsidP="00461795">
            <w:pPr>
              <w:spacing w:line="240" w:lineRule="auto"/>
              <w:ind w:firstLine="0"/>
              <w:rPr>
                <w:rFonts w:eastAsia="Times New Roman"/>
                <w:sz w:val="18"/>
                <w:szCs w:val="18"/>
              </w:rPr>
            </w:pPr>
          </w:p>
        </w:tc>
        <w:tc>
          <w:tcPr>
            <w:tcW w:w="1751" w:type="pct"/>
          </w:tcPr>
          <w:p w14:paraId="5600D9A2" w14:textId="77777777" w:rsidR="00354370" w:rsidRPr="00B93DDC" w:rsidRDefault="00354370" w:rsidP="00461795">
            <w:pPr>
              <w:spacing w:line="240" w:lineRule="auto"/>
              <w:ind w:firstLine="0"/>
              <w:rPr>
                <w:sz w:val="18"/>
                <w:szCs w:val="18"/>
                <w:highlight w:val="white"/>
              </w:rPr>
            </w:pPr>
            <w:r w:rsidRPr="00897B00">
              <w:rPr>
                <w:sz w:val="18"/>
                <w:szCs w:val="18"/>
                <w:highlight w:val="white"/>
              </w:rPr>
              <w:t>GCN + RoBERTa</w:t>
            </w:r>
          </w:p>
        </w:tc>
        <w:tc>
          <w:tcPr>
            <w:tcW w:w="526" w:type="pct"/>
            <w:vAlign w:val="center"/>
          </w:tcPr>
          <w:p w14:paraId="79A9FA42"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256</w:t>
            </w:r>
          </w:p>
        </w:tc>
        <w:tc>
          <w:tcPr>
            <w:tcW w:w="504" w:type="pct"/>
            <w:vAlign w:val="center"/>
          </w:tcPr>
          <w:p w14:paraId="08F2B116"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86.6</w:t>
            </w:r>
          </w:p>
        </w:tc>
        <w:tc>
          <w:tcPr>
            <w:tcW w:w="491" w:type="pct"/>
            <w:shd w:val="clear" w:color="auto" w:fill="auto"/>
            <w:tcMar>
              <w:top w:w="100" w:type="dxa"/>
              <w:left w:w="100" w:type="dxa"/>
              <w:bottom w:w="100" w:type="dxa"/>
              <w:right w:w="100" w:type="dxa"/>
            </w:tcMar>
            <w:vAlign w:val="center"/>
          </w:tcPr>
          <w:p w14:paraId="61805D40"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37.15</w:t>
            </w:r>
          </w:p>
        </w:tc>
        <w:tc>
          <w:tcPr>
            <w:tcW w:w="491" w:type="pct"/>
            <w:shd w:val="clear" w:color="auto" w:fill="auto"/>
            <w:tcMar>
              <w:top w:w="100" w:type="dxa"/>
              <w:left w:w="100" w:type="dxa"/>
              <w:bottom w:w="100" w:type="dxa"/>
              <w:right w:w="100" w:type="dxa"/>
            </w:tcMar>
            <w:vAlign w:val="center"/>
          </w:tcPr>
          <w:p w14:paraId="14864C4D"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63.73</w:t>
            </w:r>
          </w:p>
        </w:tc>
        <w:tc>
          <w:tcPr>
            <w:tcW w:w="491" w:type="pct"/>
            <w:shd w:val="clear" w:color="auto" w:fill="auto"/>
            <w:tcMar>
              <w:top w:w="100" w:type="dxa"/>
              <w:left w:w="100" w:type="dxa"/>
              <w:bottom w:w="100" w:type="dxa"/>
              <w:right w:w="100" w:type="dxa"/>
            </w:tcMar>
            <w:vAlign w:val="center"/>
          </w:tcPr>
          <w:p w14:paraId="7F29D699"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47.55</w:t>
            </w:r>
          </w:p>
        </w:tc>
      </w:tr>
      <w:tr w:rsidR="00B93DDC" w:rsidRPr="00897B00" w14:paraId="2B28FC3F" w14:textId="77777777" w:rsidTr="00C02C55">
        <w:trPr>
          <w:trHeight w:val="44"/>
          <w:jc w:val="center"/>
        </w:trPr>
        <w:tc>
          <w:tcPr>
            <w:tcW w:w="746" w:type="pct"/>
            <w:vMerge/>
          </w:tcPr>
          <w:p w14:paraId="30937753" w14:textId="77777777" w:rsidR="00354370" w:rsidRPr="00897B00" w:rsidRDefault="00354370" w:rsidP="00461795">
            <w:pPr>
              <w:spacing w:line="240" w:lineRule="auto"/>
              <w:ind w:firstLine="0"/>
              <w:rPr>
                <w:rFonts w:eastAsia="Times New Roman"/>
                <w:sz w:val="18"/>
                <w:szCs w:val="18"/>
              </w:rPr>
            </w:pPr>
          </w:p>
        </w:tc>
        <w:tc>
          <w:tcPr>
            <w:tcW w:w="1751" w:type="pct"/>
          </w:tcPr>
          <w:p w14:paraId="24556B25" w14:textId="77777777" w:rsidR="00354370" w:rsidRPr="00897B00" w:rsidRDefault="00354370" w:rsidP="00461795">
            <w:pPr>
              <w:spacing w:line="240" w:lineRule="auto"/>
              <w:ind w:firstLine="0"/>
              <w:rPr>
                <w:rFonts w:eastAsia="Times New Roman"/>
                <w:sz w:val="18"/>
                <w:szCs w:val="18"/>
              </w:rPr>
            </w:pPr>
            <w:r w:rsidRPr="00897B00">
              <w:rPr>
                <w:sz w:val="18"/>
                <w:szCs w:val="18"/>
                <w:highlight w:val="white"/>
              </w:rPr>
              <w:t>GCN + RoBERTa</w:t>
            </w:r>
          </w:p>
        </w:tc>
        <w:tc>
          <w:tcPr>
            <w:tcW w:w="526" w:type="pct"/>
            <w:vAlign w:val="center"/>
          </w:tcPr>
          <w:p w14:paraId="7BFC3990"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1024</w:t>
            </w:r>
          </w:p>
        </w:tc>
        <w:tc>
          <w:tcPr>
            <w:tcW w:w="504" w:type="pct"/>
            <w:vAlign w:val="center"/>
          </w:tcPr>
          <w:p w14:paraId="16394253"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87.21</w:t>
            </w:r>
          </w:p>
        </w:tc>
        <w:tc>
          <w:tcPr>
            <w:tcW w:w="491" w:type="pct"/>
            <w:shd w:val="clear" w:color="auto" w:fill="auto"/>
            <w:tcMar>
              <w:top w:w="100" w:type="dxa"/>
              <w:left w:w="100" w:type="dxa"/>
              <w:bottom w:w="100" w:type="dxa"/>
              <w:right w:w="100" w:type="dxa"/>
            </w:tcMar>
            <w:vAlign w:val="center"/>
          </w:tcPr>
          <w:p w14:paraId="2DB22B1E"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38.13</w:t>
            </w:r>
          </w:p>
        </w:tc>
        <w:tc>
          <w:tcPr>
            <w:tcW w:w="491" w:type="pct"/>
            <w:shd w:val="clear" w:color="auto" w:fill="auto"/>
            <w:tcMar>
              <w:top w:w="100" w:type="dxa"/>
              <w:left w:w="100" w:type="dxa"/>
              <w:bottom w:w="100" w:type="dxa"/>
              <w:right w:w="100" w:type="dxa"/>
            </w:tcMar>
            <w:vAlign w:val="center"/>
          </w:tcPr>
          <w:p w14:paraId="272CE3E2"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64.41</w:t>
            </w:r>
          </w:p>
        </w:tc>
        <w:tc>
          <w:tcPr>
            <w:tcW w:w="491" w:type="pct"/>
            <w:shd w:val="clear" w:color="auto" w:fill="auto"/>
            <w:tcMar>
              <w:top w:w="100" w:type="dxa"/>
              <w:left w:w="100" w:type="dxa"/>
              <w:bottom w:w="100" w:type="dxa"/>
              <w:right w:w="100" w:type="dxa"/>
            </w:tcMar>
            <w:vAlign w:val="center"/>
          </w:tcPr>
          <w:p w14:paraId="002F219C" w14:textId="77777777" w:rsidR="00354370" w:rsidRPr="00897B00" w:rsidRDefault="00354370" w:rsidP="0086201A">
            <w:pPr>
              <w:spacing w:line="240" w:lineRule="auto"/>
              <w:ind w:firstLine="0"/>
              <w:jc w:val="center"/>
              <w:rPr>
                <w:sz w:val="18"/>
                <w:szCs w:val="18"/>
                <w:highlight w:val="white"/>
              </w:rPr>
            </w:pPr>
            <w:r w:rsidRPr="00897B00">
              <w:rPr>
                <w:sz w:val="18"/>
                <w:szCs w:val="18"/>
                <w:highlight w:val="white"/>
              </w:rPr>
              <w:t>47.9</w:t>
            </w:r>
          </w:p>
        </w:tc>
      </w:tr>
    </w:tbl>
    <w:p w14:paraId="03EDBF6D" w14:textId="7D4352FA" w:rsidR="009945C7" w:rsidRPr="00005600" w:rsidRDefault="00E26F90" w:rsidP="00E26F90">
      <w:pPr>
        <w:pStyle w:val="ListParagraph"/>
        <w:numPr>
          <w:ilvl w:val="0"/>
          <w:numId w:val="19"/>
        </w:numPr>
        <w:rPr>
          <w:sz w:val="22"/>
          <w:szCs w:val="22"/>
        </w:rPr>
      </w:pPr>
      <w:r w:rsidRPr="00005600">
        <w:rPr>
          <w:sz w:val="22"/>
          <w:szCs w:val="22"/>
        </w:rPr>
        <w:lastRenderedPageBreak/>
        <w:t>Kết quả thực nghiệm 3: So sánh mô hình đề xuất với 1 số hướng tiếp cận khác trên cùng bộ dữ liệu</w:t>
      </w:r>
    </w:p>
    <w:p w14:paraId="64CF8939" w14:textId="779409C7" w:rsidR="00370193" w:rsidRPr="00461795" w:rsidRDefault="00370193" w:rsidP="00DF6AB3">
      <w:pPr>
        <w:spacing w:line="240" w:lineRule="auto"/>
        <w:ind w:firstLine="0"/>
        <w:jc w:val="center"/>
        <w:rPr>
          <w:b/>
          <w:i/>
          <w:iCs/>
          <w:sz w:val="20"/>
          <w:szCs w:val="20"/>
        </w:rPr>
      </w:pPr>
      <w:bookmarkStart w:id="21" w:name="_Toc200346413"/>
      <w:bookmarkStart w:id="22" w:name="_Toc204508382"/>
      <w:r w:rsidRPr="00461795">
        <w:rPr>
          <w:i/>
          <w:iCs/>
          <w:sz w:val="20"/>
          <w:szCs w:val="20"/>
        </w:rPr>
        <w:t>Bảng 2.</w:t>
      </w:r>
      <w:r w:rsidR="00DF4AC0">
        <w:rPr>
          <w:i/>
          <w:iCs/>
          <w:sz w:val="20"/>
          <w:szCs w:val="20"/>
        </w:rPr>
        <w:t>8</w:t>
      </w:r>
      <w:r w:rsidRPr="00461795">
        <w:rPr>
          <w:i/>
          <w:iCs/>
          <w:sz w:val="20"/>
          <w:szCs w:val="20"/>
        </w:rPr>
        <w:t>. Kết quả so sánh</w:t>
      </w:r>
      <w:r w:rsidR="00B93DDC" w:rsidRPr="00461795">
        <w:rPr>
          <w:i/>
          <w:iCs/>
          <w:sz w:val="20"/>
          <w:szCs w:val="20"/>
        </w:rPr>
        <w:t xml:space="preserve"> đề xuất</w:t>
      </w:r>
      <w:r w:rsidRPr="00461795">
        <w:rPr>
          <w:i/>
          <w:iCs/>
          <w:sz w:val="20"/>
          <w:szCs w:val="20"/>
        </w:rPr>
        <w:t xml:space="preserve"> mô hình luận án với các hướng tiếp cận khác trên</w:t>
      </w:r>
      <w:r w:rsidR="00B93DDC" w:rsidRPr="00461795">
        <w:rPr>
          <w:i/>
          <w:iCs/>
          <w:sz w:val="20"/>
          <w:szCs w:val="20"/>
        </w:rPr>
        <w:t xml:space="preserve"> cùng</w:t>
      </w:r>
      <w:r w:rsidRPr="00461795">
        <w:rPr>
          <w:i/>
          <w:iCs/>
          <w:sz w:val="20"/>
          <w:szCs w:val="20"/>
        </w:rPr>
        <w:t xml:space="preserve"> bộ dữ liệu Verum và </w:t>
      </w:r>
      <w:r w:rsidRPr="00461795">
        <w:rPr>
          <w:rFonts w:eastAsia="Times New Roman"/>
          <w:i/>
          <w:iCs/>
          <w:sz w:val="20"/>
          <w:szCs w:val="20"/>
          <w:highlight w:val="white"/>
        </w:rPr>
        <w:t>FFmpeg+Qume</w:t>
      </w:r>
      <w:bookmarkEnd w:id="21"/>
      <w:bookmarkEnd w:id="22"/>
    </w:p>
    <w:tbl>
      <w:tblPr>
        <w:tblStyle w:val="10"/>
        <w:tblW w:w="515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1342"/>
        <w:gridCol w:w="1977"/>
        <w:gridCol w:w="605"/>
        <w:gridCol w:w="605"/>
        <w:gridCol w:w="605"/>
        <w:gridCol w:w="704"/>
      </w:tblGrid>
      <w:tr w:rsidR="00093E5A" w:rsidRPr="00B93DDC" w14:paraId="7C173445" w14:textId="77777777" w:rsidTr="0058241F">
        <w:trPr>
          <w:trHeight w:val="23"/>
          <w:tblHeader/>
          <w:jc w:val="center"/>
        </w:trPr>
        <w:tc>
          <w:tcPr>
            <w:tcW w:w="1108" w:type="pct"/>
            <w:vAlign w:val="center"/>
          </w:tcPr>
          <w:p w14:paraId="08D03DC8" w14:textId="6F34279C" w:rsidR="00370193" w:rsidRPr="00B93DDC" w:rsidRDefault="00370193" w:rsidP="00C02C55">
            <w:pPr>
              <w:spacing w:line="240" w:lineRule="auto"/>
              <w:ind w:firstLine="0"/>
              <w:jc w:val="center"/>
              <w:rPr>
                <w:b/>
                <w:bCs/>
                <w:sz w:val="18"/>
                <w:szCs w:val="18"/>
                <w:highlight w:val="white"/>
                <w:lang w:val="en-US"/>
              </w:rPr>
            </w:pPr>
            <w:r w:rsidRPr="00B93DDC">
              <w:rPr>
                <w:b/>
                <w:bCs/>
                <w:sz w:val="18"/>
                <w:szCs w:val="18"/>
                <w:highlight w:val="white"/>
                <w:lang w:val="en-US"/>
              </w:rPr>
              <w:t>Bộ dữ liệu</w:t>
            </w:r>
          </w:p>
        </w:tc>
        <w:tc>
          <w:tcPr>
            <w:tcW w:w="1741" w:type="pct"/>
            <w:tcMar>
              <w:top w:w="0" w:type="dxa"/>
              <w:left w:w="100" w:type="dxa"/>
              <w:bottom w:w="0" w:type="dxa"/>
              <w:right w:w="100" w:type="dxa"/>
            </w:tcMar>
            <w:vAlign w:val="center"/>
          </w:tcPr>
          <w:p w14:paraId="37DECE9D" w14:textId="77777777" w:rsidR="00370193" w:rsidRPr="00B93DDC" w:rsidRDefault="00370193" w:rsidP="00C02C55">
            <w:pPr>
              <w:spacing w:line="240" w:lineRule="auto"/>
              <w:ind w:firstLine="0"/>
              <w:jc w:val="center"/>
              <w:rPr>
                <w:b/>
                <w:bCs/>
                <w:sz w:val="18"/>
                <w:szCs w:val="18"/>
                <w:highlight w:val="white"/>
                <w:lang w:val="en-US"/>
              </w:rPr>
            </w:pPr>
            <w:r w:rsidRPr="00B93DDC">
              <w:rPr>
                <w:b/>
                <w:bCs/>
                <w:sz w:val="18"/>
                <w:szCs w:val="18"/>
                <w:highlight w:val="white"/>
                <w:lang w:val="en-US"/>
              </w:rPr>
              <w:t>Hướng tiếp cận</w:t>
            </w:r>
          </w:p>
        </w:tc>
        <w:tc>
          <w:tcPr>
            <w:tcW w:w="500" w:type="pct"/>
            <w:tcMar>
              <w:top w:w="0" w:type="dxa"/>
              <w:left w:w="100" w:type="dxa"/>
              <w:bottom w:w="0" w:type="dxa"/>
              <w:right w:w="100" w:type="dxa"/>
            </w:tcMar>
            <w:vAlign w:val="center"/>
          </w:tcPr>
          <w:p w14:paraId="79A93646" w14:textId="77777777" w:rsidR="00370193" w:rsidRPr="00B93DDC" w:rsidRDefault="00370193" w:rsidP="00C02C55">
            <w:pPr>
              <w:spacing w:line="240" w:lineRule="auto"/>
              <w:ind w:firstLine="0"/>
              <w:jc w:val="center"/>
              <w:rPr>
                <w:b/>
                <w:bCs/>
                <w:sz w:val="18"/>
                <w:szCs w:val="18"/>
                <w:highlight w:val="white"/>
              </w:rPr>
            </w:pPr>
            <w:r w:rsidRPr="00B93DDC">
              <w:rPr>
                <w:b/>
                <w:bCs/>
                <w:sz w:val="18"/>
                <w:szCs w:val="18"/>
                <w:highlight w:val="white"/>
              </w:rPr>
              <w:t>Acc</w:t>
            </w:r>
          </w:p>
        </w:tc>
        <w:tc>
          <w:tcPr>
            <w:tcW w:w="500" w:type="pct"/>
            <w:tcMar>
              <w:top w:w="0" w:type="dxa"/>
              <w:left w:w="100" w:type="dxa"/>
              <w:bottom w:w="0" w:type="dxa"/>
              <w:right w:w="100" w:type="dxa"/>
            </w:tcMar>
            <w:vAlign w:val="center"/>
          </w:tcPr>
          <w:p w14:paraId="6B940214" w14:textId="77777777" w:rsidR="00370193" w:rsidRPr="00B93DDC" w:rsidRDefault="00370193" w:rsidP="00C02C55">
            <w:pPr>
              <w:spacing w:line="240" w:lineRule="auto"/>
              <w:ind w:firstLine="0"/>
              <w:jc w:val="center"/>
              <w:rPr>
                <w:b/>
                <w:bCs/>
                <w:sz w:val="18"/>
                <w:szCs w:val="18"/>
                <w:highlight w:val="white"/>
              </w:rPr>
            </w:pPr>
            <w:r w:rsidRPr="00B93DDC">
              <w:rPr>
                <w:b/>
                <w:bCs/>
                <w:sz w:val="18"/>
                <w:szCs w:val="18"/>
                <w:highlight w:val="white"/>
              </w:rPr>
              <w:t>Pre</w:t>
            </w:r>
          </w:p>
        </w:tc>
        <w:tc>
          <w:tcPr>
            <w:tcW w:w="500" w:type="pct"/>
            <w:tcMar>
              <w:top w:w="0" w:type="dxa"/>
              <w:left w:w="100" w:type="dxa"/>
              <w:bottom w:w="0" w:type="dxa"/>
              <w:right w:w="100" w:type="dxa"/>
            </w:tcMar>
            <w:vAlign w:val="center"/>
          </w:tcPr>
          <w:p w14:paraId="2820B3C6" w14:textId="77777777" w:rsidR="00370193" w:rsidRPr="00B93DDC" w:rsidRDefault="00370193" w:rsidP="00C02C55">
            <w:pPr>
              <w:spacing w:line="240" w:lineRule="auto"/>
              <w:ind w:firstLine="0"/>
              <w:jc w:val="center"/>
              <w:rPr>
                <w:b/>
                <w:bCs/>
                <w:sz w:val="18"/>
                <w:szCs w:val="18"/>
                <w:highlight w:val="white"/>
              </w:rPr>
            </w:pPr>
            <w:r w:rsidRPr="00B93DDC">
              <w:rPr>
                <w:b/>
                <w:bCs/>
                <w:sz w:val="18"/>
                <w:szCs w:val="18"/>
                <w:highlight w:val="white"/>
              </w:rPr>
              <w:t>Rec</w:t>
            </w:r>
          </w:p>
        </w:tc>
        <w:tc>
          <w:tcPr>
            <w:tcW w:w="652" w:type="pct"/>
            <w:tcMar>
              <w:top w:w="0" w:type="dxa"/>
              <w:left w:w="100" w:type="dxa"/>
              <w:bottom w:w="0" w:type="dxa"/>
              <w:right w:w="100" w:type="dxa"/>
            </w:tcMar>
            <w:vAlign w:val="center"/>
          </w:tcPr>
          <w:p w14:paraId="099D8C2C" w14:textId="3AF2EBCE" w:rsidR="00370193" w:rsidRPr="00B93DDC" w:rsidRDefault="00370193" w:rsidP="00C02C55">
            <w:pPr>
              <w:spacing w:line="240" w:lineRule="auto"/>
              <w:ind w:firstLine="0"/>
              <w:jc w:val="center"/>
              <w:rPr>
                <w:b/>
                <w:bCs/>
                <w:sz w:val="18"/>
                <w:szCs w:val="18"/>
                <w:highlight w:val="white"/>
                <w:lang w:val="en-US"/>
              </w:rPr>
            </w:pPr>
            <w:r w:rsidRPr="00B93DDC">
              <w:rPr>
                <w:b/>
                <w:bCs/>
                <w:sz w:val="18"/>
                <w:szCs w:val="18"/>
                <w:highlight w:val="white"/>
              </w:rPr>
              <w:t>F1</w:t>
            </w:r>
          </w:p>
        </w:tc>
      </w:tr>
      <w:tr w:rsidR="00093E5A" w:rsidRPr="00B93DDC" w14:paraId="39E298D8" w14:textId="77777777" w:rsidTr="0058241F">
        <w:trPr>
          <w:trHeight w:val="20"/>
          <w:jc w:val="center"/>
        </w:trPr>
        <w:tc>
          <w:tcPr>
            <w:tcW w:w="1108" w:type="pct"/>
            <w:vMerge w:val="restart"/>
            <w:vAlign w:val="center"/>
          </w:tcPr>
          <w:p w14:paraId="213D356D" w14:textId="77777777" w:rsidR="00370193" w:rsidRPr="00B93DDC" w:rsidRDefault="00370193" w:rsidP="00C02C55">
            <w:pPr>
              <w:spacing w:line="240" w:lineRule="auto"/>
              <w:ind w:firstLine="0"/>
              <w:rPr>
                <w:sz w:val="18"/>
                <w:szCs w:val="18"/>
                <w:highlight w:val="white"/>
              </w:rPr>
            </w:pPr>
            <w:r w:rsidRPr="00B93DDC">
              <w:rPr>
                <w:sz w:val="18"/>
                <w:szCs w:val="18"/>
              </w:rPr>
              <w:t>Verum</w:t>
            </w:r>
          </w:p>
        </w:tc>
        <w:tc>
          <w:tcPr>
            <w:tcW w:w="1741" w:type="pct"/>
            <w:tcMar>
              <w:top w:w="0" w:type="dxa"/>
              <w:left w:w="100" w:type="dxa"/>
              <w:bottom w:w="0" w:type="dxa"/>
              <w:right w:w="100" w:type="dxa"/>
            </w:tcMar>
            <w:vAlign w:val="center"/>
          </w:tcPr>
          <w:p w14:paraId="443761E7" w14:textId="77777777" w:rsidR="00370193" w:rsidRPr="00B93DDC" w:rsidRDefault="00370193" w:rsidP="00C02C55">
            <w:pPr>
              <w:spacing w:line="240" w:lineRule="auto"/>
              <w:ind w:firstLine="0"/>
              <w:rPr>
                <w:b/>
                <w:bCs/>
                <w:sz w:val="18"/>
                <w:szCs w:val="18"/>
                <w:highlight w:val="white"/>
                <w:lang w:val="en-US"/>
              </w:rPr>
            </w:pPr>
            <w:r w:rsidRPr="00B93DDC">
              <w:rPr>
                <w:b/>
                <w:bCs/>
                <w:sz w:val="18"/>
                <w:szCs w:val="18"/>
                <w:lang w:val="en-US"/>
              </w:rPr>
              <w:t>Đề xuất của luận án</w:t>
            </w:r>
          </w:p>
        </w:tc>
        <w:tc>
          <w:tcPr>
            <w:tcW w:w="500" w:type="pct"/>
            <w:vAlign w:val="center"/>
          </w:tcPr>
          <w:p w14:paraId="1BB3A373" w14:textId="77777777" w:rsidR="00370193" w:rsidRPr="00B93DDC" w:rsidRDefault="00370193" w:rsidP="00C02C55">
            <w:pPr>
              <w:spacing w:line="240" w:lineRule="auto"/>
              <w:ind w:firstLine="0"/>
              <w:jc w:val="center"/>
              <w:rPr>
                <w:b/>
                <w:bCs/>
                <w:sz w:val="18"/>
                <w:szCs w:val="18"/>
                <w:highlight w:val="white"/>
              </w:rPr>
            </w:pPr>
            <w:r w:rsidRPr="00B93DDC">
              <w:rPr>
                <w:b/>
                <w:bCs/>
                <w:sz w:val="18"/>
                <w:szCs w:val="18"/>
                <w:highlight w:val="white"/>
              </w:rPr>
              <w:t>87.58</w:t>
            </w:r>
          </w:p>
        </w:tc>
        <w:tc>
          <w:tcPr>
            <w:tcW w:w="500" w:type="pct"/>
            <w:shd w:val="clear" w:color="auto" w:fill="auto"/>
            <w:tcMar>
              <w:top w:w="100" w:type="dxa"/>
              <w:left w:w="100" w:type="dxa"/>
              <w:bottom w:w="100" w:type="dxa"/>
              <w:right w:w="100" w:type="dxa"/>
            </w:tcMar>
            <w:vAlign w:val="center"/>
          </w:tcPr>
          <w:p w14:paraId="55924606" w14:textId="77777777" w:rsidR="00370193" w:rsidRPr="00B93DDC" w:rsidRDefault="00370193" w:rsidP="00C02C55">
            <w:pPr>
              <w:spacing w:line="240" w:lineRule="auto"/>
              <w:ind w:firstLine="0"/>
              <w:jc w:val="center"/>
              <w:rPr>
                <w:b/>
                <w:bCs/>
                <w:sz w:val="18"/>
                <w:szCs w:val="18"/>
                <w:highlight w:val="white"/>
              </w:rPr>
            </w:pPr>
            <w:r w:rsidRPr="00B93DDC">
              <w:rPr>
                <w:b/>
                <w:bCs/>
                <w:sz w:val="18"/>
                <w:szCs w:val="18"/>
                <w:highlight w:val="white"/>
              </w:rPr>
              <w:t>39.42</w:t>
            </w:r>
          </w:p>
        </w:tc>
        <w:tc>
          <w:tcPr>
            <w:tcW w:w="500" w:type="pct"/>
            <w:shd w:val="clear" w:color="auto" w:fill="auto"/>
            <w:tcMar>
              <w:top w:w="100" w:type="dxa"/>
              <w:left w:w="100" w:type="dxa"/>
              <w:bottom w:w="100" w:type="dxa"/>
              <w:right w:w="100" w:type="dxa"/>
            </w:tcMar>
            <w:vAlign w:val="center"/>
          </w:tcPr>
          <w:p w14:paraId="67952673" w14:textId="77777777" w:rsidR="00370193" w:rsidRPr="00B93DDC" w:rsidRDefault="00370193" w:rsidP="00C02C55">
            <w:pPr>
              <w:spacing w:line="240" w:lineRule="auto"/>
              <w:ind w:firstLine="0"/>
              <w:jc w:val="center"/>
              <w:rPr>
                <w:b/>
                <w:bCs/>
                <w:sz w:val="18"/>
                <w:szCs w:val="18"/>
                <w:highlight w:val="white"/>
              </w:rPr>
            </w:pPr>
            <w:r w:rsidRPr="00B93DDC">
              <w:rPr>
                <w:b/>
                <w:bCs/>
                <w:sz w:val="18"/>
                <w:szCs w:val="18"/>
                <w:highlight w:val="white"/>
              </w:rPr>
              <w:t>67.07</w:t>
            </w:r>
          </w:p>
        </w:tc>
        <w:tc>
          <w:tcPr>
            <w:tcW w:w="652" w:type="pct"/>
            <w:shd w:val="clear" w:color="auto" w:fill="auto"/>
            <w:tcMar>
              <w:top w:w="100" w:type="dxa"/>
              <w:left w:w="100" w:type="dxa"/>
              <w:bottom w:w="100" w:type="dxa"/>
              <w:right w:w="100" w:type="dxa"/>
            </w:tcMar>
            <w:vAlign w:val="center"/>
          </w:tcPr>
          <w:p w14:paraId="5FF0F48C" w14:textId="77777777" w:rsidR="00370193" w:rsidRPr="00B93DDC" w:rsidRDefault="00370193" w:rsidP="00C02C55">
            <w:pPr>
              <w:spacing w:line="240" w:lineRule="auto"/>
              <w:ind w:firstLine="0"/>
              <w:jc w:val="center"/>
              <w:rPr>
                <w:b/>
                <w:bCs/>
                <w:sz w:val="18"/>
                <w:szCs w:val="18"/>
                <w:highlight w:val="white"/>
              </w:rPr>
            </w:pPr>
            <w:r w:rsidRPr="00B93DDC">
              <w:rPr>
                <w:b/>
                <w:bCs/>
                <w:sz w:val="18"/>
                <w:szCs w:val="18"/>
                <w:highlight w:val="white"/>
              </w:rPr>
              <w:t>49.65</w:t>
            </w:r>
          </w:p>
        </w:tc>
      </w:tr>
      <w:tr w:rsidR="00093E5A" w:rsidRPr="00B93DDC" w14:paraId="4A88191A" w14:textId="77777777" w:rsidTr="0058241F">
        <w:trPr>
          <w:trHeight w:val="20"/>
          <w:jc w:val="center"/>
        </w:trPr>
        <w:tc>
          <w:tcPr>
            <w:tcW w:w="1108" w:type="pct"/>
            <w:vMerge/>
            <w:vAlign w:val="center"/>
          </w:tcPr>
          <w:p w14:paraId="450E6538" w14:textId="77777777" w:rsidR="00370193" w:rsidRPr="00B93DDC" w:rsidRDefault="00370193" w:rsidP="00C02C55">
            <w:pPr>
              <w:spacing w:line="240" w:lineRule="auto"/>
              <w:ind w:firstLine="0"/>
              <w:rPr>
                <w:sz w:val="18"/>
                <w:szCs w:val="18"/>
                <w:highlight w:val="white"/>
              </w:rPr>
            </w:pPr>
          </w:p>
        </w:tc>
        <w:tc>
          <w:tcPr>
            <w:tcW w:w="1741" w:type="pct"/>
            <w:tcMar>
              <w:top w:w="0" w:type="dxa"/>
              <w:left w:w="100" w:type="dxa"/>
              <w:bottom w:w="0" w:type="dxa"/>
              <w:right w:w="100" w:type="dxa"/>
            </w:tcMar>
            <w:vAlign w:val="center"/>
          </w:tcPr>
          <w:p w14:paraId="544DEB83" w14:textId="71580C0F" w:rsidR="00370193" w:rsidRPr="00B93DDC" w:rsidRDefault="00370193" w:rsidP="00C02C55">
            <w:pPr>
              <w:spacing w:line="240" w:lineRule="auto"/>
              <w:ind w:firstLine="0"/>
              <w:rPr>
                <w:sz w:val="18"/>
                <w:szCs w:val="18"/>
                <w:highlight w:val="white"/>
              </w:rPr>
            </w:pPr>
            <w:r w:rsidRPr="00B93DDC">
              <w:rPr>
                <w:sz w:val="18"/>
                <w:szCs w:val="18"/>
                <w:highlight w:val="white"/>
              </w:rPr>
              <w:t>REVEAL</w:t>
            </w:r>
            <w:r w:rsidRPr="00B93DDC">
              <w:rPr>
                <w:sz w:val="18"/>
                <w:szCs w:val="18"/>
                <w:highlight w:val="white"/>
                <w:lang w:val="en-US"/>
              </w:rPr>
              <w:t xml:space="preserve"> </w:t>
            </w:r>
          </w:p>
        </w:tc>
        <w:tc>
          <w:tcPr>
            <w:tcW w:w="500" w:type="pct"/>
            <w:tcMar>
              <w:top w:w="0" w:type="dxa"/>
              <w:left w:w="100" w:type="dxa"/>
              <w:bottom w:w="0" w:type="dxa"/>
              <w:right w:w="100" w:type="dxa"/>
            </w:tcMar>
            <w:vAlign w:val="center"/>
          </w:tcPr>
          <w:p w14:paraId="4C50D615"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86.94</w:t>
            </w:r>
          </w:p>
        </w:tc>
        <w:tc>
          <w:tcPr>
            <w:tcW w:w="500" w:type="pct"/>
            <w:tcMar>
              <w:top w:w="0" w:type="dxa"/>
              <w:left w:w="100" w:type="dxa"/>
              <w:bottom w:w="0" w:type="dxa"/>
              <w:right w:w="100" w:type="dxa"/>
            </w:tcMar>
            <w:vAlign w:val="center"/>
          </w:tcPr>
          <w:p w14:paraId="5431C722"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34.03</w:t>
            </w:r>
          </w:p>
        </w:tc>
        <w:tc>
          <w:tcPr>
            <w:tcW w:w="500" w:type="pct"/>
            <w:tcMar>
              <w:top w:w="0" w:type="dxa"/>
              <w:left w:w="100" w:type="dxa"/>
              <w:bottom w:w="0" w:type="dxa"/>
              <w:right w:w="100" w:type="dxa"/>
            </w:tcMar>
            <w:vAlign w:val="center"/>
          </w:tcPr>
          <w:p w14:paraId="14B14596"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64.24</w:t>
            </w:r>
          </w:p>
        </w:tc>
        <w:tc>
          <w:tcPr>
            <w:tcW w:w="652" w:type="pct"/>
            <w:tcMar>
              <w:top w:w="0" w:type="dxa"/>
              <w:left w:w="100" w:type="dxa"/>
              <w:bottom w:w="0" w:type="dxa"/>
              <w:right w:w="100" w:type="dxa"/>
            </w:tcMar>
            <w:vAlign w:val="center"/>
          </w:tcPr>
          <w:p w14:paraId="6FC743FC"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44.49</w:t>
            </w:r>
          </w:p>
        </w:tc>
      </w:tr>
      <w:tr w:rsidR="00093E5A" w:rsidRPr="00B93DDC" w14:paraId="1F178301" w14:textId="77777777" w:rsidTr="0058241F">
        <w:trPr>
          <w:trHeight w:val="20"/>
          <w:jc w:val="center"/>
        </w:trPr>
        <w:tc>
          <w:tcPr>
            <w:tcW w:w="1108" w:type="pct"/>
            <w:vMerge/>
            <w:vAlign w:val="center"/>
          </w:tcPr>
          <w:p w14:paraId="6237CC57" w14:textId="77777777" w:rsidR="00370193" w:rsidRPr="00B93DDC" w:rsidRDefault="00370193" w:rsidP="00C02C55">
            <w:pPr>
              <w:spacing w:line="240" w:lineRule="auto"/>
              <w:ind w:firstLine="0"/>
              <w:rPr>
                <w:sz w:val="18"/>
                <w:szCs w:val="18"/>
                <w:highlight w:val="white"/>
              </w:rPr>
            </w:pPr>
          </w:p>
        </w:tc>
        <w:tc>
          <w:tcPr>
            <w:tcW w:w="1741" w:type="pct"/>
            <w:tcMar>
              <w:top w:w="0" w:type="dxa"/>
              <w:left w:w="100" w:type="dxa"/>
              <w:bottom w:w="0" w:type="dxa"/>
              <w:right w:w="100" w:type="dxa"/>
            </w:tcMar>
            <w:vAlign w:val="center"/>
          </w:tcPr>
          <w:p w14:paraId="11A713E7" w14:textId="42A0CD50" w:rsidR="00370193" w:rsidRPr="00B93DDC" w:rsidRDefault="00370193" w:rsidP="00C02C55">
            <w:pPr>
              <w:spacing w:line="240" w:lineRule="auto"/>
              <w:ind w:firstLine="0"/>
              <w:rPr>
                <w:sz w:val="18"/>
                <w:szCs w:val="18"/>
                <w:highlight w:val="white"/>
              </w:rPr>
            </w:pPr>
            <w:r w:rsidRPr="00B93DDC">
              <w:rPr>
                <w:sz w:val="18"/>
                <w:szCs w:val="18"/>
                <w:highlight w:val="white"/>
              </w:rPr>
              <w:t xml:space="preserve">Russell </w:t>
            </w:r>
          </w:p>
        </w:tc>
        <w:tc>
          <w:tcPr>
            <w:tcW w:w="500" w:type="pct"/>
            <w:tcMar>
              <w:top w:w="0" w:type="dxa"/>
              <w:left w:w="100" w:type="dxa"/>
              <w:bottom w:w="0" w:type="dxa"/>
              <w:right w:w="100" w:type="dxa"/>
            </w:tcMar>
            <w:vAlign w:val="center"/>
          </w:tcPr>
          <w:p w14:paraId="51B346C7"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90.98</w:t>
            </w:r>
          </w:p>
        </w:tc>
        <w:tc>
          <w:tcPr>
            <w:tcW w:w="500" w:type="pct"/>
            <w:tcMar>
              <w:top w:w="0" w:type="dxa"/>
              <w:left w:w="100" w:type="dxa"/>
              <w:bottom w:w="0" w:type="dxa"/>
              <w:right w:w="100" w:type="dxa"/>
            </w:tcMar>
            <w:vAlign w:val="center"/>
          </w:tcPr>
          <w:p w14:paraId="65AF3388"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24.63</w:t>
            </w:r>
          </w:p>
        </w:tc>
        <w:tc>
          <w:tcPr>
            <w:tcW w:w="500" w:type="pct"/>
            <w:tcMar>
              <w:top w:w="0" w:type="dxa"/>
              <w:left w:w="100" w:type="dxa"/>
              <w:bottom w:w="0" w:type="dxa"/>
              <w:right w:w="100" w:type="dxa"/>
            </w:tcMar>
            <w:vAlign w:val="center"/>
          </w:tcPr>
          <w:p w14:paraId="0D58D02F"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10.91</w:t>
            </w:r>
          </w:p>
        </w:tc>
        <w:tc>
          <w:tcPr>
            <w:tcW w:w="652" w:type="pct"/>
            <w:tcMar>
              <w:top w:w="0" w:type="dxa"/>
              <w:left w:w="100" w:type="dxa"/>
              <w:bottom w:w="0" w:type="dxa"/>
              <w:right w:w="100" w:type="dxa"/>
            </w:tcMar>
            <w:vAlign w:val="center"/>
          </w:tcPr>
          <w:p w14:paraId="23376482"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15.24</w:t>
            </w:r>
          </w:p>
        </w:tc>
      </w:tr>
      <w:tr w:rsidR="00093E5A" w:rsidRPr="00B93DDC" w14:paraId="027225DE" w14:textId="77777777" w:rsidTr="0058241F">
        <w:trPr>
          <w:trHeight w:val="26"/>
          <w:jc w:val="center"/>
        </w:trPr>
        <w:tc>
          <w:tcPr>
            <w:tcW w:w="1108" w:type="pct"/>
            <w:vMerge/>
            <w:vAlign w:val="center"/>
          </w:tcPr>
          <w:p w14:paraId="6409848B" w14:textId="77777777" w:rsidR="00370193" w:rsidRPr="00B93DDC" w:rsidRDefault="00370193" w:rsidP="00C02C55">
            <w:pPr>
              <w:spacing w:line="240" w:lineRule="auto"/>
              <w:ind w:firstLine="0"/>
              <w:rPr>
                <w:sz w:val="18"/>
                <w:szCs w:val="18"/>
                <w:highlight w:val="white"/>
              </w:rPr>
            </w:pPr>
          </w:p>
        </w:tc>
        <w:tc>
          <w:tcPr>
            <w:tcW w:w="1741" w:type="pct"/>
            <w:tcMar>
              <w:top w:w="0" w:type="dxa"/>
              <w:left w:w="100" w:type="dxa"/>
              <w:bottom w:w="0" w:type="dxa"/>
              <w:right w:w="100" w:type="dxa"/>
            </w:tcMar>
            <w:vAlign w:val="center"/>
          </w:tcPr>
          <w:p w14:paraId="5C2EB7C3" w14:textId="03DC2FE5" w:rsidR="00370193" w:rsidRPr="00B93DDC" w:rsidRDefault="00370193" w:rsidP="00C02C55">
            <w:pPr>
              <w:spacing w:line="240" w:lineRule="auto"/>
              <w:ind w:firstLine="0"/>
              <w:rPr>
                <w:sz w:val="18"/>
                <w:szCs w:val="18"/>
                <w:highlight w:val="white"/>
              </w:rPr>
            </w:pPr>
            <w:r w:rsidRPr="00B93DDC">
              <w:rPr>
                <w:sz w:val="18"/>
                <w:szCs w:val="18"/>
                <w:highlight w:val="white"/>
              </w:rPr>
              <w:t>VulDeePecker</w:t>
            </w:r>
            <w:r w:rsidRPr="00B93DDC">
              <w:rPr>
                <w:sz w:val="18"/>
                <w:szCs w:val="18"/>
                <w:highlight w:val="white"/>
                <w:lang w:val="en-US"/>
              </w:rPr>
              <w:t xml:space="preserve"> </w:t>
            </w:r>
          </w:p>
        </w:tc>
        <w:tc>
          <w:tcPr>
            <w:tcW w:w="500" w:type="pct"/>
            <w:tcMar>
              <w:top w:w="0" w:type="dxa"/>
              <w:left w:w="100" w:type="dxa"/>
              <w:bottom w:w="0" w:type="dxa"/>
              <w:right w:w="100" w:type="dxa"/>
            </w:tcMar>
            <w:vAlign w:val="center"/>
          </w:tcPr>
          <w:p w14:paraId="074CA9EE"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89.05</w:t>
            </w:r>
          </w:p>
        </w:tc>
        <w:tc>
          <w:tcPr>
            <w:tcW w:w="500" w:type="pct"/>
            <w:tcMar>
              <w:top w:w="0" w:type="dxa"/>
              <w:left w:w="100" w:type="dxa"/>
              <w:bottom w:w="0" w:type="dxa"/>
              <w:right w:w="100" w:type="dxa"/>
            </w:tcMar>
            <w:vAlign w:val="center"/>
          </w:tcPr>
          <w:p w14:paraId="231FCD21"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17.68</w:t>
            </w:r>
          </w:p>
        </w:tc>
        <w:tc>
          <w:tcPr>
            <w:tcW w:w="500" w:type="pct"/>
            <w:tcMar>
              <w:top w:w="0" w:type="dxa"/>
              <w:left w:w="100" w:type="dxa"/>
              <w:bottom w:w="0" w:type="dxa"/>
              <w:right w:w="100" w:type="dxa"/>
            </w:tcMar>
            <w:vAlign w:val="center"/>
          </w:tcPr>
          <w:p w14:paraId="160D3146"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13.87</w:t>
            </w:r>
          </w:p>
        </w:tc>
        <w:tc>
          <w:tcPr>
            <w:tcW w:w="652" w:type="pct"/>
            <w:tcMar>
              <w:top w:w="0" w:type="dxa"/>
              <w:left w:w="100" w:type="dxa"/>
              <w:bottom w:w="0" w:type="dxa"/>
              <w:right w:w="100" w:type="dxa"/>
            </w:tcMar>
            <w:vAlign w:val="center"/>
          </w:tcPr>
          <w:p w14:paraId="13280C72"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15.7</w:t>
            </w:r>
          </w:p>
        </w:tc>
      </w:tr>
      <w:tr w:rsidR="00093E5A" w:rsidRPr="00B93DDC" w14:paraId="05FE75C4" w14:textId="77777777" w:rsidTr="0058241F">
        <w:trPr>
          <w:trHeight w:val="20"/>
          <w:jc w:val="center"/>
        </w:trPr>
        <w:tc>
          <w:tcPr>
            <w:tcW w:w="1108" w:type="pct"/>
            <w:vMerge/>
            <w:vAlign w:val="center"/>
          </w:tcPr>
          <w:p w14:paraId="70236ED1" w14:textId="77777777" w:rsidR="00370193" w:rsidRPr="00B93DDC" w:rsidRDefault="00370193" w:rsidP="00C02C55">
            <w:pPr>
              <w:spacing w:line="240" w:lineRule="auto"/>
              <w:ind w:firstLine="0"/>
              <w:rPr>
                <w:sz w:val="18"/>
                <w:szCs w:val="18"/>
                <w:highlight w:val="white"/>
              </w:rPr>
            </w:pPr>
          </w:p>
        </w:tc>
        <w:tc>
          <w:tcPr>
            <w:tcW w:w="1741" w:type="pct"/>
            <w:tcMar>
              <w:top w:w="0" w:type="dxa"/>
              <w:left w:w="100" w:type="dxa"/>
              <w:bottom w:w="0" w:type="dxa"/>
              <w:right w:w="100" w:type="dxa"/>
            </w:tcMar>
            <w:vAlign w:val="center"/>
          </w:tcPr>
          <w:p w14:paraId="1A5F3879" w14:textId="4BD9EE2B" w:rsidR="00370193" w:rsidRPr="00B93DDC" w:rsidRDefault="00370193" w:rsidP="00C02C55">
            <w:pPr>
              <w:spacing w:line="240" w:lineRule="auto"/>
              <w:ind w:firstLine="0"/>
              <w:rPr>
                <w:sz w:val="18"/>
                <w:szCs w:val="18"/>
                <w:highlight w:val="white"/>
              </w:rPr>
            </w:pPr>
            <w:r w:rsidRPr="00B93DDC">
              <w:rPr>
                <w:sz w:val="18"/>
                <w:szCs w:val="18"/>
                <w:highlight w:val="white"/>
              </w:rPr>
              <w:t>SySeVR</w:t>
            </w:r>
            <w:r w:rsidRPr="00B93DDC">
              <w:rPr>
                <w:sz w:val="18"/>
                <w:szCs w:val="18"/>
                <w:highlight w:val="white"/>
                <w:lang w:val="en-US"/>
              </w:rPr>
              <w:t xml:space="preserve"> </w:t>
            </w:r>
          </w:p>
        </w:tc>
        <w:tc>
          <w:tcPr>
            <w:tcW w:w="500" w:type="pct"/>
            <w:tcMar>
              <w:top w:w="0" w:type="dxa"/>
              <w:left w:w="100" w:type="dxa"/>
              <w:bottom w:w="0" w:type="dxa"/>
              <w:right w:w="100" w:type="dxa"/>
            </w:tcMar>
            <w:vAlign w:val="center"/>
          </w:tcPr>
          <w:p w14:paraId="52063DC4"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84.22</w:t>
            </w:r>
          </w:p>
        </w:tc>
        <w:tc>
          <w:tcPr>
            <w:tcW w:w="500" w:type="pct"/>
            <w:tcMar>
              <w:top w:w="0" w:type="dxa"/>
              <w:left w:w="100" w:type="dxa"/>
              <w:bottom w:w="0" w:type="dxa"/>
              <w:right w:w="100" w:type="dxa"/>
            </w:tcMar>
            <w:vAlign w:val="center"/>
          </w:tcPr>
          <w:p w14:paraId="547C70CD"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24.46</w:t>
            </w:r>
          </w:p>
        </w:tc>
        <w:tc>
          <w:tcPr>
            <w:tcW w:w="500" w:type="pct"/>
            <w:tcMar>
              <w:top w:w="0" w:type="dxa"/>
              <w:left w:w="100" w:type="dxa"/>
              <w:bottom w:w="0" w:type="dxa"/>
              <w:right w:w="100" w:type="dxa"/>
            </w:tcMar>
            <w:vAlign w:val="center"/>
          </w:tcPr>
          <w:p w14:paraId="45005831"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40.11</w:t>
            </w:r>
          </w:p>
        </w:tc>
        <w:tc>
          <w:tcPr>
            <w:tcW w:w="652" w:type="pct"/>
            <w:tcMar>
              <w:top w:w="0" w:type="dxa"/>
              <w:left w:w="100" w:type="dxa"/>
              <w:bottom w:w="0" w:type="dxa"/>
              <w:right w:w="100" w:type="dxa"/>
            </w:tcMar>
            <w:vAlign w:val="center"/>
          </w:tcPr>
          <w:p w14:paraId="394422F9"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30.25</w:t>
            </w:r>
          </w:p>
        </w:tc>
      </w:tr>
      <w:tr w:rsidR="00093E5A" w:rsidRPr="00B93DDC" w14:paraId="52C3708F" w14:textId="77777777" w:rsidTr="0058241F">
        <w:trPr>
          <w:trHeight w:val="52"/>
          <w:jc w:val="center"/>
        </w:trPr>
        <w:tc>
          <w:tcPr>
            <w:tcW w:w="1108" w:type="pct"/>
            <w:vMerge/>
            <w:vAlign w:val="center"/>
          </w:tcPr>
          <w:p w14:paraId="0DF88260" w14:textId="77777777" w:rsidR="00370193" w:rsidRPr="00B93DDC" w:rsidRDefault="00370193" w:rsidP="00C02C55">
            <w:pPr>
              <w:spacing w:line="240" w:lineRule="auto"/>
              <w:ind w:firstLine="0"/>
              <w:rPr>
                <w:sz w:val="18"/>
                <w:szCs w:val="18"/>
                <w:highlight w:val="white"/>
              </w:rPr>
            </w:pPr>
          </w:p>
        </w:tc>
        <w:tc>
          <w:tcPr>
            <w:tcW w:w="1741" w:type="pct"/>
            <w:tcMar>
              <w:top w:w="0" w:type="dxa"/>
              <w:left w:w="100" w:type="dxa"/>
              <w:bottom w:w="0" w:type="dxa"/>
              <w:right w:w="100" w:type="dxa"/>
            </w:tcMar>
            <w:vAlign w:val="center"/>
          </w:tcPr>
          <w:p w14:paraId="11AE49C3" w14:textId="353FBF71" w:rsidR="00370193" w:rsidRPr="00B93DDC" w:rsidRDefault="00370193" w:rsidP="00C02C55">
            <w:pPr>
              <w:spacing w:line="240" w:lineRule="auto"/>
              <w:ind w:firstLine="0"/>
              <w:rPr>
                <w:sz w:val="18"/>
                <w:szCs w:val="18"/>
                <w:highlight w:val="white"/>
              </w:rPr>
            </w:pPr>
            <w:r w:rsidRPr="00B93DDC">
              <w:rPr>
                <w:sz w:val="18"/>
                <w:szCs w:val="18"/>
                <w:highlight w:val="white"/>
              </w:rPr>
              <w:t>Devign</w:t>
            </w:r>
            <w:r w:rsidRPr="00B93DDC">
              <w:rPr>
                <w:sz w:val="18"/>
                <w:szCs w:val="18"/>
                <w:highlight w:val="white"/>
                <w:lang w:val="en-US"/>
              </w:rPr>
              <w:t xml:space="preserve"> </w:t>
            </w:r>
          </w:p>
        </w:tc>
        <w:tc>
          <w:tcPr>
            <w:tcW w:w="500" w:type="pct"/>
            <w:tcMar>
              <w:top w:w="0" w:type="dxa"/>
              <w:left w:w="100" w:type="dxa"/>
              <w:bottom w:w="0" w:type="dxa"/>
              <w:right w:w="100" w:type="dxa"/>
            </w:tcMar>
            <w:vAlign w:val="center"/>
          </w:tcPr>
          <w:p w14:paraId="665069BF"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88.41</w:t>
            </w:r>
          </w:p>
        </w:tc>
        <w:tc>
          <w:tcPr>
            <w:tcW w:w="500" w:type="pct"/>
            <w:tcMar>
              <w:top w:w="0" w:type="dxa"/>
              <w:left w:w="100" w:type="dxa"/>
              <w:bottom w:w="0" w:type="dxa"/>
              <w:right w:w="100" w:type="dxa"/>
            </w:tcMar>
            <w:vAlign w:val="center"/>
          </w:tcPr>
          <w:p w14:paraId="35F5AF29"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34.61</w:t>
            </w:r>
          </w:p>
        </w:tc>
        <w:tc>
          <w:tcPr>
            <w:tcW w:w="500" w:type="pct"/>
            <w:tcMar>
              <w:top w:w="0" w:type="dxa"/>
              <w:left w:w="100" w:type="dxa"/>
              <w:bottom w:w="0" w:type="dxa"/>
              <w:right w:w="100" w:type="dxa"/>
            </w:tcMar>
            <w:vAlign w:val="center"/>
          </w:tcPr>
          <w:p w14:paraId="2D4D8B84"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26.67</w:t>
            </w:r>
          </w:p>
        </w:tc>
        <w:tc>
          <w:tcPr>
            <w:tcW w:w="652" w:type="pct"/>
            <w:tcMar>
              <w:top w:w="0" w:type="dxa"/>
              <w:left w:w="100" w:type="dxa"/>
              <w:bottom w:w="0" w:type="dxa"/>
              <w:right w:w="100" w:type="dxa"/>
            </w:tcMar>
            <w:vAlign w:val="center"/>
          </w:tcPr>
          <w:p w14:paraId="12EE15B5"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29.87</w:t>
            </w:r>
          </w:p>
        </w:tc>
      </w:tr>
      <w:tr w:rsidR="00093E5A" w:rsidRPr="00B93DDC" w14:paraId="2756D204" w14:textId="77777777" w:rsidTr="0058241F">
        <w:trPr>
          <w:trHeight w:val="58"/>
          <w:jc w:val="center"/>
        </w:trPr>
        <w:tc>
          <w:tcPr>
            <w:tcW w:w="1108" w:type="pct"/>
            <w:vMerge w:val="restart"/>
            <w:vAlign w:val="center"/>
          </w:tcPr>
          <w:p w14:paraId="2EC1F372" w14:textId="77777777" w:rsidR="00370193" w:rsidRPr="00B93DDC" w:rsidRDefault="00370193" w:rsidP="00C02C55">
            <w:pPr>
              <w:spacing w:line="240" w:lineRule="auto"/>
              <w:ind w:firstLine="0"/>
              <w:rPr>
                <w:sz w:val="18"/>
                <w:szCs w:val="18"/>
                <w:highlight w:val="white"/>
              </w:rPr>
            </w:pPr>
            <w:r w:rsidRPr="00B93DDC">
              <w:rPr>
                <w:rFonts w:eastAsia="Times New Roman"/>
                <w:sz w:val="18"/>
                <w:szCs w:val="18"/>
                <w:highlight w:val="white"/>
              </w:rPr>
              <w:t>FFmpeg+Qume</w:t>
            </w:r>
          </w:p>
        </w:tc>
        <w:tc>
          <w:tcPr>
            <w:tcW w:w="1741" w:type="pct"/>
            <w:tcMar>
              <w:top w:w="0" w:type="dxa"/>
              <w:left w:w="100" w:type="dxa"/>
              <w:bottom w:w="0" w:type="dxa"/>
              <w:right w:w="100" w:type="dxa"/>
            </w:tcMar>
            <w:vAlign w:val="center"/>
          </w:tcPr>
          <w:p w14:paraId="61A5198E" w14:textId="77777777" w:rsidR="00370193" w:rsidRPr="00B93DDC" w:rsidRDefault="00370193" w:rsidP="00C02C55">
            <w:pPr>
              <w:spacing w:line="240" w:lineRule="auto"/>
              <w:ind w:firstLine="0"/>
              <w:rPr>
                <w:b/>
                <w:bCs/>
                <w:sz w:val="18"/>
                <w:szCs w:val="18"/>
                <w:highlight w:val="white"/>
              </w:rPr>
            </w:pPr>
            <w:r w:rsidRPr="00B93DDC">
              <w:rPr>
                <w:b/>
                <w:bCs/>
                <w:sz w:val="18"/>
                <w:szCs w:val="18"/>
                <w:lang w:val="en-US"/>
              </w:rPr>
              <w:t>Đề xuất của luận án</w:t>
            </w:r>
          </w:p>
        </w:tc>
        <w:tc>
          <w:tcPr>
            <w:tcW w:w="500" w:type="pct"/>
            <w:tcMar>
              <w:top w:w="0" w:type="dxa"/>
              <w:left w:w="100" w:type="dxa"/>
              <w:bottom w:w="0" w:type="dxa"/>
              <w:right w:w="100" w:type="dxa"/>
            </w:tcMar>
            <w:vAlign w:val="center"/>
          </w:tcPr>
          <w:p w14:paraId="15D23ED2" w14:textId="77777777" w:rsidR="00370193" w:rsidRPr="00B93DDC" w:rsidRDefault="00370193" w:rsidP="00C02C55">
            <w:pPr>
              <w:spacing w:line="240" w:lineRule="auto"/>
              <w:ind w:firstLine="0"/>
              <w:jc w:val="center"/>
              <w:rPr>
                <w:b/>
                <w:bCs/>
                <w:sz w:val="18"/>
                <w:szCs w:val="18"/>
                <w:highlight w:val="white"/>
              </w:rPr>
            </w:pPr>
            <w:r w:rsidRPr="00B93DDC">
              <w:rPr>
                <w:b/>
                <w:bCs/>
                <w:sz w:val="18"/>
                <w:szCs w:val="18"/>
                <w:highlight w:val="white"/>
              </w:rPr>
              <w:t>62.78</w:t>
            </w:r>
          </w:p>
        </w:tc>
        <w:tc>
          <w:tcPr>
            <w:tcW w:w="500" w:type="pct"/>
            <w:tcMar>
              <w:top w:w="0" w:type="dxa"/>
              <w:left w:w="100" w:type="dxa"/>
              <w:bottom w:w="0" w:type="dxa"/>
              <w:right w:w="100" w:type="dxa"/>
            </w:tcMar>
            <w:vAlign w:val="center"/>
          </w:tcPr>
          <w:p w14:paraId="3DC0B6C9" w14:textId="77777777" w:rsidR="00370193" w:rsidRPr="00B93DDC" w:rsidRDefault="00370193" w:rsidP="00C02C55">
            <w:pPr>
              <w:spacing w:line="240" w:lineRule="auto"/>
              <w:ind w:firstLine="0"/>
              <w:jc w:val="center"/>
              <w:rPr>
                <w:b/>
                <w:bCs/>
                <w:sz w:val="18"/>
                <w:szCs w:val="18"/>
                <w:highlight w:val="white"/>
              </w:rPr>
            </w:pPr>
            <w:r w:rsidRPr="00B93DDC">
              <w:rPr>
                <w:b/>
                <w:bCs/>
                <w:sz w:val="18"/>
                <w:szCs w:val="18"/>
                <w:highlight w:val="white"/>
              </w:rPr>
              <w:t>57.15</w:t>
            </w:r>
          </w:p>
        </w:tc>
        <w:tc>
          <w:tcPr>
            <w:tcW w:w="500" w:type="pct"/>
            <w:tcMar>
              <w:top w:w="0" w:type="dxa"/>
              <w:left w:w="100" w:type="dxa"/>
              <w:bottom w:w="0" w:type="dxa"/>
              <w:right w:w="100" w:type="dxa"/>
            </w:tcMar>
            <w:vAlign w:val="center"/>
          </w:tcPr>
          <w:p w14:paraId="25311536" w14:textId="77777777" w:rsidR="00370193" w:rsidRPr="00B93DDC" w:rsidRDefault="00370193" w:rsidP="00C02C55">
            <w:pPr>
              <w:spacing w:line="240" w:lineRule="auto"/>
              <w:ind w:firstLine="0"/>
              <w:jc w:val="center"/>
              <w:rPr>
                <w:b/>
                <w:bCs/>
                <w:sz w:val="18"/>
                <w:szCs w:val="18"/>
                <w:highlight w:val="white"/>
              </w:rPr>
            </w:pPr>
            <w:r w:rsidRPr="00B93DDC">
              <w:rPr>
                <w:b/>
                <w:bCs/>
                <w:sz w:val="18"/>
                <w:szCs w:val="18"/>
                <w:highlight w:val="white"/>
              </w:rPr>
              <w:t>72.98</w:t>
            </w:r>
          </w:p>
        </w:tc>
        <w:tc>
          <w:tcPr>
            <w:tcW w:w="652" w:type="pct"/>
            <w:tcMar>
              <w:top w:w="0" w:type="dxa"/>
              <w:left w:w="100" w:type="dxa"/>
              <w:bottom w:w="0" w:type="dxa"/>
              <w:right w:w="100" w:type="dxa"/>
            </w:tcMar>
            <w:vAlign w:val="center"/>
          </w:tcPr>
          <w:p w14:paraId="67078A70" w14:textId="77777777" w:rsidR="00370193" w:rsidRPr="00B93DDC" w:rsidRDefault="00370193" w:rsidP="00C02C55">
            <w:pPr>
              <w:spacing w:line="240" w:lineRule="auto"/>
              <w:ind w:firstLine="0"/>
              <w:jc w:val="center"/>
              <w:rPr>
                <w:b/>
                <w:bCs/>
                <w:sz w:val="18"/>
                <w:szCs w:val="18"/>
                <w:highlight w:val="white"/>
              </w:rPr>
            </w:pPr>
            <w:r w:rsidRPr="00B93DDC">
              <w:rPr>
                <w:b/>
                <w:bCs/>
                <w:sz w:val="18"/>
                <w:szCs w:val="18"/>
                <w:highlight w:val="white"/>
              </w:rPr>
              <w:t>64.1</w:t>
            </w:r>
          </w:p>
        </w:tc>
      </w:tr>
      <w:tr w:rsidR="00093E5A" w:rsidRPr="00B93DDC" w14:paraId="04398BA5" w14:textId="77777777" w:rsidTr="0058241F">
        <w:trPr>
          <w:trHeight w:val="20"/>
          <w:jc w:val="center"/>
        </w:trPr>
        <w:tc>
          <w:tcPr>
            <w:tcW w:w="1108" w:type="pct"/>
            <w:vMerge/>
            <w:vAlign w:val="center"/>
          </w:tcPr>
          <w:p w14:paraId="48C3A970" w14:textId="77777777" w:rsidR="00370193" w:rsidRPr="00B93DDC" w:rsidRDefault="00370193" w:rsidP="00C02C55">
            <w:pPr>
              <w:spacing w:line="240" w:lineRule="auto"/>
              <w:ind w:firstLine="0"/>
              <w:rPr>
                <w:sz w:val="18"/>
                <w:szCs w:val="18"/>
                <w:highlight w:val="white"/>
              </w:rPr>
            </w:pPr>
          </w:p>
        </w:tc>
        <w:tc>
          <w:tcPr>
            <w:tcW w:w="1741" w:type="pct"/>
            <w:tcMar>
              <w:top w:w="0" w:type="dxa"/>
              <w:left w:w="100" w:type="dxa"/>
              <w:bottom w:w="0" w:type="dxa"/>
              <w:right w:w="100" w:type="dxa"/>
            </w:tcMar>
            <w:vAlign w:val="center"/>
          </w:tcPr>
          <w:p w14:paraId="1547FA31" w14:textId="3C526985" w:rsidR="00370193" w:rsidRPr="00B93DDC" w:rsidRDefault="00370193" w:rsidP="00C02C55">
            <w:pPr>
              <w:spacing w:line="240" w:lineRule="auto"/>
              <w:ind w:firstLine="0"/>
              <w:rPr>
                <w:sz w:val="18"/>
                <w:szCs w:val="18"/>
                <w:highlight w:val="white"/>
              </w:rPr>
            </w:pPr>
            <w:r w:rsidRPr="00B93DDC">
              <w:rPr>
                <w:sz w:val="18"/>
                <w:szCs w:val="18"/>
                <w:highlight w:val="white"/>
              </w:rPr>
              <w:t xml:space="preserve">Russell </w:t>
            </w:r>
          </w:p>
        </w:tc>
        <w:tc>
          <w:tcPr>
            <w:tcW w:w="500" w:type="pct"/>
            <w:tcMar>
              <w:top w:w="0" w:type="dxa"/>
              <w:left w:w="100" w:type="dxa"/>
              <w:bottom w:w="0" w:type="dxa"/>
              <w:right w:w="100" w:type="dxa"/>
            </w:tcMar>
            <w:vAlign w:val="center"/>
          </w:tcPr>
          <w:p w14:paraId="0555EEBD"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58.13</w:t>
            </w:r>
          </w:p>
        </w:tc>
        <w:tc>
          <w:tcPr>
            <w:tcW w:w="500" w:type="pct"/>
            <w:tcMar>
              <w:top w:w="0" w:type="dxa"/>
              <w:left w:w="100" w:type="dxa"/>
              <w:bottom w:w="0" w:type="dxa"/>
              <w:right w:w="100" w:type="dxa"/>
            </w:tcMar>
            <w:vAlign w:val="center"/>
          </w:tcPr>
          <w:p w14:paraId="4CB48055"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54.04</w:t>
            </w:r>
          </w:p>
        </w:tc>
        <w:tc>
          <w:tcPr>
            <w:tcW w:w="500" w:type="pct"/>
            <w:tcMar>
              <w:top w:w="0" w:type="dxa"/>
              <w:left w:w="100" w:type="dxa"/>
              <w:bottom w:w="0" w:type="dxa"/>
              <w:right w:w="100" w:type="dxa"/>
            </w:tcMar>
            <w:vAlign w:val="center"/>
          </w:tcPr>
          <w:p w14:paraId="43AC1525"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39.50</w:t>
            </w:r>
          </w:p>
        </w:tc>
        <w:tc>
          <w:tcPr>
            <w:tcW w:w="652" w:type="pct"/>
            <w:tcMar>
              <w:top w:w="0" w:type="dxa"/>
              <w:left w:w="100" w:type="dxa"/>
              <w:bottom w:w="0" w:type="dxa"/>
              <w:right w:w="100" w:type="dxa"/>
            </w:tcMar>
            <w:vAlign w:val="center"/>
          </w:tcPr>
          <w:p w14:paraId="3BB4053B"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45.62</w:t>
            </w:r>
          </w:p>
        </w:tc>
      </w:tr>
      <w:tr w:rsidR="00093E5A" w:rsidRPr="00B93DDC" w14:paraId="7185C667" w14:textId="77777777" w:rsidTr="0058241F">
        <w:trPr>
          <w:trHeight w:val="69"/>
          <w:jc w:val="center"/>
        </w:trPr>
        <w:tc>
          <w:tcPr>
            <w:tcW w:w="1108" w:type="pct"/>
            <w:vMerge/>
            <w:vAlign w:val="center"/>
          </w:tcPr>
          <w:p w14:paraId="2EAED8F0" w14:textId="77777777" w:rsidR="00370193" w:rsidRPr="00B93DDC" w:rsidRDefault="00370193" w:rsidP="00C02C55">
            <w:pPr>
              <w:spacing w:line="240" w:lineRule="auto"/>
              <w:ind w:firstLine="0"/>
              <w:rPr>
                <w:sz w:val="18"/>
                <w:szCs w:val="18"/>
                <w:highlight w:val="white"/>
              </w:rPr>
            </w:pPr>
          </w:p>
        </w:tc>
        <w:tc>
          <w:tcPr>
            <w:tcW w:w="1741" w:type="pct"/>
            <w:tcMar>
              <w:top w:w="0" w:type="dxa"/>
              <w:left w:w="100" w:type="dxa"/>
              <w:bottom w:w="0" w:type="dxa"/>
              <w:right w:w="100" w:type="dxa"/>
            </w:tcMar>
            <w:vAlign w:val="center"/>
          </w:tcPr>
          <w:p w14:paraId="04C5382C" w14:textId="7F5DEE8D" w:rsidR="00370193" w:rsidRPr="00B93DDC" w:rsidRDefault="00370193" w:rsidP="00C02C55">
            <w:pPr>
              <w:spacing w:line="240" w:lineRule="auto"/>
              <w:ind w:firstLine="0"/>
              <w:rPr>
                <w:sz w:val="18"/>
                <w:szCs w:val="18"/>
                <w:highlight w:val="white"/>
              </w:rPr>
            </w:pPr>
            <w:r w:rsidRPr="00B93DDC">
              <w:rPr>
                <w:sz w:val="18"/>
                <w:szCs w:val="18"/>
                <w:highlight w:val="white"/>
              </w:rPr>
              <w:t>VulDeePecker</w:t>
            </w:r>
            <w:r w:rsidRPr="00B93DDC">
              <w:rPr>
                <w:sz w:val="18"/>
                <w:szCs w:val="18"/>
                <w:highlight w:val="white"/>
                <w:lang w:val="en-US"/>
              </w:rPr>
              <w:t xml:space="preserve"> </w:t>
            </w:r>
          </w:p>
        </w:tc>
        <w:tc>
          <w:tcPr>
            <w:tcW w:w="500" w:type="pct"/>
            <w:tcMar>
              <w:top w:w="0" w:type="dxa"/>
              <w:left w:w="100" w:type="dxa"/>
              <w:bottom w:w="0" w:type="dxa"/>
              <w:right w:w="100" w:type="dxa"/>
            </w:tcMar>
            <w:vAlign w:val="center"/>
          </w:tcPr>
          <w:p w14:paraId="1D08A051"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53.58</w:t>
            </w:r>
          </w:p>
        </w:tc>
        <w:tc>
          <w:tcPr>
            <w:tcW w:w="500" w:type="pct"/>
            <w:tcMar>
              <w:top w:w="0" w:type="dxa"/>
              <w:left w:w="100" w:type="dxa"/>
              <w:bottom w:w="0" w:type="dxa"/>
              <w:right w:w="100" w:type="dxa"/>
            </w:tcMar>
            <w:vAlign w:val="center"/>
          </w:tcPr>
          <w:p w14:paraId="6EFAFCF8"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47.36</w:t>
            </w:r>
          </w:p>
        </w:tc>
        <w:tc>
          <w:tcPr>
            <w:tcW w:w="500" w:type="pct"/>
            <w:tcMar>
              <w:top w:w="0" w:type="dxa"/>
              <w:left w:w="100" w:type="dxa"/>
              <w:bottom w:w="0" w:type="dxa"/>
              <w:right w:w="100" w:type="dxa"/>
            </w:tcMar>
            <w:vAlign w:val="center"/>
          </w:tcPr>
          <w:p w14:paraId="2DC7A31E"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28.70</w:t>
            </w:r>
          </w:p>
        </w:tc>
        <w:tc>
          <w:tcPr>
            <w:tcW w:w="652" w:type="pct"/>
            <w:tcMar>
              <w:top w:w="0" w:type="dxa"/>
              <w:left w:w="100" w:type="dxa"/>
              <w:bottom w:w="0" w:type="dxa"/>
              <w:right w:w="100" w:type="dxa"/>
            </w:tcMar>
            <w:vAlign w:val="center"/>
          </w:tcPr>
          <w:p w14:paraId="5EC97476"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35.20</w:t>
            </w:r>
          </w:p>
        </w:tc>
      </w:tr>
      <w:tr w:rsidR="00093E5A" w:rsidRPr="00B93DDC" w14:paraId="1C1A26DD" w14:textId="77777777" w:rsidTr="0058241F">
        <w:trPr>
          <w:trHeight w:val="75"/>
          <w:jc w:val="center"/>
        </w:trPr>
        <w:tc>
          <w:tcPr>
            <w:tcW w:w="1108" w:type="pct"/>
            <w:vMerge/>
            <w:vAlign w:val="center"/>
          </w:tcPr>
          <w:p w14:paraId="34196111" w14:textId="77777777" w:rsidR="00370193" w:rsidRPr="00B93DDC" w:rsidRDefault="00370193" w:rsidP="00C02C55">
            <w:pPr>
              <w:spacing w:line="240" w:lineRule="auto"/>
              <w:ind w:firstLine="0"/>
              <w:rPr>
                <w:sz w:val="18"/>
                <w:szCs w:val="18"/>
                <w:highlight w:val="white"/>
              </w:rPr>
            </w:pPr>
          </w:p>
        </w:tc>
        <w:tc>
          <w:tcPr>
            <w:tcW w:w="1741" w:type="pct"/>
            <w:tcMar>
              <w:top w:w="0" w:type="dxa"/>
              <w:left w:w="100" w:type="dxa"/>
              <w:bottom w:w="0" w:type="dxa"/>
              <w:right w:w="100" w:type="dxa"/>
            </w:tcMar>
            <w:vAlign w:val="center"/>
          </w:tcPr>
          <w:p w14:paraId="4CADA88F" w14:textId="7827578E" w:rsidR="00370193" w:rsidRPr="00B93DDC" w:rsidRDefault="00370193" w:rsidP="00C02C55">
            <w:pPr>
              <w:spacing w:line="240" w:lineRule="auto"/>
              <w:ind w:firstLine="0"/>
              <w:rPr>
                <w:sz w:val="18"/>
                <w:szCs w:val="18"/>
                <w:highlight w:val="white"/>
              </w:rPr>
            </w:pPr>
            <w:r w:rsidRPr="00B93DDC">
              <w:rPr>
                <w:sz w:val="18"/>
                <w:szCs w:val="18"/>
                <w:highlight w:val="white"/>
              </w:rPr>
              <w:t>SySeVR</w:t>
            </w:r>
            <w:r w:rsidRPr="00B93DDC">
              <w:rPr>
                <w:sz w:val="18"/>
                <w:szCs w:val="18"/>
                <w:highlight w:val="white"/>
                <w:lang w:val="en-US"/>
              </w:rPr>
              <w:t xml:space="preserve"> </w:t>
            </w:r>
          </w:p>
        </w:tc>
        <w:tc>
          <w:tcPr>
            <w:tcW w:w="500" w:type="pct"/>
            <w:tcMar>
              <w:top w:w="0" w:type="dxa"/>
              <w:left w:w="100" w:type="dxa"/>
              <w:bottom w:w="0" w:type="dxa"/>
              <w:right w:w="100" w:type="dxa"/>
            </w:tcMar>
            <w:vAlign w:val="center"/>
          </w:tcPr>
          <w:p w14:paraId="3D28588E"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52.52</w:t>
            </w:r>
          </w:p>
        </w:tc>
        <w:tc>
          <w:tcPr>
            <w:tcW w:w="500" w:type="pct"/>
            <w:tcMar>
              <w:top w:w="0" w:type="dxa"/>
              <w:left w:w="100" w:type="dxa"/>
              <w:bottom w:w="0" w:type="dxa"/>
              <w:right w:w="100" w:type="dxa"/>
            </w:tcMar>
            <w:vAlign w:val="center"/>
          </w:tcPr>
          <w:p w14:paraId="4FDA1AEC"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48.34</w:t>
            </w:r>
          </w:p>
        </w:tc>
        <w:tc>
          <w:tcPr>
            <w:tcW w:w="500" w:type="pct"/>
            <w:tcMar>
              <w:top w:w="0" w:type="dxa"/>
              <w:left w:w="100" w:type="dxa"/>
              <w:bottom w:w="0" w:type="dxa"/>
              <w:right w:w="100" w:type="dxa"/>
            </w:tcMar>
            <w:vAlign w:val="center"/>
          </w:tcPr>
          <w:p w14:paraId="7D47B9AE"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65.96</w:t>
            </w:r>
          </w:p>
        </w:tc>
        <w:tc>
          <w:tcPr>
            <w:tcW w:w="652" w:type="pct"/>
            <w:tcMar>
              <w:top w:w="0" w:type="dxa"/>
              <w:left w:w="100" w:type="dxa"/>
              <w:bottom w:w="0" w:type="dxa"/>
              <w:right w:w="100" w:type="dxa"/>
            </w:tcMar>
            <w:vAlign w:val="center"/>
          </w:tcPr>
          <w:p w14:paraId="43AB4245"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56.03</w:t>
            </w:r>
          </w:p>
        </w:tc>
      </w:tr>
      <w:tr w:rsidR="00093E5A" w:rsidRPr="00B93DDC" w14:paraId="36D43B99" w14:textId="77777777" w:rsidTr="0058241F">
        <w:trPr>
          <w:trHeight w:val="20"/>
          <w:jc w:val="center"/>
        </w:trPr>
        <w:tc>
          <w:tcPr>
            <w:tcW w:w="1108" w:type="pct"/>
            <w:vMerge/>
            <w:vAlign w:val="center"/>
          </w:tcPr>
          <w:p w14:paraId="32519EF0" w14:textId="77777777" w:rsidR="00370193" w:rsidRPr="00B93DDC" w:rsidRDefault="00370193" w:rsidP="00C02C55">
            <w:pPr>
              <w:spacing w:line="240" w:lineRule="auto"/>
              <w:ind w:firstLine="0"/>
              <w:rPr>
                <w:sz w:val="18"/>
                <w:szCs w:val="18"/>
                <w:highlight w:val="white"/>
              </w:rPr>
            </w:pPr>
          </w:p>
        </w:tc>
        <w:tc>
          <w:tcPr>
            <w:tcW w:w="1741" w:type="pct"/>
            <w:tcMar>
              <w:top w:w="0" w:type="dxa"/>
              <w:left w:w="100" w:type="dxa"/>
              <w:bottom w:w="0" w:type="dxa"/>
              <w:right w:w="100" w:type="dxa"/>
            </w:tcMar>
            <w:vAlign w:val="center"/>
          </w:tcPr>
          <w:p w14:paraId="004B2EF0" w14:textId="1A8338EB" w:rsidR="00370193" w:rsidRPr="00B93DDC" w:rsidRDefault="00370193" w:rsidP="00C02C55">
            <w:pPr>
              <w:spacing w:line="240" w:lineRule="auto"/>
              <w:ind w:firstLine="0"/>
              <w:rPr>
                <w:sz w:val="18"/>
                <w:szCs w:val="18"/>
                <w:highlight w:val="white"/>
              </w:rPr>
            </w:pPr>
            <w:r w:rsidRPr="00B93DDC">
              <w:rPr>
                <w:sz w:val="18"/>
                <w:szCs w:val="18"/>
                <w:highlight w:val="white"/>
              </w:rPr>
              <w:t xml:space="preserve">Devign </w:t>
            </w:r>
          </w:p>
        </w:tc>
        <w:tc>
          <w:tcPr>
            <w:tcW w:w="500" w:type="pct"/>
            <w:tcMar>
              <w:top w:w="0" w:type="dxa"/>
              <w:left w:w="100" w:type="dxa"/>
              <w:bottom w:w="0" w:type="dxa"/>
              <w:right w:w="100" w:type="dxa"/>
            </w:tcMar>
            <w:vAlign w:val="center"/>
          </w:tcPr>
          <w:p w14:paraId="5F54672E"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58.57</w:t>
            </w:r>
          </w:p>
        </w:tc>
        <w:tc>
          <w:tcPr>
            <w:tcW w:w="500" w:type="pct"/>
            <w:tcMar>
              <w:top w:w="0" w:type="dxa"/>
              <w:left w:w="100" w:type="dxa"/>
              <w:bottom w:w="0" w:type="dxa"/>
              <w:right w:w="100" w:type="dxa"/>
            </w:tcMar>
            <w:vAlign w:val="center"/>
          </w:tcPr>
          <w:p w14:paraId="4407402E"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53.60</w:t>
            </w:r>
          </w:p>
        </w:tc>
        <w:tc>
          <w:tcPr>
            <w:tcW w:w="500" w:type="pct"/>
            <w:tcMar>
              <w:top w:w="0" w:type="dxa"/>
              <w:left w:w="100" w:type="dxa"/>
              <w:bottom w:w="0" w:type="dxa"/>
              <w:right w:w="100" w:type="dxa"/>
            </w:tcMar>
            <w:vAlign w:val="center"/>
          </w:tcPr>
          <w:p w14:paraId="6535FF39"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62.73</w:t>
            </w:r>
          </w:p>
        </w:tc>
        <w:tc>
          <w:tcPr>
            <w:tcW w:w="652" w:type="pct"/>
            <w:tcMar>
              <w:top w:w="0" w:type="dxa"/>
              <w:left w:w="100" w:type="dxa"/>
              <w:bottom w:w="0" w:type="dxa"/>
              <w:right w:w="100" w:type="dxa"/>
            </w:tcMar>
            <w:vAlign w:val="center"/>
          </w:tcPr>
          <w:p w14:paraId="638D17BB"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57.18</w:t>
            </w:r>
          </w:p>
        </w:tc>
      </w:tr>
      <w:tr w:rsidR="00093E5A" w:rsidRPr="00B93DDC" w14:paraId="2A2887CE" w14:textId="77777777" w:rsidTr="00C02C55">
        <w:trPr>
          <w:trHeight w:val="64"/>
          <w:jc w:val="center"/>
        </w:trPr>
        <w:tc>
          <w:tcPr>
            <w:tcW w:w="1108" w:type="pct"/>
            <w:vMerge/>
            <w:vAlign w:val="center"/>
          </w:tcPr>
          <w:p w14:paraId="06FF2E2F" w14:textId="77777777" w:rsidR="00370193" w:rsidRPr="00B93DDC" w:rsidRDefault="00370193" w:rsidP="00C02C55">
            <w:pPr>
              <w:spacing w:line="240" w:lineRule="auto"/>
              <w:ind w:firstLine="0"/>
              <w:rPr>
                <w:sz w:val="18"/>
                <w:szCs w:val="18"/>
                <w:highlight w:val="white"/>
              </w:rPr>
            </w:pPr>
          </w:p>
        </w:tc>
        <w:tc>
          <w:tcPr>
            <w:tcW w:w="1741" w:type="pct"/>
            <w:tcMar>
              <w:top w:w="0" w:type="dxa"/>
              <w:left w:w="100" w:type="dxa"/>
              <w:bottom w:w="0" w:type="dxa"/>
              <w:right w:w="100" w:type="dxa"/>
            </w:tcMar>
            <w:vAlign w:val="center"/>
          </w:tcPr>
          <w:p w14:paraId="069B6D23" w14:textId="7EFF9907" w:rsidR="00370193" w:rsidRPr="00B93DDC" w:rsidRDefault="00370193" w:rsidP="00C02C55">
            <w:pPr>
              <w:spacing w:line="240" w:lineRule="auto"/>
              <w:ind w:firstLine="0"/>
              <w:rPr>
                <w:sz w:val="18"/>
                <w:szCs w:val="18"/>
                <w:highlight w:val="white"/>
              </w:rPr>
            </w:pPr>
            <w:r w:rsidRPr="00B93DDC">
              <w:rPr>
                <w:sz w:val="18"/>
                <w:szCs w:val="18"/>
                <w:highlight w:val="white"/>
              </w:rPr>
              <w:t xml:space="preserve">REVEAL </w:t>
            </w:r>
          </w:p>
        </w:tc>
        <w:tc>
          <w:tcPr>
            <w:tcW w:w="500" w:type="pct"/>
            <w:tcMar>
              <w:top w:w="0" w:type="dxa"/>
              <w:left w:w="100" w:type="dxa"/>
              <w:bottom w:w="0" w:type="dxa"/>
              <w:right w:w="100" w:type="dxa"/>
            </w:tcMar>
            <w:vAlign w:val="center"/>
          </w:tcPr>
          <w:p w14:paraId="13B683B3"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62.51</w:t>
            </w:r>
          </w:p>
        </w:tc>
        <w:tc>
          <w:tcPr>
            <w:tcW w:w="500" w:type="pct"/>
            <w:tcMar>
              <w:top w:w="0" w:type="dxa"/>
              <w:left w:w="100" w:type="dxa"/>
              <w:bottom w:w="0" w:type="dxa"/>
              <w:right w:w="100" w:type="dxa"/>
            </w:tcMar>
            <w:vAlign w:val="center"/>
          </w:tcPr>
          <w:p w14:paraId="5BE73567"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56.85</w:t>
            </w:r>
          </w:p>
        </w:tc>
        <w:tc>
          <w:tcPr>
            <w:tcW w:w="500" w:type="pct"/>
            <w:tcMar>
              <w:top w:w="0" w:type="dxa"/>
              <w:left w:w="100" w:type="dxa"/>
              <w:bottom w:w="0" w:type="dxa"/>
              <w:right w:w="100" w:type="dxa"/>
            </w:tcMar>
            <w:vAlign w:val="center"/>
          </w:tcPr>
          <w:p w14:paraId="4FF8A648"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74.61</w:t>
            </w:r>
          </w:p>
        </w:tc>
        <w:tc>
          <w:tcPr>
            <w:tcW w:w="652" w:type="pct"/>
            <w:tcMar>
              <w:top w:w="0" w:type="dxa"/>
              <w:left w:w="100" w:type="dxa"/>
              <w:bottom w:w="0" w:type="dxa"/>
              <w:right w:w="100" w:type="dxa"/>
            </w:tcMar>
            <w:vAlign w:val="center"/>
          </w:tcPr>
          <w:p w14:paraId="110FE749" w14:textId="77777777" w:rsidR="00370193" w:rsidRPr="00B93DDC" w:rsidRDefault="00370193" w:rsidP="00C02C55">
            <w:pPr>
              <w:spacing w:line="240" w:lineRule="auto"/>
              <w:ind w:firstLine="0"/>
              <w:jc w:val="center"/>
              <w:rPr>
                <w:sz w:val="18"/>
                <w:szCs w:val="18"/>
                <w:highlight w:val="white"/>
              </w:rPr>
            </w:pPr>
            <w:r w:rsidRPr="00B93DDC">
              <w:rPr>
                <w:sz w:val="18"/>
                <w:szCs w:val="18"/>
                <w:highlight w:val="white"/>
              </w:rPr>
              <w:t>64.42</w:t>
            </w:r>
          </w:p>
        </w:tc>
      </w:tr>
    </w:tbl>
    <w:p w14:paraId="7B691329" w14:textId="7434B735" w:rsidR="00CC263A" w:rsidRPr="00041EA4" w:rsidRDefault="00041EA4" w:rsidP="00041EA4">
      <w:pPr>
        <w:rPr>
          <w:b/>
          <w:bCs/>
        </w:rPr>
      </w:pPr>
      <w:r w:rsidRPr="00041EA4">
        <w:rPr>
          <w:b/>
          <w:bCs/>
        </w:rPr>
        <w:t>Kết luận chương 2</w:t>
      </w:r>
    </w:p>
    <w:p w14:paraId="4717B67B" w14:textId="77777777" w:rsidR="00041EA4" w:rsidRPr="00005600" w:rsidRDefault="00041EA4" w:rsidP="00005600">
      <w:r w:rsidRPr="00005600">
        <w:t>Các kết quả chính trong Chương 2 gồm:</w:t>
      </w:r>
    </w:p>
    <w:p w14:paraId="73C06133" w14:textId="65865B2D" w:rsidR="00041EA4" w:rsidRPr="00005600" w:rsidRDefault="00041EA4" w:rsidP="00005600">
      <w:pPr>
        <w:pStyle w:val="ListParagraph"/>
        <w:numPr>
          <w:ilvl w:val="0"/>
          <w:numId w:val="26"/>
        </w:numPr>
        <w:spacing w:line="340" w:lineRule="exact"/>
        <w:rPr>
          <w:sz w:val="22"/>
          <w:szCs w:val="22"/>
        </w:rPr>
      </w:pPr>
      <w:r w:rsidRPr="00005600">
        <w:rPr>
          <w:sz w:val="22"/>
          <w:szCs w:val="22"/>
        </w:rPr>
        <w:t>Đề xuất mô hình GRB kết hợp xử lý ngôn ngữ tự nhiên và mạng đồ thị học sâu nhằm nâng cao hiệu quả trích xuất đặc trưng mã nguồn C/C++ dưới dạng đồ thị CPG;</w:t>
      </w:r>
    </w:p>
    <w:p w14:paraId="6E4898E4" w14:textId="2E35A0C7" w:rsidR="00E83CAA" w:rsidRPr="005C3BEF" w:rsidRDefault="00041EA4" w:rsidP="00DD0DDE">
      <w:pPr>
        <w:pStyle w:val="ListParagraph"/>
        <w:numPr>
          <w:ilvl w:val="0"/>
          <w:numId w:val="26"/>
        </w:numPr>
        <w:spacing w:before="120" w:line="340" w:lineRule="exact"/>
        <w:ind w:hanging="331"/>
        <w:rPr>
          <w:lang w:val="pt-BR"/>
        </w:rPr>
      </w:pPr>
      <w:r w:rsidRPr="00005600">
        <w:rPr>
          <w:sz w:val="22"/>
          <w:szCs w:val="22"/>
        </w:rPr>
        <w:t>Đề xuất kỹ thuật sinh dữ liệu mới hiệu quả hơn phương pháp truyền thống, mở ra hướng tiếp cận mới cho bài toán cân bằng dữ liệu, đặc biệt với mã nguồn C/C++.</w:t>
      </w:r>
      <w:r w:rsidR="00E83CAA" w:rsidRPr="005C3BEF">
        <w:rPr>
          <w:b/>
          <w:lang w:val="pt-BR"/>
        </w:rPr>
        <w:br w:type="page"/>
      </w:r>
    </w:p>
    <w:p w14:paraId="721E57DD" w14:textId="396730FC" w:rsidR="00C6608A" w:rsidRPr="009326ED" w:rsidRDefault="00C6608A" w:rsidP="005C3BEF">
      <w:pPr>
        <w:pStyle w:val="Heading1"/>
      </w:pPr>
      <w:bookmarkStart w:id="23" w:name="_Toc148067507"/>
      <w:r w:rsidRPr="009326ED">
        <w:lastRenderedPageBreak/>
        <w:t xml:space="preserve">CHƯƠNG </w:t>
      </w:r>
      <w:r w:rsidR="00085499">
        <w:t>3</w:t>
      </w:r>
      <w:r w:rsidRPr="009326ED">
        <w:t xml:space="preserve">. </w:t>
      </w:r>
      <w:bookmarkEnd w:id="23"/>
      <w:r w:rsidR="00085499">
        <w:t>CẢI THIỆN HIỆU QUẢ MÔ HÌNH PHÁT HIỆN</w:t>
      </w:r>
      <w:r w:rsidR="005C3BEF">
        <w:t xml:space="preserve"> </w:t>
      </w:r>
      <w:r w:rsidR="00085499">
        <w:t xml:space="preserve"> </w:t>
      </w:r>
      <w:r w:rsidR="005C3BEF">
        <w:t xml:space="preserve">   </w:t>
      </w:r>
      <w:r w:rsidR="00085499">
        <w:t>LỖ HỔNG MÃ NGUỒN DỰA TRÊN KỸ THUẬT HỌC BIỂU DIỄN</w:t>
      </w:r>
    </w:p>
    <w:p w14:paraId="170F11D3" w14:textId="150FA6FF" w:rsidR="00A34C9B" w:rsidRDefault="00533D98" w:rsidP="001033FA">
      <w:pPr>
        <w:pStyle w:val="Heading2"/>
        <w:spacing w:line="340" w:lineRule="exact"/>
        <w:rPr>
          <w:rFonts w:cs="Times New Roman"/>
          <w:sz w:val="22"/>
          <w:szCs w:val="22"/>
          <w:lang w:val="pt-BR"/>
        </w:rPr>
      </w:pPr>
      <w:r>
        <w:rPr>
          <w:rFonts w:cs="Times New Roman"/>
          <w:sz w:val="22"/>
          <w:szCs w:val="22"/>
          <w:lang w:val="pt-BR"/>
        </w:rPr>
        <w:t>Cơ sở khoa học của đề xuất</w:t>
      </w:r>
    </w:p>
    <w:p w14:paraId="1486381E" w14:textId="6E606C44" w:rsidR="00533D98" w:rsidRDefault="00533D98" w:rsidP="00533D98">
      <w:pPr>
        <w:rPr>
          <w:i/>
          <w:iCs/>
          <w:lang w:val="pt-BR"/>
        </w:rPr>
      </w:pPr>
      <w:r w:rsidRPr="00533D98">
        <w:rPr>
          <w:i/>
          <w:iCs/>
          <w:lang w:val="pt-BR"/>
        </w:rPr>
        <w:t>Luận án đề xuất mô hình DrCSE, kết hợp GGNN và học tương phản với hàm mất mát Entropy chéo để trích xuất và phân loại đặc trưng mã nguồn C/C++. GGNN khắc phục hạn chế của GCN và tích hợp GloVe để cải thiện biểu diễn ngữ nghĩa. Kỹ thuật học tương phản giúp xử lý nhiễu do sinh dữ liệu, nâng cao hiệu quả phân loại lỗ hổng.</w:t>
      </w:r>
    </w:p>
    <w:p w14:paraId="04C6A983" w14:textId="1EE4C8D9" w:rsidR="0093299C" w:rsidRDefault="0093299C" w:rsidP="00533D98">
      <w:pPr>
        <w:rPr>
          <w:b/>
          <w:bCs/>
          <w:lang w:val="pt-BR"/>
        </w:rPr>
      </w:pPr>
      <w:r>
        <w:rPr>
          <w:noProof/>
          <w:lang w:val="en-GB" w:eastAsia="en-GB"/>
        </w:rPr>
        <w:drawing>
          <wp:anchor distT="0" distB="0" distL="114300" distR="114300" simplePos="0" relativeHeight="251695104" behindDoc="0" locked="0" layoutInCell="1" allowOverlap="1" wp14:anchorId="6F1BCCA3" wp14:editId="464B91CC">
            <wp:simplePos x="0" y="0"/>
            <wp:positionH relativeFrom="column">
              <wp:posOffset>-635</wp:posOffset>
            </wp:positionH>
            <wp:positionV relativeFrom="paragraph">
              <wp:posOffset>243205</wp:posOffset>
            </wp:positionV>
            <wp:extent cx="3600450" cy="268351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600450" cy="2683510"/>
                    </a:xfrm>
                    <a:prstGeom prst="rect">
                      <a:avLst/>
                    </a:prstGeom>
                  </pic:spPr>
                </pic:pic>
              </a:graphicData>
            </a:graphic>
            <wp14:sizeRelH relativeFrom="margin">
              <wp14:pctWidth>0</wp14:pctWidth>
            </wp14:sizeRelH>
            <wp14:sizeRelV relativeFrom="margin">
              <wp14:pctHeight>0</wp14:pctHeight>
            </wp14:sizeRelV>
          </wp:anchor>
        </w:drawing>
      </w:r>
      <w:r w:rsidRPr="0093299C">
        <w:rPr>
          <w:b/>
          <w:bCs/>
          <w:lang w:val="pt-BR"/>
        </w:rPr>
        <w:t>Kiến trúc tổng quát của mô hình DrCSE</w:t>
      </w:r>
    </w:p>
    <w:p w14:paraId="481E0442" w14:textId="54C9F647" w:rsidR="0093299C" w:rsidRDefault="0093299C" w:rsidP="0093299C">
      <w:pPr>
        <w:ind w:firstLine="0"/>
        <w:jc w:val="center"/>
        <w:rPr>
          <w:i/>
          <w:iCs/>
          <w:sz w:val="20"/>
          <w:szCs w:val="20"/>
          <w:lang w:val="pt-BR"/>
        </w:rPr>
      </w:pPr>
      <w:r w:rsidRPr="0093299C">
        <w:rPr>
          <w:i/>
          <w:iCs/>
          <w:sz w:val="20"/>
          <w:szCs w:val="20"/>
          <w:lang w:val="pt-BR"/>
        </w:rPr>
        <w:t>Hình 3.1. Kiến trúc của mô hình DrCSE</w:t>
      </w:r>
    </w:p>
    <w:p w14:paraId="01107C56" w14:textId="6B370CF8" w:rsidR="0082290B" w:rsidRDefault="00DD6552" w:rsidP="00AB5E82">
      <w:pPr>
        <w:pStyle w:val="Heading3"/>
        <w:spacing w:line="340" w:lineRule="exact"/>
        <w:rPr>
          <w:rFonts w:cs="Times New Roman"/>
          <w:i w:val="0"/>
          <w:color w:val="000000"/>
          <w:sz w:val="22"/>
          <w:szCs w:val="22"/>
          <w:lang w:val="pt-BR"/>
        </w:rPr>
      </w:pPr>
      <w:r>
        <w:rPr>
          <w:rFonts w:cs="Times New Roman"/>
          <w:i w:val="0"/>
          <w:color w:val="000000"/>
          <w:sz w:val="22"/>
          <w:szCs w:val="22"/>
          <w:lang w:val="pt-BR"/>
        </w:rPr>
        <w:t>Nguyên tắc trích xuất đặc trưng của mô hình</w:t>
      </w:r>
    </w:p>
    <w:p w14:paraId="16BE245D" w14:textId="2FEE44D8" w:rsidR="00DD6552" w:rsidRPr="00854F88" w:rsidRDefault="00DD6552" w:rsidP="00854F88">
      <w:pPr>
        <w:ind w:left="397" w:firstLine="0"/>
        <w:rPr>
          <w:b/>
          <w:bCs/>
          <w:i/>
          <w:iCs/>
          <w:lang w:val="pt-BR"/>
        </w:rPr>
      </w:pPr>
      <w:r w:rsidRPr="00854F88">
        <w:rPr>
          <w:b/>
          <w:bCs/>
          <w:i/>
          <w:iCs/>
          <w:lang w:val="pt-BR"/>
        </w:rPr>
        <w:t xml:space="preserve">Trích xuất đặc trưng CPG trên đỉnh </w:t>
      </w:r>
      <w:r w:rsidR="000E7EAC">
        <w:rPr>
          <w:b/>
          <w:bCs/>
          <w:i/>
          <w:iCs/>
          <w:lang w:val="pt-BR"/>
        </w:rPr>
        <w:t>dùng</w:t>
      </w:r>
      <w:r w:rsidRPr="00854F88">
        <w:rPr>
          <w:b/>
          <w:bCs/>
          <w:i/>
          <w:iCs/>
          <w:lang w:val="pt-BR"/>
        </w:rPr>
        <w:t xml:space="preserve"> hàm</w:t>
      </w:r>
      <w:r w:rsidR="00BB4D01">
        <w:rPr>
          <w:b/>
          <w:bCs/>
          <w:i/>
          <w:iCs/>
          <w:lang w:val="pt-BR"/>
        </w:rPr>
        <w:t xml:space="preserve"> </w:t>
      </w:r>
      <w:r w:rsidRPr="00854F88">
        <w:rPr>
          <w:b/>
          <w:bCs/>
          <w:i/>
          <w:iCs/>
          <w:lang w:val="pt-BR"/>
        </w:rPr>
        <w:t>GloVe</w:t>
      </w:r>
    </w:p>
    <w:p w14:paraId="23A98F23" w14:textId="039B6EF5" w:rsidR="00DD6552" w:rsidRDefault="00DD6552" w:rsidP="007434F2">
      <w:pPr>
        <w:rPr>
          <w:lang w:val="pt-BR"/>
        </w:rPr>
      </w:pPr>
      <w:r w:rsidRPr="00DD6552">
        <w:rPr>
          <w:lang w:val="pt-BR"/>
        </w:rPr>
        <w:lastRenderedPageBreak/>
        <w:t>Sau khi biểu diễn mã nguồn dưới dạng CPG, luận án trích xuất đỉnh và nội dung liên quan, trong đó mỗi đỉnh đại diện cho các thành phần như câu lệnh, biểu thức, biến, hàm, định nghĩa hoặc sử dụng biến. Nội dung từ mỗi đỉnh (ví dụ: tên hàm, giá trị biến) được chuyển thành chuỗi văn bản và mã hóa bằng GloVe.</w:t>
      </w:r>
    </w:p>
    <w:p w14:paraId="1B7EA8CE" w14:textId="119DEE7D" w:rsidR="00854F88" w:rsidRPr="00BB4D01" w:rsidRDefault="00DD6552" w:rsidP="00BB4D01">
      <w:pPr>
        <w:rPr>
          <w:lang w:val="pt-BR"/>
        </w:rPr>
      </w:pPr>
      <w:r>
        <w:t xml:space="preserve">Quy trình mã hóa: (1) tiền xử lý văn bản đỉnh, (2) chuyển văn bản thành vector đặc trưng </w:t>
      </w:r>
      <m:oMath>
        <m:sSub>
          <m:sSubPr>
            <m:ctrlPr>
              <w:rPr>
                <w:rFonts w:ascii="Cambria Math" w:hAnsi="Cambria Math"/>
                <w:szCs w:val="26"/>
                <w:highlight w:val="white"/>
              </w:rPr>
            </m:ctrlPr>
          </m:sSubPr>
          <m:e>
            <m:r>
              <w:rPr>
                <w:rFonts w:ascii="Cambria Math" w:hAnsi="Cambria Math"/>
                <w:szCs w:val="26"/>
                <w:highlight w:val="white"/>
              </w:rPr>
              <m:t>E</m:t>
            </m:r>
          </m:e>
          <m:sub>
            <m:r>
              <w:rPr>
                <w:rFonts w:ascii="Cambria Math" w:hAnsi="Cambria Math"/>
                <w:szCs w:val="26"/>
                <w:highlight w:val="white"/>
              </w:rPr>
              <m:t>v</m:t>
            </m:r>
          </m:sub>
        </m:sSub>
      </m:oMath>
      <w:r>
        <w:rPr>
          <w:rStyle w:val="vlist-s"/>
        </w:rPr>
        <w:t>​</w:t>
      </w:r>
      <w:r>
        <w:t xml:space="preserve"> bằng GloVe, (3) kết hợp </w:t>
      </w:r>
      <m:oMath>
        <m:sSub>
          <m:sSubPr>
            <m:ctrlPr>
              <w:rPr>
                <w:rFonts w:ascii="Cambria Math" w:hAnsi="Cambria Math"/>
                <w:szCs w:val="26"/>
                <w:highlight w:val="white"/>
              </w:rPr>
            </m:ctrlPr>
          </m:sSubPr>
          <m:e>
            <m:r>
              <w:rPr>
                <w:rFonts w:ascii="Cambria Math" w:hAnsi="Cambria Math"/>
                <w:szCs w:val="26"/>
                <w:highlight w:val="white"/>
              </w:rPr>
              <m:t>E</m:t>
            </m:r>
          </m:e>
          <m:sub>
            <m:r>
              <w:rPr>
                <w:rFonts w:ascii="Cambria Math" w:hAnsi="Cambria Math"/>
                <w:szCs w:val="26"/>
                <w:highlight w:val="white"/>
              </w:rPr>
              <m:t>v</m:t>
            </m:r>
          </m:sub>
        </m:sSub>
      </m:oMath>
      <w:r>
        <w:rPr>
          <w:rStyle w:val="vlist-s"/>
        </w:rPr>
        <w:t>​</w:t>
      </w:r>
      <w:r>
        <w:t xml:space="preserve"> với vector one-hot biểu diễn loại đỉnh </w:t>
      </w:r>
      <m:oMath>
        <m:sSub>
          <m:sSubPr>
            <m:ctrlPr>
              <w:rPr>
                <w:rFonts w:ascii="Cambria Math" w:hAnsi="Cambria Math"/>
                <w:szCs w:val="26"/>
                <w:highlight w:val="white"/>
              </w:rPr>
            </m:ctrlPr>
          </m:sSubPr>
          <m:e>
            <m:r>
              <w:rPr>
                <w:rFonts w:ascii="Cambria Math" w:hAnsi="Cambria Math"/>
                <w:szCs w:val="26"/>
                <w:highlight w:val="white"/>
              </w:rPr>
              <m:t>T</m:t>
            </m:r>
          </m:e>
          <m:sub>
            <m:r>
              <w:rPr>
                <w:rFonts w:ascii="Cambria Math" w:hAnsi="Cambria Math"/>
                <w:szCs w:val="26"/>
                <w:highlight w:val="white"/>
              </w:rPr>
              <m:t>v</m:t>
            </m:r>
          </m:sub>
        </m:sSub>
      </m:oMath>
      <w:r>
        <w:rPr>
          <w:rStyle w:val="vlist-s"/>
        </w:rPr>
        <w:t>​</w:t>
      </w:r>
      <w:r>
        <w:t>, tạo thành vector đặc trưng tổng hợp</w:t>
      </w:r>
      <w:r w:rsidR="00854F88">
        <w:t xml:space="preserve"> </w:t>
      </w:r>
      <m:oMath>
        <m:sSub>
          <m:sSubPr>
            <m:ctrlPr>
              <w:rPr>
                <w:rFonts w:ascii="Cambria Math" w:hAnsi="Cambria Math"/>
                <w:szCs w:val="26"/>
                <w:highlight w:val="white"/>
              </w:rPr>
            </m:ctrlPr>
          </m:sSubPr>
          <m:e>
            <m:r>
              <w:rPr>
                <w:rFonts w:ascii="Cambria Math" w:hAnsi="Cambria Math"/>
                <w:szCs w:val="26"/>
                <w:highlight w:val="white"/>
              </w:rPr>
              <m:t>X</m:t>
            </m:r>
          </m:e>
          <m:sub>
            <m:r>
              <w:rPr>
                <w:rFonts w:ascii="Cambria Math" w:hAnsi="Cambria Math"/>
                <w:szCs w:val="26"/>
                <w:highlight w:val="white"/>
              </w:rPr>
              <m:t>v</m:t>
            </m:r>
          </m:sub>
        </m:sSub>
      </m:oMath>
      <w:r>
        <w:t xml:space="preserve"> cho đỉnh </w:t>
      </w:r>
      <m:oMath>
        <m:r>
          <w:rPr>
            <w:rFonts w:ascii="Cambria Math" w:hAnsi="Cambria Math"/>
            <w:szCs w:val="26"/>
            <w:highlight w:val="white"/>
          </w:rPr>
          <m:t>v</m:t>
        </m:r>
      </m:oMath>
      <w:r>
        <w:t>.</w:t>
      </w:r>
      <w:r w:rsidR="00BB4D01">
        <w:t xml:space="preserve"> Tính theo công thức GloVe</w:t>
      </w:r>
      <w:r w:rsidR="00BB4D01">
        <w:rPr>
          <w:lang w:val="pt-BR"/>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8"/>
        <w:gridCol w:w="912"/>
      </w:tblGrid>
      <w:tr w:rsidR="00854F88" w14:paraId="3B6D4EF9" w14:textId="77777777" w:rsidTr="00BB4D01">
        <w:tc>
          <w:tcPr>
            <w:tcW w:w="4859" w:type="dxa"/>
          </w:tcPr>
          <w:p w14:paraId="651EA1A7" w14:textId="77777777" w:rsidR="00854F88" w:rsidRPr="00B426DB" w:rsidRDefault="00DD0C3E" w:rsidP="00461795">
            <w:pPr>
              <w:ind w:firstLine="0"/>
              <w:jc w:val="center"/>
            </w:pPr>
            <m:oMath>
              <m:sSub>
                <m:sSubPr>
                  <m:ctrlPr>
                    <w:rPr>
                      <w:rFonts w:ascii="Cambria Math" w:hAnsi="Cambria Math"/>
                      <w:i/>
                    </w:rPr>
                  </m:ctrlPr>
                </m:sSubPr>
                <m:e>
                  <m:sSubSup>
                    <m:sSubSupPr>
                      <m:ctrlPr>
                        <w:rPr>
                          <w:rFonts w:ascii="Cambria Math" w:hAnsi="Cambria Math"/>
                          <w:i/>
                        </w:rPr>
                      </m:ctrlPr>
                    </m:sSubSupPr>
                    <m:e>
                      <m:r>
                        <w:rPr>
                          <w:rFonts w:ascii="Cambria Math" w:hAnsi="Cambria Math"/>
                        </w:rPr>
                        <m:t>ω</m:t>
                      </m:r>
                    </m:e>
                    <m:sub>
                      <m:r>
                        <w:rPr>
                          <w:rFonts w:ascii="Cambria Math" w:hAnsi="Cambria Math"/>
                        </w:rPr>
                        <m:t>i</m:t>
                      </m:r>
                    </m:sub>
                    <m:sup>
                      <m:r>
                        <w:rPr>
                          <w:rFonts w:ascii="Cambria Math" w:hAnsi="Cambria Math"/>
                        </w:rPr>
                        <m:t>T</m:t>
                      </m:r>
                    </m:sup>
                  </m:sSubSup>
                  <m:r>
                    <w:rPr>
                      <w:rFonts w:ascii="Cambria Math" w:hAnsi="Cambria Math"/>
                    </w:rPr>
                    <m:t>ῶ</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а</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ã</m:t>
                  </m:r>
                </m:e>
                <m:sub>
                  <m:r>
                    <w:rPr>
                      <w:rFonts w:ascii="Cambria Math" w:hAnsi="Cambria Math"/>
                    </w:rPr>
                    <m:t>j</m:t>
                  </m:r>
                </m:sub>
              </m:sSub>
              <m:r>
                <w:rPr>
                  <w:rFonts w:ascii="Cambria Math" w:hAnsi="Cambria Math"/>
                </w:rPr>
                <m:t>=</m:t>
              </m:r>
            </m:oMath>
            <w:r w:rsidR="00854F88">
              <w:rPr>
                <w:rFonts w:eastAsiaTheme="minorEastAsia"/>
              </w:rPr>
              <w:t xml:space="preserve"> log(</w:t>
            </w:r>
            <m:oMath>
              <m:sSub>
                <m:sSubPr>
                  <m:ctrlPr>
                    <w:rPr>
                      <w:rFonts w:ascii="Cambria Math" w:hAnsi="Cambria Math"/>
                      <w:i/>
                    </w:rPr>
                  </m:ctrlPr>
                </m:sSubPr>
                <m:e>
                  <m:r>
                    <w:rPr>
                      <w:rFonts w:ascii="Cambria Math" w:hAnsi="Cambria Math"/>
                    </w:rPr>
                    <m:t>X</m:t>
                  </m:r>
                </m:e>
                <m:sub>
                  <m:r>
                    <w:rPr>
                      <w:rFonts w:ascii="Cambria Math" w:eastAsiaTheme="minorEastAsia" w:hAnsi="Cambria Math"/>
                    </w:rPr>
                    <m:t>i</m:t>
                  </m:r>
                  <m:r>
                    <w:rPr>
                      <w:rFonts w:ascii="Cambria Math" w:hAnsi="Cambria Math"/>
                    </w:rPr>
                    <m:t>j</m:t>
                  </m:r>
                </m:sub>
              </m:sSub>
            </m:oMath>
            <w:r w:rsidR="00854F88">
              <w:rPr>
                <w:rFonts w:eastAsiaTheme="minorEastAsia"/>
              </w:rPr>
              <w:t>)</w:t>
            </w:r>
          </w:p>
        </w:tc>
        <w:tc>
          <w:tcPr>
            <w:tcW w:w="919" w:type="dxa"/>
          </w:tcPr>
          <w:p w14:paraId="632C740F" w14:textId="77777777" w:rsidR="00854F88" w:rsidRDefault="00854F88" w:rsidP="00461795">
            <w:pPr>
              <w:ind w:firstLine="0"/>
              <w:jc w:val="right"/>
            </w:pPr>
            <w:r>
              <w:t>(3.1)</w:t>
            </w:r>
          </w:p>
        </w:tc>
      </w:tr>
    </w:tbl>
    <w:p w14:paraId="6B7B7308" w14:textId="77777777" w:rsidR="00854F88" w:rsidRPr="00DF6AB3" w:rsidRDefault="00854F88" w:rsidP="00854F88">
      <w:pPr>
        <w:ind w:firstLine="0"/>
      </w:pPr>
      <w:r w:rsidRPr="00DF6AB3">
        <w:t>Trong đó:</w:t>
      </w:r>
    </w:p>
    <w:p w14:paraId="79F8EC2B" w14:textId="77777777" w:rsidR="00854F88" w:rsidRPr="00DF6AB3" w:rsidRDefault="00DD0C3E" w:rsidP="00854F88">
      <w:pPr>
        <w:pStyle w:val="ListParagraph"/>
        <w:numPr>
          <w:ilvl w:val="0"/>
          <w:numId w:val="22"/>
        </w:numPr>
        <w:spacing w:before="60" w:line="360" w:lineRule="auto"/>
        <w:rPr>
          <w:sz w:val="22"/>
          <w:szCs w:val="22"/>
        </w:rPr>
      </w:pPr>
      <m:oMath>
        <m:sSub>
          <m:sSubPr>
            <m:ctrlPr>
              <w:rPr>
                <w:rFonts w:ascii="Cambria Math" w:hAnsi="Cambria Math"/>
                <w:i/>
                <w:sz w:val="22"/>
                <w:szCs w:val="22"/>
              </w:rPr>
            </m:ctrlPr>
          </m:sSubPr>
          <m:e>
            <m:r>
              <w:rPr>
                <w:rFonts w:ascii="Cambria Math" w:hAnsi="Cambria Math"/>
                <w:sz w:val="22"/>
                <w:szCs w:val="22"/>
              </w:rPr>
              <m:t>ω</m:t>
            </m:r>
          </m:e>
          <m:sub>
            <m:r>
              <w:rPr>
                <w:rFonts w:ascii="Cambria Math" w:hAnsi="Cambria Math"/>
                <w:sz w:val="22"/>
                <w:szCs w:val="22"/>
              </w:rPr>
              <m:t>i</m:t>
            </m:r>
          </m:sub>
        </m:sSub>
      </m:oMath>
      <w:r w:rsidR="00854F88" w:rsidRPr="00DF6AB3">
        <w:rPr>
          <w:rFonts w:eastAsiaTheme="minorEastAsia"/>
          <w:sz w:val="22"/>
          <w:szCs w:val="22"/>
        </w:rPr>
        <w:t xml:space="preserve">: Vector biểu diễn từ mục tiêu của từ </w:t>
      </w:r>
      <m:oMath>
        <m:r>
          <w:rPr>
            <w:rFonts w:ascii="Cambria Math" w:eastAsiaTheme="minorEastAsia" w:hAnsi="Cambria Math"/>
            <w:sz w:val="22"/>
            <w:szCs w:val="22"/>
          </w:rPr>
          <m:t>i</m:t>
        </m:r>
      </m:oMath>
    </w:p>
    <w:p w14:paraId="5D892DF9" w14:textId="77777777" w:rsidR="00854F88" w:rsidRPr="00DF6AB3" w:rsidRDefault="00DD0C3E" w:rsidP="00854F88">
      <w:pPr>
        <w:pStyle w:val="ListParagraph"/>
        <w:numPr>
          <w:ilvl w:val="0"/>
          <w:numId w:val="22"/>
        </w:numPr>
        <w:spacing w:before="60" w:line="360" w:lineRule="auto"/>
        <w:rPr>
          <w:sz w:val="22"/>
          <w:szCs w:val="22"/>
        </w:rPr>
      </w:pPr>
      <m:oMath>
        <m:sSub>
          <m:sSubPr>
            <m:ctrlPr>
              <w:rPr>
                <w:rFonts w:ascii="Cambria Math" w:hAnsi="Cambria Math"/>
                <w:i/>
                <w:sz w:val="22"/>
                <w:szCs w:val="22"/>
              </w:rPr>
            </m:ctrlPr>
          </m:sSubPr>
          <m:e>
            <m:r>
              <w:rPr>
                <w:rFonts w:ascii="Cambria Math" w:hAnsi="Cambria Math"/>
                <w:sz w:val="22"/>
                <w:szCs w:val="22"/>
              </w:rPr>
              <m:t>ῶ</m:t>
            </m:r>
          </m:e>
          <m:sub>
            <m:r>
              <w:rPr>
                <w:rFonts w:ascii="Cambria Math" w:hAnsi="Cambria Math"/>
                <w:sz w:val="22"/>
                <w:szCs w:val="22"/>
              </w:rPr>
              <m:t>j</m:t>
            </m:r>
          </m:sub>
        </m:sSub>
      </m:oMath>
      <w:r w:rsidR="00854F88" w:rsidRPr="00DF6AB3">
        <w:rPr>
          <w:rFonts w:eastAsiaTheme="minorEastAsia"/>
          <w:sz w:val="22"/>
          <w:szCs w:val="22"/>
        </w:rPr>
        <w:t xml:space="preserve">: Vector biểu diễn từ ngữ cảnh của từ </w:t>
      </w:r>
      <m:oMath>
        <m:r>
          <w:rPr>
            <w:rFonts w:ascii="Cambria Math" w:eastAsiaTheme="minorEastAsia" w:hAnsi="Cambria Math"/>
            <w:sz w:val="22"/>
            <w:szCs w:val="22"/>
          </w:rPr>
          <m:t>j</m:t>
        </m:r>
      </m:oMath>
      <w:r w:rsidR="00854F88" w:rsidRPr="00DF6AB3">
        <w:rPr>
          <w:rFonts w:eastAsiaTheme="minorEastAsia"/>
          <w:sz w:val="22"/>
          <w:szCs w:val="22"/>
        </w:rPr>
        <w:t xml:space="preserve"> </w:t>
      </w:r>
    </w:p>
    <w:p w14:paraId="72B58923" w14:textId="77777777" w:rsidR="00854F88" w:rsidRPr="00DF6AB3" w:rsidRDefault="00DD0C3E" w:rsidP="00854F88">
      <w:pPr>
        <w:pStyle w:val="ListParagraph"/>
        <w:numPr>
          <w:ilvl w:val="0"/>
          <w:numId w:val="22"/>
        </w:numPr>
        <w:spacing w:before="60" w:line="360" w:lineRule="auto"/>
        <w:rPr>
          <w:sz w:val="22"/>
          <w:szCs w:val="22"/>
        </w:rPr>
      </w:pPr>
      <m:oMath>
        <m:sSub>
          <m:sSubPr>
            <m:ctrlPr>
              <w:rPr>
                <w:rFonts w:ascii="Cambria Math" w:hAnsi="Cambria Math"/>
                <w:i/>
                <w:sz w:val="22"/>
                <w:szCs w:val="22"/>
              </w:rPr>
            </m:ctrlPr>
          </m:sSubPr>
          <m:e>
            <m:r>
              <w:rPr>
                <w:rFonts w:ascii="Cambria Math" w:hAnsi="Cambria Math"/>
                <w:sz w:val="22"/>
                <w:szCs w:val="22"/>
              </w:rPr>
              <m:t>а</m:t>
            </m:r>
          </m:e>
          <m:sub>
            <m:r>
              <w:rPr>
                <w:rFonts w:ascii="Cambria Math" w:hAnsi="Cambria Math"/>
                <w:sz w:val="22"/>
                <w:szCs w:val="22"/>
              </w:rPr>
              <m:t>i</m:t>
            </m:r>
          </m:sub>
        </m:sSub>
      </m:oMath>
      <w:r w:rsidR="00854F88" w:rsidRPr="00DF6AB3">
        <w:rPr>
          <w:rFonts w:eastAsiaTheme="minorEastAsia"/>
          <w:sz w:val="22"/>
          <w:szCs w:val="22"/>
        </w:rPr>
        <w:t xml:space="preserve">, </w:t>
      </w:r>
      <m:oMath>
        <m:sSub>
          <m:sSubPr>
            <m:ctrlPr>
              <w:rPr>
                <w:rFonts w:ascii="Cambria Math" w:hAnsi="Cambria Math"/>
                <w:i/>
                <w:sz w:val="22"/>
                <w:szCs w:val="22"/>
              </w:rPr>
            </m:ctrlPr>
          </m:sSubPr>
          <m:e>
            <m:r>
              <w:rPr>
                <w:rFonts w:ascii="Cambria Math" w:hAnsi="Cambria Math"/>
                <w:sz w:val="22"/>
                <w:szCs w:val="22"/>
              </w:rPr>
              <m:t>ã</m:t>
            </m:r>
          </m:e>
          <m:sub>
            <m:r>
              <w:rPr>
                <w:rFonts w:ascii="Cambria Math" w:hAnsi="Cambria Math"/>
                <w:sz w:val="22"/>
                <w:szCs w:val="22"/>
              </w:rPr>
              <m:t>j</m:t>
            </m:r>
          </m:sub>
        </m:sSub>
      </m:oMath>
      <w:r w:rsidR="00854F88" w:rsidRPr="00DF6AB3">
        <w:rPr>
          <w:rFonts w:eastAsiaTheme="minorEastAsia"/>
          <w:sz w:val="22"/>
          <w:szCs w:val="22"/>
        </w:rPr>
        <w:t>: bias của từ mục tiêu và từ ngữ cảnh</w:t>
      </w:r>
    </w:p>
    <w:p w14:paraId="395B0232" w14:textId="77777777" w:rsidR="00854F88" w:rsidRPr="00DF6AB3" w:rsidRDefault="00DD0C3E" w:rsidP="00854F88">
      <w:pPr>
        <w:pStyle w:val="ListParagraph"/>
        <w:numPr>
          <w:ilvl w:val="0"/>
          <w:numId w:val="22"/>
        </w:numPr>
        <w:spacing w:before="60" w:line="360" w:lineRule="auto"/>
        <w:rPr>
          <w:sz w:val="22"/>
          <w:szCs w:val="22"/>
        </w:rPr>
      </w:pPr>
      <m:oMath>
        <m:sSub>
          <m:sSubPr>
            <m:ctrlPr>
              <w:rPr>
                <w:rFonts w:ascii="Cambria Math" w:hAnsi="Cambria Math"/>
                <w:i/>
                <w:sz w:val="22"/>
                <w:szCs w:val="22"/>
              </w:rPr>
            </m:ctrlPr>
          </m:sSubPr>
          <m:e>
            <m:r>
              <w:rPr>
                <w:rFonts w:ascii="Cambria Math" w:hAnsi="Cambria Math"/>
                <w:sz w:val="22"/>
                <w:szCs w:val="22"/>
              </w:rPr>
              <m:t>X</m:t>
            </m:r>
          </m:e>
          <m:sub>
            <m:r>
              <w:rPr>
                <w:rFonts w:ascii="Cambria Math" w:eastAsiaTheme="minorEastAsia" w:hAnsi="Cambria Math"/>
                <w:sz w:val="22"/>
                <w:szCs w:val="22"/>
              </w:rPr>
              <m:t>i</m:t>
            </m:r>
            <m:r>
              <w:rPr>
                <w:rFonts w:ascii="Cambria Math" w:hAnsi="Cambria Math"/>
                <w:sz w:val="22"/>
                <w:szCs w:val="22"/>
              </w:rPr>
              <m:t>j</m:t>
            </m:r>
          </m:sub>
        </m:sSub>
      </m:oMath>
      <w:r w:rsidR="00854F88" w:rsidRPr="00DF6AB3">
        <w:rPr>
          <w:rFonts w:eastAsiaTheme="minorEastAsia"/>
          <w:sz w:val="22"/>
          <w:szCs w:val="22"/>
        </w:rPr>
        <w:t xml:space="preserve">: Số lần từ </w:t>
      </w:r>
      <m:oMath>
        <m:r>
          <w:rPr>
            <w:rFonts w:ascii="Cambria Math" w:eastAsiaTheme="minorEastAsia" w:hAnsi="Cambria Math"/>
            <w:sz w:val="22"/>
            <w:szCs w:val="22"/>
          </w:rPr>
          <m:t>j</m:t>
        </m:r>
      </m:oMath>
      <w:r w:rsidR="00854F88" w:rsidRPr="00DF6AB3">
        <w:rPr>
          <w:rFonts w:eastAsiaTheme="minorEastAsia"/>
          <w:sz w:val="22"/>
          <w:szCs w:val="22"/>
        </w:rPr>
        <w:t xml:space="preserve"> xuất hiện trong ngữ cảnh của từ </w:t>
      </w:r>
      <m:oMath>
        <m:r>
          <w:rPr>
            <w:rFonts w:ascii="Cambria Math" w:eastAsiaTheme="minorEastAsia" w:hAnsi="Cambria Math"/>
            <w:sz w:val="22"/>
            <w:szCs w:val="22"/>
          </w:rPr>
          <m:t>i</m:t>
        </m:r>
      </m:oMath>
    </w:p>
    <w:p w14:paraId="73700304" w14:textId="77777777" w:rsidR="00854F88" w:rsidRPr="00DF6AB3" w:rsidRDefault="00854F88" w:rsidP="00854F88">
      <w:pPr>
        <w:pStyle w:val="ListParagraph"/>
        <w:numPr>
          <w:ilvl w:val="0"/>
          <w:numId w:val="22"/>
        </w:numPr>
        <w:spacing w:before="60" w:line="360" w:lineRule="auto"/>
        <w:rPr>
          <w:sz w:val="22"/>
          <w:szCs w:val="22"/>
        </w:rPr>
      </w:pPr>
      <w:r w:rsidRPr="00DF6AB3">
        <w:rPr>
          <w:rFonts w:eastAsiaTheme="minorEastAsia"/>
          <w:sz w:val="22"/>
          <w:szCs w:val="22"/>
        </w:rPr>
        <w:t>log(</w:t>
      </w:r>
      <m:oMath>
        <m:sSub>
          <m:sSubPr>
            <m:ctrlPr>
              <w:rPr>
                <w:rFonts w:ascii="Cambria Math" w:hAnsi="Cambria Math"/>
                <w:i/>
                <w:sz w:val="22"/>
                <w:szCs w:val="22"/>
              </w:rPr>
            </m:ctrlPr>
          </m:sSubPr>
          <m:e>
            <m:r>
              <w:rPr>
                <w:rFonts w:ascii="Cambria Math" w:hAnsi="Cambria Math"/>
                <w:sz w:val="22"/>
                <w:szCs w:val="22"/>
              </w:rPr>
              <m:t>X</m:t>
            </m:r>
          </m:e>
          <m:sub>
            <m:r>
              <w:rPr>
                <w:rFonts w:ascii="Cambria Math" w:eastAsiaTheme="minorEastAsia" w:hAnsi="Cambria Math"/>
                <w:sz w:val="22"/>
                <w:szCs w:val="22"/>
              </w:rPr>
              <m:t>i</m:t>
            </m:r>
            <m:r>
              <w:rPr>
                <w:rFonts w:ascii="Cambria Math" w:hAnsi="Cambria Math"/>
                <w:sz w:val="22"/>
                <w:szCs w:val="22"/>
              </w:rPr>
              <m:t>j</m:t>
            </m:r>
          </m:sub>
        </m:sSub>
      </m:oMath>
      <w:r w:rsidRPr="00DF6AB3">
        <w:rPr>
          <w:rFonts w:eastAsiaTheme="minorEastAsia"/>
          <w:sz w:val="22"/>
          <w:szCs w:val="22"/>
        </w:rPr>
        <w:t>): logarit của tần suất đồng xuất hiện</w:t>
      </w:r>
    </w:p>
    <w:p w14:paraId="02792C37" w14:textId="1227FCA6" w:rsidR="00854F88" w:rsidRPr="00DF6AB3" w:rsidRDefault="00854F88" w:rsidP="00854F88">
      <w:r w:rsidRPr="00DF6AB3">
        <w:t>Để huấn luyện mô hình, luận án dùng hàm mất mát sau đây:</w:t>
      </w:r>
    </w:p>
    <w:tbl>
      <w:tblPr>
        <w:tblStyle w:val="TableGrid"/>
        <w:tblW w:w="56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9"/>
        <w:gridCol w:w="741"/>
      </w:tblGrid>
      <w:tr w:rsidR="00854F88" w14:paraId="7D95FA7F" w14:textId="77777777" w:rsidTr="007C7E12">
        <w:trPr>
          <w:trHeight w:val="639"/>
        </w:trPr>
        <w:tc>
          <w:tcPr>
            <w:tcW w:w="4929" w:type="dxa"/>
            <w:vAlign w:val="center"/>
          </w:tcPr>
          <w:p w14:paraId="0E1C9DCB" w14:textId="1B96B1D0" w:rsidR="00854F88" w:rsidRPr="00854F88" w:rsidRDefault="00854F88" w:rsidP="00461795"/>
          <w:p w14:paraId="02D9B2AE" w14:textId="3EEBFFD7" w:rsidR="00854F88" w:rsidRDefault="00854F88" w:rsidP="00854F88">
            <w:pPr>
              <w:ind w:firstLine="0"/>
            </w:pPr>
            <w:r>
              <w:rPr>
                <w:noProof/>
                <w:lang w:val="en-GB" w:eastAsia="en-GB"/>
              </w:rPr>
              <w:drawing>
                <wp:anchor distT="0" distB="0" distL="114300" distR="114300" simplePos="0" relativeHeight="251515904" behindDoc="0" locked="0" layoutInCell="1" allowOverlap="1" wp14:anchorId="5570DBA6" wp14:editId="21BA1BD5">
                  <wp:simplePos x="0" y="0"/>
                  <wp:positionH relativeFrom="column">
                    <wp:posOffset>252451</wp:posOffset>
                  </wp:positionH>
                  <wp:positionV relativeFrom="paragraph">
                    <wp:posOffset>-303034</wp:posOffset>
                  </wp:positionV>
                  <wp:extent cx="2342933" cy="470414"/>
                  <wp:effectExtent l="0" t="0" r="635" b="635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2342933" cy="470414"/>
                          </a:xfrm>
                          <a:prstGeom prst="rect">
                            <a:avLst/>
                          </a:prstGeom>
                        </pic:spPr>
                      </pic:pic>
                    </a:graphicData>
                  </a:graphic>
                </wp:anchor>
              </w:drawing>
            </w:r>
          </w:p>
        </w:tc>
        <w:tc>
          <w:tcPr>
            <w:tcW w:w="741" w:type="dxa"/>
            <w:vAlign w:val="center"/>
          </w:tcPr>
          <w:p w14:paraId="74A874CE" w14:textId="7EC2C2BA" w:rsidR="00854F88" w:rsidRDefault="00854F88" w:rsidP="00854F88">
            <w:pPr>
              <w:ind w:firstLine="0"/>
              <w:jc w:val="right"/>
            </w:pPr>
            <w:r>
              <w:t>(3.2)</w:t>
            </w:r>
          </w:p>
        </w:tc>
      </w:tr>
    </w:tbl>
    <w:p w14:paraId="7DB7CE0C" w14:textId="77777777" w:rsidR="00854F88" w:rsidRDefault="00854F88" w:rsidP="00854F88">
      <w:pPr>
        <w:rPr>
          <w:rFonts w:eastAsiaTheme="minorEastAsia"/>
        </w:rPr>
      </w:pPr>
      <w:r>
        <w:t xml:space="preserve">Trong đó: </w:t>
      </w:r>
      <m:oMath>
        <m:r>
          <w:rPr>
            <w:rFonts w:ascii="Cambria Math" w:hAnsi="Cambria Math"/>
          </w:rPr>
          <m:t>f</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eastAsiaTheme="minorEastAsia" w:hAnsi="Cambria Math"/>
                  </w:rPr>
                  <m:t>i</m:t>
                </m:r>
                <m:r>
                  <w:rPr>
                    <w:rFonts w:ascii="Cambria Math" w:hAnsi="Cambria Math"/>
                  </w:rPr>
                  <m:t>j</m:t>
                </m:r>
              </m:sub>
            </m:sSub>
          </m:e>
        </m:d>
      </m:oMath>
      <w:r>
        <w:rPr>
          <w:rFonts w:eastAsiaTheme="minorEastAsia"/>
        </w:rPr>
        <w:t>: L</w:t>
      </w:r>
      <w:r w:rsidRPr="002D68FB">
        <w:rPr>
          <w:rFonts w:eastAsiaTheme="minorEastAsia"/>
        </w:rPr>
        <w:t>à hàm trọng số để giảm ảnh hưởng của các cặp từ có tần suất cực lớn hoặc cực nhỏ.</w:t>
      </w:r>
    </w:p>
    <w:p w14:paraId="0F68A291" w14:textId="6A635809" w:rsidR="00854F88" w:rsidRDefault="00854F88" w:rsidP="00854F88">
      <w:pPr>
        <w:rPr>
          <w:rFonts w:eastAsiaTheme="minorEastAsia"/>
        </w:rPr>
      </w:pPr>
      <w:r>
        <w:rPr>
          <w:rFonts w:eastAsiaTheme="minorEastAsia"/>
        </w:rPr>
        <w:t xml:space="preserve">Sau khi huấn luyện xong: Vector </w:t>
      </w:r>
      <w:r w:rsidRPr="00274A4B">
        <w:rPr>
          <w:rFonts w:eastAsiaTheme="minorEastAsia"/>
        </w:rPr>
        <w:t>biểu diễn cuối cùng cho mỗi từ là tổng của 2 vector</w:t>
      </w:r>
      <w:r>
        <w:rPr>
          <w:rFonts w:eastAsiaTheme="minorEastAsia"/>
        </w:rPr>
        <w:t xml:space="preserve"> được thể hiện qua công thức</w:t>
      </w:r>
      <w:r w:rsidR="00E962D8">
        <w:rPr>
          <w:rFonts w:eastAsiaTheme="minorEastAsia"/>
        </w:rPr>
        <w:t xml:space="preserve"> sau</w:t>
      </w:r>
      <w:r>
        <w:rPr>
          <w:rFonts w:eastAsiaTheme="minorEastAsia"/>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91"/>
        <w:gridCol w:w="879"/>
      </w:tblGrid>
      <w:tr w:rsidR="00854F88" w14:paraId="0D2F524F" w14:textId="77777777" w:rsidTr="00E962D8">
        <w:tc>
          <w:tcPr>
            <w:tcW w:w="4891" w:type="dxa"/>
          </w:tcPr>
          <w:p w14:paraId="3C31400F" w14:textId="77777777" w:rsidR="00854F88" w:rsidRDefault="00854F88" w:rsidP="00461795">
            <w:pPr>
              <w:ind w:firstLine="0"/>
            </w:pPr>
            <m:oMathPara>
              <m:oMath>
                <m:r>
                  <w:rPr>
                    <w:rFonts w:ascii="Cambria Math" w:hAnsi="Cambria Math"/>
                  </w:rPr>
                  <m:t>Embedding(ω</m:t>
                </m:r>
                <m:sSub>
                  <m:sSubPr>
                    <m:ctrlPr>
                      <w:rPr>
                        <w:rFonts w:ascii="Cambria Math" w:hAnsi="Cambria Math"/>
                        <w:i/>
                      </w:rPr>
                    </m:ctrlPr>
                  </m:sSubPr>
                  <m:e>
                    <m:r>
                      <w:rPr>
                        <w:rFonts w:ascii="Cambria Math" w:hAnsi="Cambria Math"/>
                      </w:rPr>
                      <m:t>)=</m:t>
                    </m:r>
                    <m:sSub>
                      <m:sSubPr>
                        <m:ctrlPr>
                          <w:rPr>
                            <w:rFonts w:ascii="Cambria Math" w:hAnsi="Cambria Math"/>
                            <w:i/>
                          </w:rPr>
                        </m:ctrlPr>
                      </m:sSubPr>
                      <m:e>
                        <m:r>
                          <w:rPr>
                            <w:rFonts w:ascii="Cambria Math" w:hAnsi="Cambria Math"/>
                          </w:rPr>
                          <m:t>ω</m:t>
                        </m:r>
                      </m:e>
                      <m:sub>
                        <m:r>
                          <w:rPr>
                            <w:rFonts w:ascii="Cambria Math" w:eastAsiaTheme="minorEastAsia" w:hAnsi="Cambria Math"/>
                          </w:rPr>
                          <m:t>i</m:t>
                        </m:r>
                      </m:sub>
                    </m:sSub>
                    <m:r>
                      <w:rPr>
                        <w:rFonts w:ascii="Cambria Math" w:hAnsi="Cambria Math"/>
                      </w:rPr>
                      <m:t>+ῶ</m:t>
                    </m:r>
                  </m:e>
                  <m:sub>
                    <m:r>
                      <w:rPr>
                        <w:rFonts w:ascii="Cambria Math" w:eastAsiaTheme="minorEastAsia" w:hAnsi="Cambria Math"/>
                      </w:rPr>
                      <m:t>i</m:t>
                    </m:r>
                  </m:sub>
                </m:sSub>
              </m:oMath>
            </m:oMathPara>
          </w:p>
        </w:tc>
        <w:tc>
          <w:tcPr>
            <w:tcW w:w="887" w:type="dxa"/>
          </w:tcPr>
          <w:p w14:paraId="48735FCF" w14:textId="77777777" w:rsidR="00854F88" w:rsidRDefault="00854F88" w:rsidP="00461795">
            <w:pPr>
              <w:ind w:firstLine="0"/>
              <w:jc w:val="right"/>
            </w:pPr>
            <w:r>
              <w:t>(3.3)</w:t>
            </w:r>
          </w:p>
        </w:tc>
      </w:tr>
    </w:tbl>
    <w:p w14:paraId="43CA7CDF" w14:textId="57204C1B" w:rsidR="00DD6552" w:rsidRPr="00DE5B79" w:rsidRDefault="00DE5B79" w:rsidP="00854F88">
      <w:pPr>
        <w:rPr>
          <w:b/>
          <w:bCs/>
          <w:i/>
          <w:iCs/>
          <w:lang w:val="pt-BR"/>
        </w:rPr>
      </w:pPr>
      <w:r w:rsidRPr="00DE5B79">
        <w:rPr>
          <w:b/>
          <w:bCs/>
          <w:i/>
          <w:iCs/>
          <w:lang w:val="pt-BR"/>
        </w:rPr>
        <w:t>Trích xuất đặc trưng CPG trên cạnh sử dụng GGNN</w:t>
      </w:r>
    </w:p>
    <w:p w14:paraId="242AE62E" w14:textId="6D0E31D4" w:rsidR="00957C67" w:rsidRPr="00957C67" w:rsidRDefault="00957C67" w:rsidP="00957C67">
      <w:pPr>
        <w:rPr>
          <w:lang w:val="pt-BR"/>
        </w:rPr>
      </w:pPr>
      <w:r w:rsidRPr="00957C67">
        <w:rPr>
          <w:lang w:val="pt-BR"/>
        </w:rPr>
        <w:lastRenderedPageBreak/>
        <w:t>Để trích xuất được những thông tin của những đỉnh này, luận án sử dụng GGNN</w:t>
      </w:r>
      <w:r>
        <w:rPr>
          <w:lang w:val="pt-BR"/>
        </w:rPr>
        <w:t>. Công thức 3.4 mô tả cách thức áp dụng mô hình GGNN cho nhiệm vụ trích xuất thông tin của cạnh.</w:t>
      </w:r>
    </w:p>
    <w:tbl>
      <w:tblPr>
        <w:tblW w:w="0" w:type="auto"/>
        <w:tblLayout w:type="fixed"/>
        <w:tblLook w:val="04A0" w:firstRow="1" w:lastRow="0" w:firstColumn="1" w:lastColumn="0" w:noHBand="0" w:noVBand="1"/>
      </w:tblPr>
      <w:tblGrid>
        <w:gridCol w:w="4644"/>
        <w:gridCol w:w="1026"/>
      </w:tblGrid>
      <w:tr w:rsidR="00957C67" w14:paraId="06EA9B72" w14:textId="77777777" w:rsidTr="007C7E12">
        <w:tc>
          <w:tcPr>
            <w:tcW w:w="4644" w:type="dxa"/>
            <w:vAlign w:val="center"/>
          </w:tcPr>
          <w:p w14:paraId="1CCD2F2E" w14:textId="77777777" w:rsidR="00957C67" w:rsidRDefault="00DD0C3E" w:rsidP="00461795">
            <w:pPr>
              <w:spacing w:line="276" w:lineRule="auto"/>
              <w:ind w:firstLine="0"/>
              <w:jc w:val="center"/>
              <w:rPr>
                <w:szCs w:val="26"/>
                <w:highlight w:val="white"/>
              </w:rPr>
            </w:pPr>
            <m:oMathPara>
              <m:oMath>
                <m:sSub>
                  <m:sSubPr>
                    <m:ctrlPr>
                      <w:rPr>
                        <w:rFonts w:ascii="Cambria Math" w:hAnsi="Cambria Math"/>
                        <w:szCs w:val="26"/>
                        <w:highlight w:val="white"/>
                      </w:rPr>
                    </m:ctrlPr>
                  </m:sSubPr>
                  <m:e>
                    <m:r>
                      <w:rPr>
                        <w:rFonts w:ascii="Cambria Math" w:hAnsi="Cambria Math"/>
                        <w:szCs w:val="26"/>
                        <w:highlight w:val="white"/>
                      </w:rPr>
                      <m:t>X</m:t>
                    </m:r>
                  </m:e>
                  <m:sub>
                    <m:r>
                      <w:rPr>
                        <w:rFonts w:ascii="Cambria Math" w:hAnsi="Cambria Math"/>
                        <w:szCs w:val="26"/>
                        <w:highlight w:val="white"/>
                      </w:rPr>
                      <m:t>g</m:t>
                    </m:r>
                  </m:sub>
                </m:sSub>
                <m:r>
                  <w:rPr>
                    <w:rFonts w:ascii="Cambria Math" w:hAnsi="Cambria Math"/>
                    <w:szCs w:val="26"/>
                    <w:highlight w:val="white"/>
                  </w:rPr>
                  <m:t xml:space="preserve"> = </m:t>
                </m:r>
                <m:nary>
                  <m:naryPr>
                    <m:chr m:val="∑"/>
                    <m:limLoc m:val="undOvr"/>
                    <m:supHide m:val="1"/>
                    <m:ctrlPr>
                      <w:rPr>
                        <w:rFonts w:ascii="Cambria Math" w:hAnsi="Cambria Math"/>
                        <w:i/>
                        <w:szCs w:val="26"/>
                      </w:rPr>
                    </m:ctrlPr>
                  </m:naryPr>
                  <m:sub>
                    <m:r>
                      <w:rPr>
                        <w:rFonts w:ascii="Cambria Math" w:hAnsi="Cambria Math"/>
                        <w:szCs w:val="26"/>
                        <w:highlight w:val="white"/>
                      </w:rPr>
                      <m:t>v ∈ V</m:t>
                    </m:r>
                  </m:sub>
                  <m:sup/>
                  <m:e>
                    <m:r>
                      <w:rPr>
                        <w:rFonts w:ascii="Cambria Math" w:hAnsi="Cambria Math"/>
                        <w:szCs w:val="26"/>
                      </w:rPr>
                      <m:t>(GRU(</m:t>
                    </m:r>
                    <m:sSub>
                      <m:sSubPr>
                        <m:ctrlPr>
                          <w:rPr>
                            <w:rFonts w:ascii="Cambria Math" w:hAnsi="Cambria Math"/>
                            <w:szCs w:val="26"/>
                            <w:highlight w:val="white"/>
                          </w:rPr>
                        </m:ctrlPr>
                      </m:sSubPr>
                      <m:e>
                        <m:r>
                          <w:rPr>
                            <w:rFonts w:ascii="Cambria Math" w:hAnsi="Cambria Math"/>
                            <w:szCs w:val="26"/>
                            <w:highlight w:val="white"/>
                          </w:rPr>
                          <m:t>X</m:t>
                        </m:r>
                      </m:e>
                      <m:sub>
                        <m:r>
                          <w:rPr>
                            <w:rFonts w:ascii="Cambria Math" w:hAnsi="Cambria Math"/>
                            <w:szCs w:val="26"/>
                            <w:highlight w:val="white"/>
                          </w:rPr>
                          <m:t>v</m:t>
                        </m:r>
                      </m:sub>
                    </m:sSub>
                    <m:r>
                      <w:rPr>
                        <w:rFonts w:ascii="Cambria Math" w:hAnsi="Cambria Math"/>
                        <w:szCs w:val="26"/>
                        <w:highlight w:val="white"/>
                      </w:rPr>
                      <m:t>,</m:t>
                    </m:r>
                    <m:nary>
                      <m:naryPr>
                        <m:chr m:val="∑"/>
                        <m:limLoc m:val="undOvr"/>
                        <m:supHide m:val="1"/>
                        <m:ctrlPr>
                          <w:rPr>
                            <w:rFonts w:ascii="Cambria Math" w:hAnsi="Cambria Math"/>
                            <w:i/>
                            <w:szCs w:val="26"/>
                          </w:rPr>
                        </m:ctrlPr>
                      </m:naryPr>
                      <m:sub>
                        <m:r>
                          <w:rPr>
                            <w:rFonts w:ascii="Cambria Math" w:hAnsi="Cambria Math"/>
                            <w:szCs w:val="26"/>
                            <w:highlight w:val="white"/>
                          </w:rPr>
                          <m:t>u ∈ E</m:t>
                        </m:r>
                      </m:sub>
                      <m:sup/>
                      <m:e>
                        <m:r>
                          <w:rPr>
                            <w:rFonts w:ascii="Cambria Math" w:hAnsi="Cambria Math"/>
                            <w:szCs w:val="26"/>
                            <w:highlight w:val="white"/>
                          </w:rPr>
                          <m:t>g(</m:t>
                        </m:r>
                        <m:sSub>
                          <m:sSubPr>
                            <m:ctrlPr>
                              <w:rPr>
                                <w:rFonts w:ascii="Cambria Math" w:hAnsi="Cambria Math"/>
                                <w:szCs w:val="26"/>
                                <w:highlight w:val="white"/>
                              </w:rPr>
                            </m:ctrlPr>
                          </m:sSubPr>
                          <m:e>
                            <m:r>
                              <w:rPr>
                                <w:rFonts w:ascii="Cambria Math" w:hAnsi="Cambria Math"/>
                                <w:szCs w:val="26"/>
                                <w:highlight w:val="white"/>
                              </w:rPr>
                              <m:t>X</m:t>
                            </m:r>
                          </m:e>
                          <m:sub>
                            <m:r>
                              <w:rPr>
                                <w:rFonts w:ascii="Cambria Math" w:hAnsi="Cambria Math"/>
                                <w:szCs w:val="26"/>
                                <w:highlight w:val="white"/>
                              </w:rPr>
                              <m:t>u</m:t>
                            </m:r>
                          </m:sub>
                        </m:sSub>
                        <m:r>
                          <w:rPr>
                            <w:rFonts w:ascii="Cambria Math" w:hAnsi="Cambria Math"/>
                            <w:szCs w:val="26"/>
                            <w:highlight w:val="white"/>
                          </w:rPr>
                          <m:t>)</m:t>
                        </m:r>
                      </m:e>
                    </m:nary>
                    <m:r>
                      <w:rPr>
                        <w:rFonts w:ascii="Cambria Math" w:hAnsi="Cambria Math"/>
                        <w:szCs w:val="26"/>
                      </w:rPr>
                      <m:t>))</m:t>
                    </m:r>
                  </m:e>
                </m:nary>
              </m:oMath>
            </m:oMathPara>
          </w:p>
        </w:tc>
        <w:tc>
          <w:tcPr>
            <w:tcW w:w="1026" w:type="dxa"/>
            <w:vAlign w:val="center"/>
          </w:tcPr>
          <w:p w14:paraId="0697C198" w14:textId="77777777" w:rsidR="00957C67" w:rsidRPr="006C28CA" w:rsidRDefault="00957C67" w:rsidP="007C7E12">
            <w:pPr>
              <w:ind w:firstLine="0"/>
              <w:jc w:val="right"/>
            </w:pPr>
            <w:r>
              <w:t>(3.4</w:t>
            </w:r>
            <w:r>
              <w:rPr>
                <w:noProof/>
              </w:rPr>
              <w:t>)</w:t>
            </w:r>
          </w:p>
        </w:tc>
      </w:tr>
    </w:tbl>
    <w:p w14:paraId="715A12DE" w14:textId="77777777" w:rsidR="00957C67" w:rsidRPr="0015687D" w:rsidRDefault="00957C67" w:rsidP="00957C67">
      <w:pPr>
        <w:ind w:firstLine="0"/>
        <w:rPr>
          <w:szCs w:val="26"/>
          <w:highlight w:val="white"/>
        </w:rPr>
      </w:pPr>
      <w:r w:rsidRPr="0015687D">
        <w:rPr>
          <w:szCs w:val="26"/>
          <w:highlight w:val="white"/>
        </w:rPr>
        <w:t>Trong đó</w:t>
      </w:r>
      <w:r>
        <w:rPr>
          <w:szCs w:val="26"/>
          <w:highlight w:val="white"/>
        </w:rPr>
        <w:t>:</w:t>
      </w:r>
      <w:r w:rsidRPr="0015687D">
        <w:rPr>
          <w:szCs w:val="26"/>
          <w:highlight w:val="white"/>
        </w:rPr>
        <w:t xml:space="preserve"> </w:t>
      </w:r>
    </w:p>
    <w:p w14:paraId="2792C02B" w14:textId="77777777" w:rsidR="00957C67" w:rsidRPr="0015687D" w:rsidRDefault="00957C67" w:rsidP="00957C67">
      <w:pPr>
        <w:rPr>
          <w:highlight w:val="white"/>
        </w:rPr>
      </w:pPr>
      <m:oMath>
        <m:r>
          <w:rPr>
            <w:rFonts w:ascii="Cambria Math" w:hAnsi="Cambria Math"/>
            <w:highlight w:val="white"/>
          </w:rPr>
          <m:t>GRU(.)</m:t>
        </m:r>
      </m:oMath>
      <w:r w:rsidRPr="0015687D">
        <w:rPr>
          <w:highlight w:val="white"/>
        </w:rPr>
        <w:t xml:space="preserve"> là </w:t>
      </w:r>
      <w:r>
        <w:rPr>
          <w:highlight w:val="white"/>
        </w:rPr>
        <w:t>hàm hồi tiếp có cổng</w:t>
      </w:r>
      <w:r w:rsidRPr="0015687D">
        <w:rPr>
          <w:highlight w:val="white"/>
        </w:rPr>
        <w:t xml:space="preserve">, </w:t>
      </w:r>
    </w:p>
    <w:p w14:paraId="43E2EC4A" w14:textId="77777777" w:rsidR="00957C67" w:rsidRPr="0015687D" w:rsidRDefault="00DD0C3E" w:rsidP="00957C67">
      <w:pPr>
        <w:rPr>
          <w:highlight w:val="white"/>
        </w:rPr>
      </w:pPr>
      <m:oMath>
        <m:sSub>
          <m:sSubPr>
            <m:ctrlPr>
              <w:rPr>
                <w:rFonts w:ascii="Cambria Math" w:hAnsi="Cambria Math"/>
                <w:highlight w:val="white"/>
              </w:rPr>
            </m:ctrlPr>
          </m:sSubPr>
          <m:e>
            <m:r>
              <w:rPr>
                <w:rFonts w:ascii="Cambria Math" w:hAnsi="Cambria Math"/>
                <w:highlight w:val="white"/>
              </w:rPr>
              <m:t>X</m:t>
            </m:r>
          </m:e>
          <m:sub>
            <m:r>
              <w:rPr>
                <w:rFonts w:ascii="Cambria Math" w:hAnsi="Cambria Math"/>
                <w:highlight w:val="white"/>
              </w:rPr>
              <m:t>v</m:t>
            </m:r>
          </m:sub>
        </m:sSub>
      </m:oMath>
      <w:r w:rsidR="00957C67" w:rsidRPr="0015687D">
        <w:rPr>
          <w:highlight w:val="white"/>
        </w:rPr>
        <w:t xml:space="preserve"> là vector đại diện của đỉnh </w:t>
      </w:r>
      <m:oMath>
        <m:r>
          <w:rPr>
            <w:rFonts w:ascii="Cambria Math" w:hAnsi="Cambria Math"/>
            <w:highlight w:val="white"/>
          </w:rPr>
          <m:t>v</m:t>
        </m:r>
      </m:oMath>
      <w:r w:rsidR="00957C67">
        <w:rPr>
          <w:highlight w:val="white"/>
        </w:rPr>
        <w:t>.</w:t>
      </w:r>
    </w:p>
    <w:p w14:paraId="263E0891" w14:textId="4F7E5EBB" w:rsidR="00957C67" w:rsidRDefault="00957C67" w:rsidP="00957C67">
      <w:pPr>
        <w:rPr>
          <w:szCs w:val="26"/>
        </w:rPr>
      </w:pPr>
      <m:oMath>
        <m:r>
          <w:rPr>
            <w:rFonts w:ascii="Cambria Math" w:hAnsi="Cambria Math"/>
            <w:szCs w:val="26"/>
            <w:highlight w:val="white"/>
          </w:rPr>
          <m:t>g(.)</m:t>
        </m:r>
      </m:oMath>
      <w:r w:rsidRPr="0015687D">
        <w:rPr>
          <w:szCs w:val="26"/>
          <w:highlight w:val="white"/>
        </w:rPr>
        <w:t xml:space="preserve"> </w:t>
      </w:r>
      <w:r>
        <w:rPr>
          <w:szCs w:val="26"/>
          <w:highlight w:val="white"/>
        </w:rPr>
        <w:t>hàm biến đổi</w:t>
      </w:r>
      <w:r w:rsidRPr="0015687D">
        <w:rPr>
          <w:szCs w:val="26"/>
          <w:highlight w:val="white"/>
        </w:rPr>
        <w:t xml:space="preserve"> giúp tổng hợp thông tin</w:t>
      </w:r>
      <w:r>
        <w:rPr>
          <w:szCs w:val="26"/>
          <w:highlight w:val="white"/>
        </w:rPr>
        <w:t xml:space="preserve"> c</w:t>
      </w:r>
      <w:r w:rsidRPr="0015687D">
        <w:rPr>
          <w:szCs w:val="26"/>
          <w:highlight w:val="white"/>
        </w:rPr>
        <w:t xml:space="preserve">ác đỉnh </w:t>
      </w:r>
      <m:oMath>
        <m:r>
          <w:rPr>
            <w:rFonts w:ascii="Cambria Math" w:hAnsi="Cambria Math"/>
            <w:szCs w:val="26"/>
            <w:highlight w:val="white"/>
          </w:rPr>
          <m:t>u</m:t>
        </m:r>
      </m:oMath>
      <w:r w:rsidRPr="0015687D">
        <w:rPr>
          <w:szCs w:val="26"/>
          <w:highlight w:val="white"/>
        </w:rPr>
        <w:t xml:space="preserve"> chính</w:t>
      </w:r>
      <w:r w:rsidR="004B0861">
        <w:rPr>
          <w:szCs w:val="26"/>
          <w:highlight w:val="white"/>
        </w:rPr>
        <w:t xml:space="preserve"> là</w:t>
      </w:r>
      <w:r w:rsidRPr="0015687D">
        <w:rPr>
          <w:szCs w:val="26"/>
          <w:highlight w:val="white"/>
        </w:rPr>
        <w:t xml:space="preserve"> các đỉnh lân cận của đỉnh </w:t>
      </w:r>
      <m:oMath>
        <m:r>
          <w:rPr>
            <w:rFonts w:ascii="Cambria Math" w:hAnsi="Cambria Math"/>
            <w:szCs w:val="26"/>
            <w:highlight w:val="white"/>
          </w:rPr>
          <m:t>v</m:t>
        </m:r>
      </m:oMath>
      <w:r w:rsidRPr="0015687D">
        <w:rPr>
          <w:szCs w:val="26"/>
          <w:highlight w:val="white"/>
        </w:rPr>
        <w:t xml:space="preserve"> cùng vector đại diện </w:t>
      </w:r>
      <m:oMath>
        <m:sSub>
          <m:sSubPr>
            <m:ctrlPr>
              <w:rPr>
                <w:rFonts w:ascii="Cambria Math" w:hAnsi="Cambria Math"/>
                <w:szCs w:val="26"/>
                <w:highlight w:val="white"/>
              </w:rPr>
            </m:ctrlPr>
          </m:sSubPr>
          <m:e>
            <m:r>
              <w:rPr>
                <w:rFonts w:ascii="Cambria Math" w:hAnsi="Cambria Math"/>
                <w:szCs w:val="26"/>
                <w:highlight w:val="white"/>
              </w:rPr>
              <m:t>X</m:t>
            </m:r>
          </m:e>
          <m:sub>
            <m:r>
              <w:rPr>
                <w:rFonts w:ascii="Cambria Math" w:hAnsi="Cambria Math"/>
                <w:szCs w:val="26"/>
                <w:highlight w:val="white"/>
              </w:rPr>
              <m:t>u</m:t>
            </m:r>
          </m:sub>
        </m:sSub>
      </m:oMath>
      <w:r w:rsidRPr="0015687D">
        <w:rPr>
          <w:szCs w:val="26"/>
          <w:highlight w:val="white"/>
        </w:rPr>
        <w:t xml:space="preserve"> tương ứng.</w:t>
      </w:r>
    </w:p>
    <w:p w14:paraId="278823E5" w14:textId="6C708031" w:rsidR="007434F2" w:rsidRPr="0015687D" w:rsidRDefault="004B0861" w:rsidP="004B0861">
      <w:pPr>
        <w:rPr>
          <w:szCs w:val="26"/>
          <w:highlight w:val="white"/>
        </w:rPr>
      </w:pPr>
      <w:r w:rsidRPr="00FC3286">
        <w:rPr>
          <w:szCs w:val="26"/>
        </w:rPr>
        <w:t>Thuật toán 3.</w:t>
      </w:r>
      <w:r>
        <w:rPr>
          <w:szCs w:val="26"/>
        </w:rPr>
        <w:t>1</w:t>
      </w:r>
      <w:r w:rsidRPr="00FC3286">
        <w:rPr>
          <w:szCs w:val="26"/>
        </w:rPr>
        <w:t xml:space="preserve"> </w:t>
      </w:r>
      <w:r w:rsidRPr="0015687D">
        <w:rPr>
          <w:szCs w:val="26"/>
          <w:highlight w:val="white"/>
        </w:rPr>
        <w:t xml:space="preserve">dưới đây </w:t>
      </w:r>
      <w:r w:rsidR="00693FA2">
        <w:rPr>
          <w:szCs w:val="26"/>
          <w:highlight w:val="white"/>
        </w:rPr>
        <w:t>mô tả</w:t>
      </w:r>
      <w:r w:rsidRPr="0015687D">
        <w:rPr>
          <w:szCs w:val="26"/>
          <w:highlight w:val="white"/>
        </w:rPr>
        <w:t xml:space="preserve"> cách xây dựng hồ sơ đặc trưng mã nguồn từ phương pháp phân tích CPG trong </w:t>
      </w:r>
      <w:r w:rsidRPr="0015687D">
        <w:rPr>
          <w:rFonts w:eastAsia="Times New Roman"/>
          <w:szCs w:val="26"/>
          <w:highlight w:val="white"/>
        </w:rPr>
        <w:t>DrCSE</w:t>
      </w:r>
      <w:r w:rsidRPr="0015687D">
        <w:rPr>
          <w:szCs w:val="26"/>
          <w:highlight w:val="white"/>
        </w:rPr>
        <w:t>.</w:t>
      </w:r>
    </w:p>
    <w:tbl>
      <w:tblPr>
        <w:tblW w:w="5726" w:type="dxa"/>
        <w:jc w:val="center"/>
        <w:tblBorders>
          <w:top w:val="double" w:sz="4" w:space="0" w:color="auto"/>
          <w:bottom w:val="double" w:sz="4" w:space="0" w:color="auto"/>
          <w:insideH w:val="single" w:sz="4" w:space="0" w:color="auto"/>
          <w:insideV w:val="single" w:sz="4" w:space="0" w:color="auto"/>
        </w:tblBorders>
        <w:tblLayout w:type="fixed"/>
        <w:tblLook w:val="0400" w:firstRow="0" w:lastRow="0" w:firstColumn="0" w:lastColumn="0" w:noHBand="0" w:noVBand="1"/>
      </w:tblPr>
      <w:tblGrid>
        <w:gridCol w:w="5726"/>
      </w:tblGrid>
      <w:tr w:rsidR="004B0861" w:rsidRPr="00461795" w14:paraId="4433A74A" w14:textId="77777777" w:rsidTr="004B0861">
        <w:trPr>
          <w:trHeight w:val="308"/>
          <w:jc w:val="center"/>
        </w:trPr>
        <w:tc>
          <w:tcPr>
            <w:tcW w:w="5726" w:type="dxa"/>
            <w:vAlign w:val="center"/>
          </w:tcPr>
          <w:p w14:paraId="78F40368" w14:textId="77777777" w:rsidR="004B0861" w:rsidRPr="00461795" w:rsidRDefault="004B0861" w:rsidP="00461795">
            <w:pPr>
              <w:ind w:left="-107" w:firstLine="0"/>
              <w:rPr>
                <w:b/>
                <w:sz w:val="20"/>
                <w:szCs w:val="20"/>
              </w:rPr>
            </w:pPr>
            <w:r w:rsidRPr="00461795">
              <w:rPr>
                <w:b/>
                <w:sz w:val="20"/>
                <w:szCs w:val="20"/>
              </w:rPr>
              <w:t xml:space="preserve"> Thuật toán 3.1. Xây dựng hồ sơ đặc trưng mã nguồn</w:t>
            </w:r>
          </w:p>
        </w:tc>
      </w:tr>
      <w:tr w:rsidR="004B0861" w:rsidRPr="00461795" w14:paraId="140DED01" w14:textId="77777777" w:rsidTr="00A76549">
        <w:trPr>
          <w:trHeight w:val="2799"/>
          <w:jc w:val="center"/>
        </w:trPr>
        <w:tc>
          <w:tcPr>
            <w:tcW w:w="5726" w:type="dxa"/>
            <w:vAlign w:val="center"/>
          </w:tcPr>
          <w:p w14:paraId="0CA59B20" w14:textId="77777777" w:rsidR="004B0861" w:rsidRPr="00461795" w:rsidRDefault="004B0861" w:rsidP="007434F2">
            <w:pPr>
              <w:pStyle w:val="thtoan"/>
              <w:spacing w:before="0"/>
              <w:rPr>
                <w:sz w:val="20"/>
                <w:szCs w:val="20"/>
              </w:rPr>
            </w:pPr>
            <w:r w:rsidRPr="00461795">
              <w:rPr>
                <w:sz w:val="20"/>
                <w:szCs w:val="20"/>
              </w:rPr>
              <w:t xml:space="preserve">Input:    Mã nguồn - </w:t>
            </w:r>
            <m:oMath>
              <m:r>
                <w:rPr>
                  <w:rFonts w:ascii="Cambria Math" w:hAnsi="Cambria Math"/>
                  <w:sz w:val="20"/>
                  <w:szCs w:val="20"/>
                </w:rPr>
                <m:t>C</m:t>
              </m:r>
            </m:oMath>
          </w:p>
          <w:p w14:paraId="483CDAEA" w14:textId="77777777" w:rsidR="004B0861" w:rsidRPr="00461795" w:rsidRDefault="004B0861" w:rsidP="007434F2">
            <w:pPr>
              <w:pStyle w:val="thtoan"/>
              <w:spacing w:before="0"/>
              <w:rPr>
                <w:rFonts w:eastAsia="Courier New"/>
                <w:sz w:val="20"/>
                <w:szCs w:val="20"/>
              </w:rPr>
            </w:pPr>
            <w:r w:rsidRPr="00461795">
              <w:rPr>
                <w:sz w:val="20"/>
                <w:szCs w:val="20"/>
              </w:rPr>
              <w:t xml:space="preserve">Output: Vector đặc trưng </w:t>
            </w:r>
            <m:oMath>
              <m:sSub>
                <m:sSubPr>
                  <m:ctrlPr>
                    <w:rPr>
                      <w:rFonts w:ascii="Cambria Math" w:hAnsi="Cambria Math"/>
                      <w:sz w:val="20"/>
                      <w:szCs w:val="20"/>
                    </w:rPr>
                  </m:ctrlPr>
                </m:sSubPr>
                <m:e>
                  <m:r>
                    <w:rPr>
                      <w:rFonts w:ascii="Cambria Math" w:hAnsi="Cambria Math"/>
                      <w:sz w:val="20"/>
                      <w:szCs w:val="20"/>
                    </w:rPr>
                    <m:t>x</m:t>
                  </m:r>
                </m:e>
                <m:sub>
                  <m:r>
                    <w:rPr>
                      <w:rFonts w:ascii="Cambria Math" w:hAnsi="Cambria Math"/>
                      <w:sz w:val="20"/>
                      <w:szCs w:val="20"/>
                    </w:rPr>
                    <m:t>g</m:t>
                  </m:r>
                </m:sub>
              </m:sSub>
            </m:oMath>
            <w:r w:rsidRPr="00461795">
              <w:rPr>
                <w:sz w:val="20"/>
                <w:szCs w:val="20"/>
              </w:rPr>
              <w:t xml:space="preserve"> đại diện cho </w:t>
            </w:r>
            <m:oMath>
              <m:r>
                <w:rPr>
                  <w:rFonts w:ascii="Cambria Math" w:hAnsi="Cambria Math"/>
                  <w:sz w:val="20"/>
                  <w:szCs w:val="20"/>
                </w:rPr>
                <m:t>C</m:t>
              </m:r>
            </m:oMath>
          </w:p>
          <w:p w14:paraId="61A71700" w14:textId="77777777" w:rsidR="004B0861" w:rsidRPr="00461795" w:rsidRDefault="004B0861" w:rsidP="007434F2">
            <w:pPr>
              <w:pStyle w:val="thtoan"/>
              <w:spacing w:before="0"/>
              <w:rPr>
                <w:rFonts w:eastAsia="Courier New"/>
                <w:sz w:val="20"/>
                <w:szCs w:val="20"/>
                <w:highlight w:val="white"/>
              </w:rPr>
            </w:pPr>
            <w:r w:rsidRPr="00461795">
              <w:rPr>
                <w:rFonts w:eastAsia="Courier New"/>
                <w:sz w:val="20"/>
                <w:szCs w:val="20"/>
              </w:rPr>
              <w:t>Procedure</w:t>
            </w:r>
            <w:r w:rsidRPr="00461795">
              <w:rPr>
                <w:rFonts w:eastAsia="Courier New"/>
                <w:sz w:val="20"/>
                <w:szCs w:val="20"/>
                <w:highlight w:val="white"/>
              </w:rPr>
              <w:t xml:space="preserve">: </w:t>
            </w:r>
          </w:p>
          <w:p w14:paraId="622A4C97" w14:textId="77777777" w:rsidR="004B0861" w:rsidRPr="00461795" w:rsidRDefault="004B0861" w:rsidP="007434F2">
            <w:pPr>
              <w:pStyle w:val="thtoan"/>
              <w:spacing w:before="0"/>
              <w:rPr>
                <w:sz w:val="20"/>
                <w:szCs w:val="20"/>
              </w:rPr>
            </w:pPr>
            <w:r w:rsidRPr="00461795">
              <w:rPr>
                <w:sz w:val="20"/>
                <w:szCs w:val="20"/>
              </w:rPr>
              <w:t xml:space="preserve">Function </w:t>
            </w:r>
            <m:oMath>
              <m:r>
                <w:rPr>
                  <w:rFonts w:ascii="Cambria Math" w:hAnsi="Cambria Math"/>
                  <w:sz w:val="20"/>
                  <w:szCs w:val="20"/>
                </w:rPr>
                <m:t>graphEmbed(C)</m:t>
              </m:r>
            </m:oMath>
            <w:r w:rsidRPr="00461795">
              <w:rPr>
                <w:sz w:val="20"/>
                <w:szCs w:val="20"/>
              </w:rPr>
              <w:t>:</w:t>
            </w:r>
          </w:p>
          <w:p w14:paraId="0BC924C9" w14:textId="77777777" w:rsidR="004B0861" w:rsidRPr="00461795" w:rsidRDefault="004B0861" w:rsidP="007434F2">
            <w:pPr>
              <w:pStyle w:val="thtoan"/>
              <w:spacing w:before="0"/>
              <w:rPr>
                <w:sz w:val="20"/>
                <w:szCs w:val="20"/>
              </w:rPr>
            </w:pPr>
            <w:r w:rsidRPr="00461795">
              <w:rPr>
                <w:sz w:val="20"/>
                <w:szCs w:val="20"/>
              </w:rPr>
              <w:tab/>
            </w:r>
            <m:oMath>
              <m:r>
                <w:rPr>
                  <w:rFonts w:ascii="Cambria Math" w:hAnsi="Cambria Math"/>
                  <w:sz w:val="20"/>
                  <w:szCs w:val="20"/>
                </w:rPr>
                <m:t xml:space="preserve">(V, E)    ← </m:t>
              </m:r>
            </m:oMath>
            <w:r w:rsidRPr="00461795">
              <w:rPr>
                <w:sz w:val="20"/>
                <w:szCs w:val="20"/>
              </w:rPr>
              <w:t xml:space="preserve">Code_property_graph </w:t>
            </w:r>
            <m:oMath>
              <m:r>
                <w:rPr>
                  <w:rFonts w:ascii="Cambria Math" w:hAnsi="Cambria Math"/>
                  <w:sz w:val="20"/>
                  <w:szCs w:val="20"/>
                </w:rPr>
                <m:t>(C)</m:t>
              </m:r>
            </m:oMath>
          </w:p>
          <w:p w14:paraId="3E94E406" w14:textId="77777777" w:rsidR="004B0861" w:rsidRPr="00461795" w:rsidRDefault="004B0861" w:rsidP="007434F2">
            <w:pPr>
              <w:pStyle w:val="thtoan"/>
              <w:spacing w:before="0"/>
              <w:rPr>
                <w:sz w:val="20"/>
                <w:szCs w:val="20"/>
              </w:rPr>
            </w:pPr>
            <w:r w:rsidRPr="00461795">
              <w:rPr>
                <w:sz w:val="20"/>
                <w:szCs w:val="20"/>
              </w:rPr>
              <w:tab/>
              <w:t xml:space="preserve">for </w:t>
            </w:r>
            <m:oMath>
              <m:r>
                <w:rPr>
                  <w:rFonts w:ascii="Cambria Math" w:hAnsi="Cambria Math"/>
                  <w:sz w:val="20"/>
                  <w:szCs w:val="20"/>
                </w:rPr>
                <m:t>v∈V</m:t>
              </m:r>
            </m:oMath>
            <w:r w:rsidRPr="00461795">
              <w:rPr>
                <w:sz w:val="20"/>
                <w:szCs w:val="20"/>
              </w:rPr>
              <w:t xml:space="preserve"> do:</w:t>
            </w:r>
          </w:p>
          <w:p w14:paraId="70FC8C13" w14:textId="77777777" w:rsidR="004B0861" w:rsidRPr="00461795" w:rsidRDefault="004B0861" w:rsidP="007434F2">
            <w:pPr>
              <w:pStyle w:val="thtoan"/>
              <w:spacing w:before="0"/>
              <w:rPr>
                <w:sz w:val="20"/>
                <w:szCs w:val="20"/>
              </w:rPr>
            </w:pPr>
            <w:r w:rsidRPr="00461795">
              <w:rPr>
                <w:sz w:val="20"/>
                <w:szCs w:val="20"/>
              </w:rPr>
              <w:tab/>
            </w:r>
            <w:r w:rsidRPr="00461795">
              <w:rPr>
                <w:sz w:val="20"/>
                <w:szCs w:val="20"/>
              </w:rPr>
              <w:tab/>
            </w:r>
            <m:oMath>
              <m:sSub>
                <m:sSubPr>
                  <m:ctrlPr>
                    <w:rPr>
                      <w:rFonts w:ascii="Cambria Math" w:hAnsi="Cambria Math"/>
                      <w:sz w:val="20"/>
                      <w:szCs w:val="20"/>
                    </w:rPr>
                  </m:ctrlPr>
                </m:sSubPr>
                <m:e>
                  <m:r>
                    <w:rPr>
                      <w:rFonts w:ascii="Cambria Math" w:hAnsi="Cambria Math"/>
                      <w:sz w:val="20"/>
                      <w:szCs w:val="20"/>
                    </w:rPr>
                    <m:t>T</m:t>
                  </m:r>
                </m:e>
                <m:sub>
                  <m:r>
                    <w:rPr>
                      <w:rFonts w:ascii="Cambria Math" w:hAnsi="Cambria Math"/>
                      <w:sz w:val="20"/>
                      <w:szCs w:val="20"/>
                    </w:rPr>
                    <m:t>v</m:t>
                  </m:r>
                </m:sub>
              </m:sSub>
              <m:r>
                <w:rPr>
                  <w:rFonts w:ascii="Cambria Math" w:hAnsi="Cambria Math"/>
                  <w:sz w:val="20"/>
                  <w:szCs w:val="20"/>
                </w:rPr>
                <m:t xml:space="preserve">    ←    onehot(v.type())</m:t>
              </m:r>
            </m:oMath>
          </w:p>
          <w:p w14:paraId="2396A333" w14:textId="77777777" w:rsidR="004B0861" w:rsidRPr="00461795" w:rsidRDefault="004B0861" w:rsidP="007434F2">
            <w:pPr>
              <w:pStyle w:val="thtoan"/>
              <w:spacing w:before="0"/>
              <w:rPr>
                <w:sz w:val="20"/>
                <w:szCs w:val="20"/>
              </w:rPr>
            </w:pPr>
            <w:r w:rsidRPr="00461795">
              <w:rPr>
                <w:sz w:val="20"/>
                <w:szCs w:val="20"/>
              </w:rPr>
              <w:tab/>
            </w:r>
            <w:r w:rsidRPr="00461795">
              <w:rPr>
                <w:sz w:val="20"/>
                <w:szCs w:val="20"/>
              </w:rPr>
              <w:tab/>
            </w:r>
            <m:oMath>
              <m:sSub>
                <m:sSubPr>
                  <m:ctrlPr>
                    <w:rPr>
                      <w:rFonts w:ascii="Cambria Math" w:hAnsi="Cambria Math"/>
                      <w:sz w:val="20"/>
                      <w:szCs w:val="20"/>
                    </w:rPr>
                  </m:ctrlPr>
                </m:sSubPr>
                <m:e>
                  <m:r>
                    <w:rPr>
                      <w:rFonts w:ascii="Cambria Math" w:hAnsi="Cambria Math"/>
                      <w:sz w:val="20"/>
                      <w:szCs w:val="20"/>
                    </w:rPr>
                    <m:t>C</m:t>
                  </m:r>
                </m:e>
                <m:sub>
                  <m:r>
                    <w:rPr>
                      <w:rFonts w:ascii="Cambria Math" w:hAnsi="Cambria Math"/>
                      <w:sz w:val="20"/>
                      <w:szCs w:val="20"/>
                    </w:rPr>
                    <m:t>v</m:t>
                  </m:r>
                </m:sub>
              </m:sSub>
              <m:r>
                <w:rPr>
                  <w:rFonts w:ascii="Cambria Math" w:hAnsi="Cambria Math"/>
                  <w:sz w:val="20"/>
                  <w:szCs w:val="20"/>
                </w:rPr>
                <m:t xml:space="preserve">    ←    glove(v.code())</m:t>
              </m:r>
            </m:oMath>
          </w:p>
          <w:p w14:paraId="64FF9D63" w14:textId="77777777" w:rsidR="004B0861" w:rsidRPr="00461795" w:rsidRDefault="004B0861" w:rsidP="007434F2">
            <w:pPr>
              <w:pStyle w:val="thtoan"/>
              <w:spacing w:before="0"/>
              <w:rPr>
                <w:sz w:val="20"/>
                <w:szCs w:val="20"/>
              </w:rPr>
            </w:pPr>
            <w:r w:rsidRPr="00461795">
              <w:rPr>
                <w:sz w:val="20"/>
                <w:szCs w:val="20"/>
              </w:rPr>
              <w:tab/>
            </w:r>
            <w:r w:rsidRPr="00461795">
              <w:rPr>
                <w:sz w:val="20"/>
                <w:szCs w:val="20"/>
              </w:rPr>
              <w:tab/>
            </w:r>
            <m:oMath>
              <m:sSub>
                <m:sSubPr>
                  <m:ctrlPr>
                    <w:rPr>
                      <w:rFonts w:ascii="Cambria Math" w:hAnsi="Cambria Math"/>
                      <w:sz w:val="20"/>
                      <w:szCs w:val="20"/>
                    </w:rPr>
                  </m:ctrlPr>
                </m:sSubPr>
                <m:e>
                  <m:r>
                    <w:rPr>
                      <w:rFonts w:ascii="Cambria Math" w:hAnsi="Cambria Math"/>
                      <w:sz w:val="20"/>
                      <w:szCs w:val="20"/>
                    </w:rPr>
                    <m:t>x</m:t>
                  </m:r>
                </m:e>
                <m:sub>
                  <m:r>
                    <w:rPr>
                      <w:rFonts w:ascii="Cambria Math" w:hAnsi="Cambria Math"/>
                      <w:sz w:val="20"/>
                      <w:szCs w:val="20"/>
                    </w:rPr>
                    <m:t>v</m:t>
                  </m:r>
                </m:sub>
              </m:sSub>
              <m:r>
                <w:rPr>
                  <w:rFonts w:ascii="Cambria Math" w:hAnsi="Cambria Math"/>
                  <w:sz w:val="20"/>
                  <w:szCs w:val="20"/>
                </w:rPr>
                <m:t xml:space="preserve">    ←    concat(</m:t>
              </m:r>
              <m:sSub>
                <m:sSubPr>
                  <m:ctrlPr>
                    <w:rPr>
                      <w:rFonts w:ascii="Cambria Math" w:hAnsi="Cambria Math"/>
                      <w:sz w:val="20"/>
                      <w:szCs w:val="20"/>
                    </w:rPr>
                  </m:ctrlPr>
                </m:sSubPr>
                <m:e>
                  <m:r>
                    <w:rPr>
                      <w:rFonts w:ascii="Cambria Math" w:hAnsi="Cambria Math"/>
                      <w:sz w:val="20"/>
                      <w:szCs w:val="20"/>
                    </w:rPr>
                    <m:t>T</m:t>
                  </m:r>
                </m:e>
                <m:sub>
                  <m:r>
                    <w:rPr>
                      <w:rFonts w:ascii="Cambria Math" w:hAnsi="Cambria Math"/>
                      <w:sz w:val="20"/>
                      <w:szCs w:val="20"/>
                    </w:rPr>
                    <m:t>v</m:t>
                  </m:r>
                </m:sub>
              </m:sSub>
              <m:r>
                <w:rPr>
                  <w:rFonts w:ascii="Cambria Math" w:hAnsi="Cambria Math"/>
                  <w:sz w:val="20"/>
                  <w:szCs w:val="20"/>
                </w:rPr>
                <m:t xml:space="preserve">, </m:t>
              </m:r>
              <m:sSub>
                <m:sSubPr>
                  <m:ctrlPr>
                    <w:rPr>
                      <w:rFonts w:ascii="Cambria Math" w:hAnsi="Cambria Math"/>
                      <w:sz w:val="20"/>
                      <w:szCs w:val="20"/>
                    </w:rPr>
                  </m:ctrlPr>
                </m:sSubPr>
                <m:e>
                  <m:r>
                    <w:rPr>
                      <w:rFonts w:ascii="Cambria Math" w:hAnsi="Cambria Math"/>
                      <w:sz w:val="20"/>
                      <w:szCs w:val="20"/>
                    </w:rPr>
                    <m:t>C</m:t>
                  </m:r>
                </m:e>
                <m:sub>
                  <m:r>
                    <w:rPr>
                      <w:rFonts w:ascii="Cambria Math" w:hAnsi="Cambria Math"/>
                      <w:sz w:val="20"/>
                      <w:szCs w:val="20"/>
                    </w:rPr>
                    <m:t>v</m:t>
                  </m:r>
                </m:sub>
              </m:sSub>
              <m:r>
                <w:rPr>
                  <w:rFonts w:ascii="Cambria Math" w:hAnsi="Cambria Math"/>
                  <w:sz w:val="20"/>
                  <w:szCs w:val="20"/>
                </w:rPr>
                <m:t>)</m:t>
              </m:r>
            </m:oMath>
          </w:p>
          <w:p w14:paraId="3D45D234" w14:textId="77777777" w:rsidR="004B0861" w:rsidRPr="00461795" w:rsidRDefault="004B0861" w:rsidP="007434F2">
            <w:pPr>
              <w:pStyle w:val="thtoan"/>
              <w:spacing w:before="0"/>
              <w:rPr>
                <w:sz w:val="20"/>
                <w:szCs w:val="20"/>
              </w:rPr>
            </w:pPr>
            <w:r w:rsidRPr="00461795">
              <w:rPr>
                <w:sz w:val="20"/>
                <w:szCs w:val="20"/>
              </w:rPr>
              <w:tab/>
            </w:r>
            <w:r w:rsidRPr="00461795">
              <w:rPr>
                <w:sz w:val="20"/>
                <w:szCs w:val="20"/>
              </w:rPr>
              <w:tab/>
            </w:r>
            <m:oMath>
              <m:r>
                <w:rPr>
                  <w:rFonts w:ascii="Cambria Math" w:hAnsi="Cambria Math"/>
                  <w:sz w:val="20"/>
                  <w:szCs w:val="20"/>
                </w:rPr>
                <m:t xml:space="preserve">X     ←    </m:t>
              </m:r>
              <m:sSub>
                <m:sSubPr>
                  <m:ctrlPr>
                    <w:rPr>
                      <w:rFonts w:ascii="Cambria Math" w:hAnsi="Cambria Math"/>
                      <w:sz w:val="20"/>
                      <w:szCs w:val="20"/>
                    </w:rPr>
                  </m:ctrlPr>
                </m:sSubPr>
                <m:e>
                  <m:r>
                    <w:rPr>
                      <w:rFonts w:ascii="Cambria Math" w:hAnsi="Cambria Math"/>
                      <w:sz w:val="20"/>
                      <w:szCs w:val="20"/>
                    </w:rPr>
                    <m:t>x</m:t>
                  </m:r>
                </m:e>
                <m:sub>
                  <m:r>
                    <w:rPr>
                      <w:rFonts w:ascii="Cambria Math" w:hAnsi="Cambria Math"/>
                      <w:sz w:val="20"/>
                      <w:szCs w:val="20"/>
                    </w:rPr>
                    <m:t xml:space="preserve">v </m:t>
                  </m:r>
                </m:sub>
              </m:sSub>
              <m:r>
                <w:rPr>
                  <w:rFonts w:ascii="Cambria Math" w:hAnsi="Cambria Math"/>
                  <w:sz w:val="20"/>
                  <w:szCs w:val="20"/>
                </w:rPr>
                <m:t xml:space="preserve"> ∪ X</m:t>
              </m:r>
            </m:oMath>
          </w:p>
          <w:p w14:paraId="3A9DFCAB" w14:textId="77777777" w:rsidR="004B0861" w:rsidRPr="00461795" w:rsidRDefault="004B0861" w:rsidP="007434F2">
            <w:pPr>
              <w:pStyle w:val="thtoan"/>
              <w:spacing w:before="0"/>
              <w:rPr>
                <w:sz w:val="20"/>
                <w:szCs w:val="20"/>
              </w:rPr>
            </w:pPr>
            <w:r w:rsidRPr="00461795">
              <w:rPr>
                <w:sz w:val="20"/>
                <w:szCs w:val="20"/>
              </w:rPr>
              <w:tab/>
              <w:t>end</w:t>
            </w:r>
          </w:p>
          <w:p w14:paraId="59F2F58D" w14:textId="77777777" w:rsidR="004B0861" w:rsidRPr="00461795" w:rsidRDefault="004B0861" w:rsidP="007434F2">
            <w:pPr>
              <w:pStyle w:val="thtoan"/>
              <w:spacing w:before="0"/>
              <w:rPr>
                <w:sz w:val="20"/>
                <w:szCs w:val="20"/>
              </w:rPr>
            </w:pPr>
            <w:r w:rsidRPr="00461795">
              <w:rPr>
                <w:sz w:val="20"/>
                <w:szCs w:val="20"/>
              </w:rPr>
              <w:tab/>
            </w:r>
            <m:oMath>
              <m:r>
                <m:rPr>
                  <m:sty m:val="bi"/>
                </m:rPr>
                <w:rPr>
                  <w:rFonts w:ascii="Cambria Math" w:hAnsi="Cambria Math"/>
                  <w:sz w:val="20"/>
                  <w:szCs w:val="20"/>
                </w:rPr>
                <m:t>X</m:t>
              </m:r>
              <m:r>
                <w:rPr>
                  <w:rFonts w:ascii="Cambria Math" w:hAnsi="Cambria Math"/>
                  <w:sz w:val="20"/>
                  <w:szCs w:val="20"/>
                </w:rPr>
                <m:t xml:space="preserve">'    ←    </m:t>
              </m:r>
              <m:r>
                <m:rPr>
                  <m:sty m:val="bi"/>
                </m:rPr>
                <w:rPr>
                  <w:rFonts w:ascii="Cambria Math" w:hAnsi="Cambria Math"/>
                  <w:sz w:val="20"/>
                  <w:szCs w:val="20"/>
                </w:rPr>
                <m:t>GGNN</m:t>
              </m:r>
              <m:r>
                <w:rPr>
                  <w:rFonts w:ascii="Cambria Math" w:hAnsi="Cambria Math"/>
                  <w:sz w:val="20"/>
                  <w:szCs w:val="20"/>
                </w:rPr>
                <m:t>(</m:t>
              </m:r>
              <m:r>
                <m:rPr>
                  <m:sty m:val="bi"/>
                </m:rPr>
                <w:rPr>
                  <w:rFonts w:ascii="Cambria Math" w:hAnsi="Cambria Math"/>
                  <w:sz w:val="20"/>
                  <w:szCs w:val="20"/>
                </w:rPr>
                <m:t>X</m:t>
              </m:r>
              <m:r>
                <w:rPr>
                  <w:rFonts w:ascii="Cambria Math" w:hAnsi="Cambria Math"/>
                  <w:sz w:val="20"/>
                  <w:szCs w:val="20"/>
                </w:rPr>
                <m:t xml:space="preserve">, </m:t>
              </m:r>
              <m:r>
                <m:rPr>
                  <m:sty m:val="bi"/>
                </m:rPr>
                <w:rPr>
                  <w:rFonts w:ascii="Cambria Math" w:hAnsi="Cambria Math"/>
                  <w:sz w:val="20"/>
                  <w:szCs w:val="20"/>
                </w:rPr>
                <m:t>E</m:t>
              </m:r>
              <m:r>
                <w:rPr>
                  <w:rFonts w:ascii="Cambria Math" w:hAnsi="Cambria Math"/>
                  <w:sz w:val="20"/>
                  <w:szCs w:val="20"/>
                </w:rPr>
                <m:t>)</m:t>
              </m:r>
            </m:oMath>
          </w:p>
          <w:p w14:paraId="58C2FC5C" w14:textId="77777777" w:rsidR="004B0861" w:rsidRPr="00461795" w:rsidRDefault="004B0861" w:rsidP="007434F2">
            <w:pPr>
              <w:pStyle w:val="thtoan"/>
              <w:spacing w:before="0"/>
              <w:rPr>
                <w:sz w:val="20"/>
                <w:szCs w:val="20"/>
              </w:rPr>
            </w:pPr>
            <w:r w:rsidRPr="00461795">
              <w:rPr>
                <w:sz w:val="20"/>
                <w:szCs w:val="20"/>
              </w:rPr>
              <w:tab/>
            </w:r>
            <m:oMath>
              <m:sSub>
                <m:sSubPr>
                  <m:ctrlPr>
                    <w:rPr>
                      <w:rFonts w:ascii="Cambria Math" w:hAnsi="Cambria Math"/>
                      <w:sz w:val="20"/>
                      <w:szCs w:val="20"/>
                    </w:rPr>
                  </m:ctrlPr>
                </m:sSubPr>
                <m:e>
                  <m:r>
                    <m:rPr>
                      <m:sty m:val="bi"/>
                    </m:rPr>
                    <w:rPr>
                      <w:rFonts w:ascii="Cambria Math" w:hAnsi="Cambria Math"/>
                      <w:sz w:val="20"/>
                      <w:szCs w:val="20"/>
                    </w:rPr>
                    <m:t>x</m:t>
                  </m:r>
                </m:e>
                <m:sub>
                  <m:r>
                    <m:rPr>
                      <m:sty m:val="bi"/>
                    </m:rPr>
                    <w:rPr>
                      <w:rFonts w:ascii="Cambria Math" w:hAnsi="Cambria Math"/>
                      <w:sz w:val="20"/>
                      <w:szCs w:val="20"/>
                    </w:rPr>
                    <m:t>g</m:t>
                  </m:r>
                </m:sub>
              </m:sSub>
              <m:r>
                <w:rPr>
                  <w:rFonts w:ascii="Cambria Math" w:hAnsi="Cambria Math"/>
                  <w:sz w:val="20"/>
                  <w:szCs w:val="20"/>
                </w:rPr>
                <m:t xml:space="preserve">    ←    </m:t>
              </m:r>
              <m:r>
                <m:rPr>
                  <m:sty m:val="bi"/>
                </m:rPr>
                <w:rPr>
                  <w:rFonts w:ascii="Cambria Math" w:hAnsi="Cambria Math"/>
                  <w:sz w:val="20"/>
                  <w:szCs w:val="20"/>
                </w:rPr>
                <m:t>Aggregate</m:t>
              </m:r>
              <m:r>
                <w:rPr>
                  <w:rFonts w:ascii="Cambria Math" w:hAnsi="Cambria Math"/>
                  <w:sz w:val="20"/>
                  <w:szCs w:val="20"/>
                </w:rPr>
                <m:t>(</m:t>
              </m:r>
              <m:r>
                <m:rPr>
                  <m:sty m:val="bi"/>
                </m:rPr>
                <w:rPr>
                  <w:rFonts w:ascii="Cambria Math" w:hAnsi="Cambria Math"/>
                  <w:sz w:val="20"/>
                  <w:szCs w:val="20"/>
                </w:rPr>
                <m:t>X</m:t>
              </m:r>
              <m:r>
                <w:rPr>
                  <w:rFonts w:ascii="Cambria Math" w:hAnsi="Cambria Math"/>
                  <w:sz w:val="20"/>
                  <w:szCs w:val="20"/>
                </w:rPr>
                <m:t>')</m:t>
              </m:r>
            </m:oMath>
          </w:p>
          <w:p w14:paraId="4B5842F7" w14:textId="50B0D06D" w:rsidR="00815479" w:rsidRPr="00461795" w:rsidRDefault="004B0861" w:rsidP="00815479">
            <w:pPr>
              <w:pStyle w:val="thtoan"/>
              <w:spacing w:before="0"/>
              <w:rPr>
                <w:rFonts w:eastAsiaTheme="minorEastAsia"/>
                <w:sz w:val="20"/>
                <w:szCs w:val="20"/>
              </w:rPr>
            </w:pPr>
            <w:r w:rsidRPr="00461795">
              <w:rPr>
                <w:sz w:val="20"/>
                <w:szCs w:val="20"/>
              </w:rPr>
              <w:t xml:space="preserve">return </w:t>
            </w:r>
            <m:oMath>
              <m:sSub>
                <m:sSubPr>
                  <m:ctrlPr>
                    <w:rPr>
                      <w:rFonts w:ascii="Cambria Math" w:hAnsi="Cambria Math"/>
                      <w:sz w:val="20"/>
                      <w:szCs w:val="20"/>
                    </w:rPr>
                  </m:ctrlPr>
                </m:sSubPr>
                <m:e>
                  <m:r>
                    <m:rPr>
                      <m:sty m:val="bi"/>
                    </m:rPr>
                    <w:rPr>
                      <w:rFonts w:ascii="Cambria Math" w:hAnsi="Cambria Math"/>
                      <w:sz w:val="20"/>
                      <w:szCs w:val="20"/>
                    </w:rPr>
                    <m:t>x</m:t>
                  </m:r>
                </m:e>
                <m:sub>
                  <m:r>
                    <m:rPr>
                      <m:sty m:val="bi"/>
                    </m:rPr>
                    <w:rPr>
                      <w:rFonts w:ascii="Cambria Math" w:hAnsi="Cambria Math"/>
                      <w:sz w:val="20"/>
                      <w:szCs w:val="20"/>
                    </w:rPr>
                    <m:t>g</m:t>
                  </m:r>
                </m:sub>
              </m:sSub>
            </m:oMath>
          </w:p>
        </w:tc>
      </w:tr>
    </w:tbl>
    <w:p w14:paraId="4196DCE1" w14:textId="0CBCC386" w:rsidR="004B0861" w:rsidRPr="00A76549" w:rsidRDefault="00E84B14" w:rsidP="00A76549">
      <w:pPr>
        <w:rPr>
          <w:b/>
          <w:bCs/>
          <w:i/>
          <w:iCs/>
          <w:lang w:val="pt-BR"/>
        </w:rPr>
      </w:pPr>
      <w:r w:rsidRPr="00A76549">
        <w:rPr>
          <w:b/>
          <w:bCs/>
          <w:i/>
          <w:iCs/>
          <w:lang w:val="pt-BR"/>
        </w:rPr>
        <w:t>Nâng cao hiệu quả phân loại sử dụng học tương phản</w:t>
      </w:r>
    </w:p>
    <w:p w14:paraId="4CD26DD2" w14:textId="77777777" w:rsidR="00367A6A" w:rsidRDefault="00367A6A" w:rsidP="00367A6A">
      <w:pPr>
        <w:rPr>
          <w:highlight w:val="white"/>
        </w:rPr>
      </w:pPr>
      <w:r w:rsidRPr="00F167C8">
        <w:t>Cách thức hoạt động của phương pháp này như sau:</w:t>
      </w:r>
      <w:r>
        <w:rPr>
          <w:highlight w:val="white"/>
        </w:rPr>
        <w:t xml:space="preserve"> </w:t>
      </w:r>
    </w:p>
    <w:p w14:paraId="1719991F" w14:textId="4DFA9B3B" w:rsidR="00367A6A" w:rsidRPr="00367A6A" w:rsidRDefault="00367A6A" w:rsidP="00367A6A">
      <w:pPr>
        <w:rPr>
          <w:rFonts w:ascii="Arial Narrow" w:eastAsia="Times New Roman" w:hAnsi="Arial Narrow"/>
          <w:szCs w:val="26"/>
        </w:rPr>
      </w:pPr>
      <w:r w:rsidRPr="00E40AB0">
        <w:rPr>
          <w:rFonts w:eastAsia="Times New Roman"/>
          <w:szCs w:val="26"/>
          <w:highlight w:val="white"/>
        </w:rPr>
        <w:lastRenderedPageBreak/>
        <w:t>Giả sử ta có tập các điểm dữ liệu</w:t>
      </w:r>
      <w:r w:rsidRPr="00457B4C">
        <w:rPr>
          <w:rFonts w:ascii="Arial Narrow" w:eastAsia="Times New Roman" w:hAnsi="Arial Narrow"/>
          <w:szCs w:val="26"/>
          <w:highlight w:val="white"/>
        </w:rPr>
        <w:t xml:space="preserve"> </w:t>
      </w:r>
      <m:oMath>
        <m:r>
          <w:rPr>
            <w:rFonts w:ascii="Cambria Math" w:eastAsia="Times New Roman" w:hAnsi="Cambria Math" w:cstheme="majorHAnsi"/>
            <w:szCs w:val="26"/>
            <w:highlight w:val="white"/>
          </w:rPr>
          <m:t>D = {(</m:t>
        </m:r>
        <m:sSub>
          <m:sSubPr>
            <m:ctrlPr>
              <w:rPr>
                <w:rFonts w:ascii="Cambria Math" w:eastAsia="Times New Roman" w:hAnsi="Cambria Math"/>
                <w:szCs w:val="26"/>
                <w:highlight w:val="white"/>
              </w:rPr>
            </m:ctrlPr>
          </m:sSubPr>
          <m:e>
            <m:r>
              <w:rPr>
                <w:rFonts w:ascii="Cambria Math" w:eastAsia="Times New Roman" w:hAnsi="Cambria Math"/>
                <w:szCs w:val="26"/>
                <w:highlight w:val="white"/>
              </w:rPr>
              <m:t>x</m:t>
            </m:r>
          </m:e>
          <m:sub>
            <m:r>
              <w:rPr>
                <w:rFonts w:ascii="Cambria Math" w:eastAsia="Times New Roman" w:hAnsi="Cambria Math"/>
                <w:szCs w:val="26"/>
                <w:highlight w:val="white"/>
              </w:rPr>
              <m:t>i</m:t>
            </m:r>
          </m:sub>
        </m:sSub>
        <m:r>
          <w:rPr>
            <w:rFonts w:ascii="Cambria Math" w:eastAsia="Times New Roman" w:hAnsi="Cambria Math" w:cstheme="majorHAnsi"/>
            <w:szCs w:val="26"/>
            <w:highlight w:val="white"/>
          </w:rPr>
          <m:t xml:space="preserve">, </m:t>
        </m:r>
        <m:sSubSup>
          <m:sSubSupPr>
            <m:ctrlPr>
              <w:rPr>
                <w:rFonts w:ascii="Cambria Math" w:eastAsia="Times New Roman" w:hAnsi="Cambria Math" w:cstheme="majorHAnsi"/>
                <w:szCs w:val="26"/>
                <w:highlight w:val="white"/>
              </w:rPr>
            </m:ctrlPr>
          </m:sSubSupPr>
          <m:e>
            <m:r>
              <w:rPr>
                <w:rFonts w:ascii="Cambria Math" w:eastAsia="Times New Roman" w:hAnsi="Cambria Math" w:cstheme="majorHAnsi"/>
                <w:szCs w:val="26"/>
                <w:highlight w:val="white"/>
              </w:rPr>
              <m:t>x</m:t>
            </m:r>
          </m:e>
          <m:sub>
            <m:r>
              <w:rPr>
                <w:rFonts w:ascii="Cambria Math" w:eastAsia="Times New Roman" w:hAnsi="Cambria Math" w:cstheme="majorHAnsi"/>
                <w:szCs w:val="26"/>
                <w:highlight w:val="white"/>
              </w:rPr>
              <m:t>i</m:t>
            </m:r>
          </m:sub>
          <m:sup>
            <m:r>
              <w:rPr>
                <w:rFonts w:ascii="Cambria Math" w:eastAsia="Times New Roman" w:hAnsi="Cambria Math" w:cstheme="majorHAnsi"/>
                <w:szCs w:val="26"/>
                <w:highlight w:val="white"/>
              </w:rPr>
              <m:t>+</m:t>
            </m:r>
          </m:sup>
        </m:sSubSup>
        <m:r>
          <w:rPr>
            <w:rFonts w:ascii="Cambria Math" w:eastAsia="Times New Roman" w:hAnsi="Cambria Math" w:cstheme="majorHAnsi"/>
            <w:szCs w:val="26"/>
            <w:highlight w:val="white"/>
          </w:rPr>
          <m:t xml:space="preserve">, </m:t>
        </m:r>
        <m:sSubSup>
          <m:sSubSupPr>
            <m:ctrlPr>
              <w:rPr>
                <w:rFonts w:ascii="Cambria Math" w:eastAsia="Times New Roman" w:hAnsi="Cambria Math" w:cstheme="majorHAnsi"/>
                <w:szCs w:val="26"/>
                <w:highlight w:val="white"/>
              </w:rPr>
            </m:ctrlPr>
          </m:sSubSupPr>
          <m:e>
            <m:r>
              <w:rPr>
                <w:rFonts w:ascii="Cambria Math" w:eastAsia="Times New Roman" w:hAnsi="Cambria Math" w:cstheme="majorHAnsi"/>
                <w:szCs w:val="26"/>
                <w:highlight w:val="white"/>
              </w:rPr>
              <m:t>x</m:t>
            </m:r>
          </m:e>
          <m:sub>
            <m:r>
              <w:rPr>
                <w:rFonts w:ascii="Cambria Math" w:eastAsia="Times New Roman" w:hAnsi="Cambria Math" w:cstheme="majorHAnsi"/>
                <w:szCs w:val="26"/>
                <w:highlight w:val="white"/>
              </w:rPr>
              <m:t>i</m:t>
            </m:r>
          </m:sub>
          <m:sup>
            <m:r>
              <w:rPr>
                <w:rFonts w:ascii="Cambria Math" w:eastAsia="Times New Roman" w:hAnsi="Cambria Math" w:cstheme="majorHAnsi"/>
                <w:szCs w:val="26"/>
                <w:highlight w:val="white"/>
              </w:rPr>
              <m:t>-</m:t>
            </m:r>
          </m:sup>
        </m:sSubSup>
        <m:r>
          <w:rPr>
            <w:rFonts w:ascii="Cambria Math" w:eastAsia="Times New Roman" w:hAnsi="Cambria Math" w:cstheme="majorHAnsi"/>
            <w:szCs w:val="26"/>
            <w:highlight w:val="white"/>
          </w:rPr>
          <m:t>)}</m:t>
        </m:r>
      </m:oMath>
      <w:r w:rsidRPr="008742A6">
        <w:rPr>
          <w:rFonts w:ascii="Cambria Math" w:eastAsia="Times New Roman" w:hAnsi="Cambria Math" w:cstheme="majorHAnsi"/>
          <w:szCs w:val="26"/>
          <w:highlight w:val="white"/>
        </w:rPr>
        <w:t>.</w:t>
      </w:r>
      <w:r w:rsidRPr="00457B4C">
        <w:rPr>
          <w:rFonts w:ascii="Arial Narrow" w:eastAsia="Times New Roman" w:hAnsi="Arial Narrow"/>
          <w:szCs w:val="26"/>
          <w:highlight w:val="white"/>
        </w:rPr>
        <w:t xml:space="preserve"> </w:t>
      </w:r>
      <w:r w:rsidRPr="00771320">
        <w:rPr>
          <w:rFonts w:eastAsia="Times New Roman"/>
          <w:szCs w:val="26"/>
          <w:highlight w:val="white"/>
        </w:rPr>
        <w:t>Trong đó,</w:t>
      </w:r>
      <w:r w:rsidRPr="00457B4C">
        <w:rPr>
          <w:rFonts w:ascii="Arial Narrow" w:eastAsia="Times New Roman" w:hAnsi="Arial Narrow"/>
          <w:szCs w:val="26"/>
          <w:highlight w:val="white"/>
        </w:rPr>
        <w:t xml:space="preserve"> </w:t>
      </w:r>
      <m:oMath>
        <m:sSub>
          <m:sSubPr>
            <m:ctrlPr>
              <w:rPr>
                <w:rFonts w:ascii="Cambria Math" w:eastAsia="Times New Roman" w:hAnsi="Cambria Math"/>
                <w:szCs w:val="26"/>
                <w:highlight w:val="white"/>
              </w:rPr>
            </m:ctrlPr>
          </m:sSubPr>
          <m:e>
            <m:r>
              <w:rPr>
                <w:rFonts w:ascii="Cambria Math" w:eastAsia="Times New Roman" w:hAnsi="Cambria Math"/>
                <w:szCs w:val="26"/>
                <w:highlight w:val="white"/>
              </w:rPr>
              <m:t>x</m:t>
            </m:r>
          </m:e>
          <m:sub>
            <m:r>
              <w:rPr>
                <w:rFonts w:ascii="Cambria Math" w:eastAsia="Times New Roman" w:hAnsi="Cambria Math"/>
                <w:szCs w:val="26"/>
                <w:highlight w:val="white"/>
              </w:rPr>
              <m:t>i</m:t>
            </m:r>
          </m:sub>
        </m:sSub>
      </m:oMath>
      <w:r w:rsidRPr="00457B4C">
        <w:rPr>
          <w:rFonts w:ascii="Arial Narrow" w:eastAsia="Times New Roman" w:hAnsi="Arial Narrow"/>
          <w:szCs w:val="26"/>
          <w:highlight w:val="white"/>
        </w:rPr>
        <w:t xml:space="preserve"> </w:t>
      </w:r>
      <w:r w:rsidRPr="00771320">
        <w:rPr>
          <w:rFonts w:eastAsia="Times New Roman"/>
          <w:szCs w:val="26"/>
          <w:highlight w:val="white"/>
        </w:rPr>
        <w:t>và</w:t>
      </w:r>
      <w:r w:rsidRPr="00457B4C">
        <w:rPr>
          <w:rFonts w:ascii="Arial Narrow" w:eastAsia="Times New Roman" w:hAnsi="Arial Narrow"/>
          <w:szCs w:val="26"/>
          <w:highlight w:val="white"/>
        </w:rPr>
        <w:t xml:space="preserve"> </w:t>
      </w:r>
      <m:oMath>
        <m:sSubSup>
          <m:sSubSupPr>
            <m:ctrlPr>
              <w:rPr>
                <w:rFonts w:ascii="Cambria Math" w:eastAsia="Times New Roman" w:hAnsi="Cambria Math"/>
                <w:szCs w:val="26"/>
                <w:highlight w:val="white"/>
              </w:rPr>
            </m:ctrlPr>
          </m:sSubSupPr>
          <m:e>
            <m:r>
              <w:rPr>
                <w:rFonts w:ascii="Cambria Math" w:eastAsia="Times New Roman" w:hAnsi="Cambria Math"/>
                <w:szCs w:val="26"/>
                <w:highlight w:val="white"/>
              </w:rPr>
              <m:t>x</m:t>
            </m:r>
          </m:e>
          <m:sub>
            <m:r>
              <w:rPr>
                <w:rFonts w:ascii="Cambria Math" w:eastAsia="Times New Roman" w:hAnsi="Cambria Math"/>
                <w:szCs w:val="26"/>
                <w:highlight w:val="white"/>
              </w:rPr>
              <m:t>i</m:t>
            </m:r>
          </m:sub>
          <m:sup>
            <m:r>
              <w:rPr>
                <w:rFonts w:ascii="Cambria Math" w:eastAsia="Times New Roman" w:hAnsi="Cambria Math"/>
                <w:szCs w:val="26"/>
                <w:highlight w:val="white"/>
              </w:rPr>
              <m:t>+</m:t>
            </m:r>
          </m:sup>
        </m:sSubSup>
      </m:oMath>
      <w:r w:rsidRPr="00457B4C">
        <w:rPr>
          <w:rFonts w:ascii="Arial Narrow" w:eastAsia="Times New Roman" w:hAnsi="Arial Narrow"/>
          <w:szCs w:val="26"/>
          <w:highlight w:val="white"/>
        </w:rPr>
        <w:t xml:space="preserve"> </w:t>
      </w:r>
      <w:r w:rsidRPr="00771320">
        <w:rPr>
          <w:rFonts w:eastAsia="Times New Roman"/>
          <w:szCs w:val="26"/>
          <w:highlight w:val="white"/>
        </w:rPr>
        <w:t>là hai điểm dữ liệu tương đồng hay có cùng nhãn</w:t>
      </w:r>
      <w:r w:rsidRPr="00457B4C">
        <w:rPr>
          <w:rFonts w:ascii="Arial Narrow" w:eastAsia="Times New Roman" w:hAnsi="Arial Narrow"/>
          <w:szCs w:val="26"/>
          <w:highlight w:val="white"/>
        </w:rPr>
        <w:t xml:space="preserve">, </w:t>
      </w:r>
      <m:oMath>
        <m:sSub>
          <m:sSubPr>
            <m:ctrlPr>
              <w:rPr>
                <w:rFonts w:ascii="Cambria Math" w:eastAsia="Times New Roman" w:hAnsi="Cambria Math"/>
                <w:szCs w:val="26"/>
                <w:highlight w:val="white"/>
              </w:rPr>
            </m:ctrlPr>
          </m:sSubPr>
          <m:e>
            <m:r>
              <w:rPr>
                <w:rFonts w:ascii="Cambria Math" w:eastAsia="Times New Roman" w:hAnsi="Cambria Math"/>
                <w:szCs w:val="26"/>
                <w:highlight w:val="white"/>
              </w:rPr>
              <m:t>x</m:t>
            </m:r>
          </m:e>
          <m:sub>
            <m:r>
              <w:rPr>
                <w:rFonts w:ascii="Cambria Math" w:eastAsia="Times New Roman" w:hAnsi="Cambria Math"/>
                <w:szCs w:val="26"/>
                <w:highlight w:val="white"/>
              </w:rPr>
              <m:t>i</m:t>
            </m:r>
          </m:sub>
        </m:sSub>
      </m:oMath>
      <w:r w:rsidRPr="00457B4C">
        <w:rPr>
          <w:rFonts w:ascii="Arial Narrow" w:eastAsia="Times New Roman" w:hAnsi="Arial Narrow"/>
          <w:szCs w:val="26"/>
          <w:highlight w:val="white"/>
        </w:rPr>
        <w:t xml:space="preserve"> và </w:t>
      </w:r>
      <m:oMath>
        <m:r>
          <w:rPr>
            <w:rFonts w:ascii="Cambria Math" w:eastAsia="Times New Roman" w:hAnsi="Cambria Math"/>
            <w:szCs w:val="26"/>
            <w:highlight w:val="white"/>
          </w:rPr>
          <m:t xml:space="preserve"> </m:t>
        </m:r>
        <m:sSubSup>
          <m:sSubSupPr>
            <m:ctrlPr>
              <w:rPr>
                <w:rFonts w:ascii="Cambria Math" w:eastAsia="Times New Roman" w:hAnsi="Cambria Math"/>
                <w:szCs w:val="26"/>
                <w:highlight w:val="white"/>
              </w:rPr>
            </m:ctrlPr>
          </m:sSubSupPr>
          <m:e>
            <m:r>
              <w:rPr>
                <w:rFonts w:ascii="Cambria Math" w:eastAsia="Times New Roman" w:hAnsi="Cambria Math"/>
                <w:szCs w:val="26"/>
                <w:highlight w:val="white"/>
              </w:rPr>
              <m:t>x</m:t>
            </m:r>
          </m:e>
          <m:sub>
            <m:r>
              <w:rPr>
                <w:rFonts w:ascii="Cambria Math" w:eastAsia="Times New Roman" w:hAnsi="Cambria Math"/>
                <w:szCs w:val="26"/>
                <w:highlight w:val="white"/>
              </w:rPr>
              <m:t>i</m:t>
            </m:r>
          </m:sub>
          <m:sup>
            <m:r>
              <w:rPr>
                <w:rFonts w:ascii="Cambria Math" w:eastAsia="Times New Roman" w:hAnsi="Cambria Math"/>
                <w:szCs w:val="26"/>
                <w:highlight w:val="white"/>
              </w:rPr>
              <m:t>-</m:t>
            </m:r>
          </m:sup>
        </m:sSubSup>
      </m:oMath>
      <w:r w:rsidRPr="00457B4C">
        <w:rPr>
          <w:rFonts w:ascii="Arial Narrow" w:eastAsia="Times New Roman" w:hAnsi="Arial Narrow"/>
          <w:szCs w:val="26"/>
          <w:highlight w:val="white"/>
        </w:rPr>
        <w:t xml:space="preserve"> </w:t>
      </w:r>
      <w:r w:rsidRPr="00771320">
        <w:rPr>
          <w:rFonts w:eastAsia="Times New Roman"/>
          <w:szCs w:val="26"/>
          <w:highlight w:val="white"/>
        </w:rPr>
        <w:t>là ha</w:t>
      </w:r>
      <w:r>
        <w:rPr>
          <w:rFonts w:eastAsia="Times New Roman"/>
          <w:szCs w:val="26"/>
          <w:highlight w:val="white"/>
        </w:rPr>
        <w:t>i</w:t>
      </w:r>
      <w:r w:rsidRPr="00771320">
        <w:rPr>
          <w:rFonts w:eastAsia="Times New Roman"/>
          <w:szCs w:val="26"/>
          <w:highlight w:val="white"/>
        </w:rPr>
        <w:t xml:space="preserve"> điểm dữ liệu khác biệt hay khác nhãn</w:t>
      </w:r>
      <w:r w:rsidRPr="00457B4C">
        <w:rPr>
          <w:rFonts w:ascii="Arial Narrow" w:eastAsia="Times New Roman" w:hAnsi="Arial Narrow"/>
          <w:szCs w:val="26"/>
          <w:highlight w:val="white"/>
        </w:rPr>
        <w:t xml:space="preserve">. </w:t>
      </w:r>
      <w:r w:rsidRPr="00771320">
        <w:rPr>
          <w:rFonts w:eastAsia="Times New Roman"/>
          <w:szCs w:val="26"/>
          <w:highlight w:val="white"/>
        </w:rPr>
        <w:t xml:space="preserve">Gọi </w:t>
      </w:r>
      <m:oMath>
        <m:sSub>
          <m:sSubPr>
            <m:ctrlPr>
              <w:rPr>
                <w:rFonts w:ascii="Cambria Math" w:eastAsia="Times New Roman" w:hAnsi="Cambria Math"/>
                <w:szCs w:val="26"/>
                <w:highlight w:val="white"/>
              </w:rPr>
            </m:ctrlPr>
          </m:sSubPr>
          <m:e>
            <m:r>
              <w:rPr>
                <w:rFonts w:ascii="Cambria Math" w:eastAsia="Times New Roman" w:hAnsi="Cambria Math"/>
                <w:szCs w:val="26"/>
                <w:highlight w:val="white"/>
              </w:rPr>
              <m:t>h</m:t>
            </m:r>
          </m:e>
          <m:sub>
            <m:r>
              <w:rPr>
                <w:rFonts w:ascii="Cambria Math" w:eastAsia="Times New Roman" w:hAnsi="Cambria Math"/>
                <w:szCs w:val="26"/>
                <w:highlight w:val="white"/>
              </w:rPr>
              <m:t>i</m:t>
            </m:r>
          </m:sub>
        </m:sSub>
        <m:r>
          <w:rPr>
            <w:rFonts w:ascii="Cambria Math" w:eastAsia="Times New Roman" w:hAnsi="Cambria Math"/>
            <w:szCs w:val="26"/>
            <w:highlight w:val="white"/>
          </w:rPr>
          <m:t xml:space="preserve">, </m:t>
        </m:r>
        <m:sSubSup>
          <m:sSubSupPr>
            <m:ctrlPr>
              <w:rPr>
                <w:rFonts w:ascii="Cambria Math" w:eastAsia="Times New Roman" w:hAnsi="Cambria Math"/>
                <w:szCs w:val="26"/>
                <w:highlight w:val="white"/>
              </w:rPr>
            </m:ctrlPr>
          </m:sSubSupPr>
          <m:e>
            <m:r>
              <w:rPr>
                <w:rFonts w:ascii="Cambria Math" w:eastAsia="Times New Roman" w:hAnsi="Cambria Math"/>
                <w:szCs w:val="26"/>
                <w:highlight w:val="white"/>
              </w:rPr>
              <m:t>h</m:t>
            </m:r>
          </m:e>
          <m:sub>
            <m:r>
              <w:rPr>
                <w:rFonts w:ascii="Cambria Math" w:eastAsia="Times New Roman" w:hAnsi="Cambria Math"/>
                <w:szCs w:val="26"/>
                <w:highlight w:val="white"/>
              </w:rPr>
              <m:t>i</m:t>
            </m:r>
          </m:sub>
          <m:sup>
            <m:r>
              <w:rPr>
                <w:rFonts w:ascii="Cambria Math" w:eastAsia="Times New Roman" w:hAnsi="Cambria Math"/>
                <w:szCs w:val="26"/>
                <w:highlight w:val="white"/>
              </w:rPr>
              <m:t>+</m:t>
            </m:r>
          </m:sup>
        </m:sSubSup>
        <m:r>
          <w:rPr>
            <w:rFonts w:ascii="Cambria Math" w:eastAsia="Times New Roman" w:hAnsi="Cambria Math"/>
            <w:szCs w:val="26"/>
            <w:highlight w:val="white"/>
          </w:rPr>
          <m:t xml:space="preserve">, </m:t>
        </m:r>
        <m:sSubSup>
          <m:sSubSupPr>
            <m:ctrlPr>
              <w:rPr>
                <w:rFonts w:ascii="Cambria Math" w:eastAsia="Times New Roman" w:hAnsi="Cambria Math"/>
                <w:szCs w:val="26"/>
                <w:highlight w:val="white"/>
              </w:rPr>
            </m:ctrlPr>
          </m:sSubSupPr>
          <m:e>
            <m:r>
              <w:rPr>
                <w:rFonts w:ascii="Cambria Math" w:eastAsia="Times New Roman" w:hAnsi="Cambria Math"/>
                <w:szCs w:val="26"/>
                <w:highlight w:val="white"/>
              </w:rPr>
              <m:t>h</m:t>
            </m:r>
          </m:e>
          <m:sub>
            <m:r>
              <w:rPr>
                <w:rFonts w:ascii="Cambria Math" w:eastAsia="Times New Roman" w:hAnsi="Cambria Math"/>
                <w:szCs w:val="26"/>
                <w:highlight w:val="white"/>
              </w:rPr>
              <m:t>i</m:t>
            </m:r>
          </m:sub>
          <m:sup>
            <m:r>
              <w:rPr>
                <w:rFonts w:ascii="Cambria Math" w:eastAsia="Times New Roman" w:hAnsi="Cambria Math"/>
                <w:szCs w:val="26"/>
                <w:highlight w:val="white"/>
              </w:rPr>
              <m:t>-</m:t>
            </m:r>
          </m:sup>
        </m:sSubSup>
      </m:oMath>
      <w:r w:rsidRPr="00457B4C">
        <w:rPr>
          <w:rFonts w:ascii="Arial Narrow" w:eastAsia="Times New Roman" w:hAnsi="Arial Narrow"/>
          <w:szCs w:val="26"/>
          <w:highlight w:val="white"/>
        </w:rPr>
        <w:t xml:space="preserve"> </w:t>
      </w:r>
      <w:r w:rsidRPr="00771320">
        <w:rPr>
          <w:rFonts w:eastAsia="Times New Roman"/>
          <w:szCs w:val="26"/>
          <w:highlight w:val="white"/>
        </w:rPr>
        <w:t>lần lượt là các vector đại diện của</w:t>
      </w:r>
      <w:r w:rsidRPr="00457B4C">
        <w:rPr>
          <w:rFonts w:ascii="Arial Narrow" w:eastAsia="Times New Roman" w:hAnsi="Arial Narrow"/>
          <w:szCs w:val="26"/>
          <w:highlight w:val="white"/>
        </w:rPr>
        <w:t xml:space="preserve"> </w:t>
      </w:r>
      <m:oMath>
        <m:sSub>
          <m:sSubPr>
            <m:ctrlPr>
              <w:rPr>
                <w:rFonts w:ascii="Cambria Math" w:eastAsia="Times New Roman" w:hAnsi="Cambria Math"/>
                <w:szCs w:val="26"/>
                <w:highlight w:val="white"/>
              </w:rPr>
            </m:ctrlPr>
          </m:sSubPr>
          <m:e>
            <m:r>
              <w:rPr>
                <w:rFonts w:ascii="Cambria Math" w:eastAsia="Times New Roman" w:hAnsi="Cambria Math"/>
                <w:szCs w:val="26"/>
                <w:highlight w:val="white"/>
              </w:rPr>
              <m:t>x</m:t>
            </m:r>
          </m:e>
          <m:sub>
            <m:r>
              <w:rPr>
                <w:rFonts w:ascii="Cambria Math" w:eastAsia="Times New Roman" w:hAnsi="Cambria Math"/>
                <w:szCs w:val="26"/>
                <w:highlight w:val="white"/>
              </w:rPr>
              <m:t>i</m:t>
            </m:r>
          </m:sub>
        </m:sSub>
        <m:r>
          <w:rPr>
            <w:rFonts w:ascii="Cambria Math" w:eastAsia="Times New Roman" w:hAnsi="Cambria Math"/>
            <w:szCs w:val="26"/>
            <w:highlight w:val="white"/>
          </w:rPr>
          <m:t xml:space="preserve">, </m:t>
        </m:r>
        <m:sSubSup>
          <m:sSubSupPr>
            <m:ctrlPr>
              <w:rPr>
                <w:rFonts w:ascii="Cambria Math" w:eastAsia="Times New Roman" w:hAnsi="Cambria Math"/>
                <w:szCs w:val="26"/>
                <w:highlight w:val="white"/>
              </w:rPr>
            </m:ctrlPr>
          </m:sSubSupPr>
          <m:e>
            <m:r>
              <w:rPr>
                <w:rFonts w:ascii="Cambria Math" w:eastAsia="Times New Roman" w:hAnsi="Cambria Math"/>
                <w:szCs w:val="26"/>
                <w:highlight w:val="white"/>
              </w:rPr>
              <m:t>x</m:t>
            </m:r>
          </m:e>
          <m:sub>
            <m:r>
              <w:rPr>
                <w:rFonts w:ascii="Cambria Math" w:eastAsia="Times New Roman" w:hAnsi="Cambria Math"/>
                <w:szCs w:val="26"/>
                <w:highlight w:val="white"/>
              </w:rPr>
              <m:t>i</m:t>
            </m:r>
          </m:sub>
          <m:sup>
            <m:r>
              <w:rPr>
                <w:rFonts w:ascii="Cambria Math" w:eastAsia="Times New Roman" w:hAnsi="Cambria Math"/>
                <w:szCs w:val="26"/>
                <w:highlight w:val="white"/>
              </w:rPr>
              <m:t>+</m:t>
            </m:r>
          </m:sup>
        </m:sSubSup>
        <m:r>
          <w:rPr>
            <w:rFonts w:ascii="Cambria Math" w:eastAsia="Times New Roman" w:hAnsi="Cambria Math"/>
            <w:szCs w:val="26"/>
            <w:highlight w:val="white"/>
          </w:rPr>
          <m:t xml:space="preserve">, </m:t>
        </m:r>
        <m:sSubSup>
          <m:sSubSupPr>
            <m:ctrlPr>
              <w:rPr>
                <w:rFonts w:ascii="Cambria Math" w:eastAsia="Times New Roman" w:hAnsi="Cambria Math"/>
                <w:szCs w:val="26"/>
                <w:highlight w:val="white"/>
              </w:rPr>
            </m:ctrlPr>
          </m:sSubSupPr>
          <m:e>
            <m:r>
              <w:rPr>
                <w:rFonts w:ascii="Cambria Math" w:eastAsia="Times New Roman" w:hAnsi="Cambria Math"/>
                <w:szCs w:val="26"/>
                <w:highlight w:val="white"/>
              </w:rPr>
              <m:t>x</m:t>
            </m:r>
          </m:e>
          <m:sub>
            <m:r>
              <w:rPr>
                <w:rFonts w:ascii="Cambria Math" w:eastAsia="Times New Roman" w:hAnsi="Cambria Math"/>
                <w:szCs w:val="26"/>
                <w:highlight w:val="white"/>
              </w:rPr>
              <m:t>i</m:t>
            </m:r>
          </m:sub>
          <m:sup>
            <m:r>
              <w:rPr>
                <w:rFonts w:ascii="Cambria Math" w:eastAsia="Times New Roman" w:hAnsi="Cambria Math"/>
                <w:szCs w:val="26"/>
                <w:highlight w:val="white"/>
              </w:rPr>
              <m:t>-</m:t>
            </m:r>
          </m:sup>
        </m:sSubSup>
      </m:oMath>
      <w:r w:rsidRPr="00457B4C">
        <w:rPr>
          <w:rFonts w:ascii="Arial Narrow" w:eastAsia="Times New Roman" w:hAnsi="Arial Narrow"/>
          <w:szCs w:val="26"/>
          <w:highlight w:val="white"/>
        </w:rPr>
        <w:t xml:space="preserve">, </w:t>
      </w:r>
      <w:r w:rsidRPr="00771320">
        <w:rPr>
          <w:rFonts w:eastAsia="Times New Roman"/>
          <w:szCs w:val="26"/>
          <w:highlight w:val="white"/>
        </w:rPr>
        <w:t xml:space="preserve">khi đó </w:t>
      </w:r>
      <w:r>
        <w:rPr>
          <w:rFonts w:eastAsia="Times New Roman"/>
          <w:szCs w:val="26"/>
          <w:highlight w:val="white"/>
        </w:rPr>
        <w:t>mục tiêu huấn luyện</w:t>
      </w:r>
      <w:r w:rsidR="00854AD6">
        <w:rPr>
          <w:rFonts w:eastAsia="Times New Roman"/>
          <w:szCs w:val="26"/>
          <w:highlight w:val="white"/>
        </w:rPr>
        <w:t xml:space="preserve"> </w:t>
      </w:r>
      <w:r w:rsidRPr="00771320">
        <w:rPr>
          <w:rFonts w:eastAsia="Times New Roman"/>
          <w:szCs w:val="26"/>
          <w:highlight w:val="white"/>
        </w:rPr>
        <w:t xml:space="preserve">một mini-batch </w:t>
      </w:r>
      <w:r w:rsidRPr="00771320">
        <w:rPr>
          <w:rFonts w:eastAsia="Times New Roman"/>
          <w:i/>
          <w:szCs w:val="26"/>
          <w:highlight w:val="white"/>
        </w:rPr>
        <w:t>N</w:t>
      </w:r>
      <w:r w:rsidRPr="00771320">
        <w:rPr>
          <w:rFonts w:eastAsia="Times New Roman"/>
          <w:szCs w:val="26"/>
          <w:highlight w:val="white"/>
        </w:rPr>
        <w:t xml:space="preserve"> </w:t>
      </w:r>
      <w:r w:rsidRPr="00E308F5">
        <w:rPr>
          <w:rFonts w:eastAsia="Times New Roman"/>
          <w:szCs w:val="26"/>
        </w:rPr>
        <w:t xml:space="preserve">định nghĩa như </w:t>
      </w:r>
      <w:r w:rsidR="00854AD6">
        <w:rPr>
          <w:rFonts w:eastAsia="Times New Roman"/>
          <w:szCs w:val="26"/>
        </w:rPr>
        <w:t>sau</w:t>
      </w:r>
      <w:r w:rsidRPr="00E308F5">
        <w:rPr>
          <w:rFonts w:ascii="Arial Narrow" w:eastAsia="Times New Roman" w:hAnsi="Arial Narrow"/>
          <w:szCs w:val="26"/>
        </w:rPr>
        <w:t>:</w:t>
      </w:r>
    </w:p>
    <w:tbl>
      <w:tblPr>
        <w:tblW w:w="0" w:type="auto"/>
        <w:tblLook w:val="04A0" w:firstRow="1" w:lastRow="0" w:firstColumn="1" w:lastColumn="0" w:noHBand="0" w:noVBand="1"/>
      </w:tblPr>
      <w:tblGrid>
        <w:gridCol w:w="4541"/>
        <w:gridCol w:w="1129"/>
      </w:tblGrid>
      <w:tr w:rsidR="00367A6A" w14:paraId="2416C21B" w14:textId="77777777" w:rsidTr="00367A6A">
        <w:trPr>
          <w:trHeight w:val="545"/>
        </w:trPr>
        <w:tc>
          <w:tcPr>
            <w:tcW w:w="4644" w:type="dxa"/>
          </w:tcPr>
          <w:p w14:paraId="0BA3B2B3" w14:textId="74938DD3" w:rsidR="00367A6A" w:rsidRDefault="00367A6A" w:rsidP="00461795">
            <w:pPr>
              <w:ind w:firstLine="0"/>
              <w:jc w:val="center"/>
              <w:rPr>
                <w:rFonts w:ascii="Arial Narrow" w:eastAsia="Times New Roman" w:hAnsi="Arial Narrow"/>
                <w:szCs w:val="26"/>
                <w:highlight w:val="white"/>
              </w:rPr>
            </w:pPr>
            <w:r>
              <w:rPr>
                <w:noProof/>
                <w:lang w:val="en-GB" w:eastAsia="en-GB"/>
              </w:rPr>
              <w:drawing>
                <wp:anchor distT="0" distB="0" distL="114300" distR="114300" simplePos="0" relativeHeight="251527168" behindDoc="0" locked="0" layoutInCell="1" allowOverlap="1" wp14:anchorId="5BB4BADC" wp14:editId="7BCA7D49">
                  <wp:simplePos x="0" y="0"/>
                  <wp:positionH relativeFrom="column">
                    <wp:posOffset>1256665</wp:posOffset>
                  </wp:positionH>
                  <wp:positionV relativeFrom="paragraph">
                    <wp:posOffset>635</wp:posOffset>
                  </wp:positionV>
                  <wp:extent cx="708025" cy="355600"/>
                  <wp:effectExtent l="0" t="0" r="0" b="635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708025" cy="355600"/>
                          </a:xfrm>
                          <a:prstGeom prst="rect">
                            <a:avLst/>
                          </a:prstGeom>
                        </pic:spPr>
                      </pic:pic>
                    </a:graphicData>
                  </a:graphic>
                  <wp14:sizeRelH relativeFrom="margin">
                    <wp14:pctWidth>0</wp14:pctWidth>
                  </wp14:sizeRelH>
                  <wp14:sizeRelV relativeFrom="margin">
                    <wp14:pctHeight>0</wp14:pctHeight>
                  </wp14:sizeRelV>
                </wp:anchor>
              </w:drawing>
            </w:r>
          </w:p>
        </w:tc>
        <w:tc>
          <w:tcPr>
            <w:tcW w:w="1134" w:type="dxa"/>
            <w:vAlign w:val="center"/>
          </w:tcPr>
          <w:p w14:paraId="220B3C58" w14:textId="77777777" w:rsidR="00367A6A" w:rsidRPr="00A76549" w:rsidRDefault="00367A6A" w:rsidP="00367A6A">
            <w:pPr>
              <w:jc w:val="right"/>
              <w:rPr>
                <w:sz w:val="18"/>
                <w:szCs w:val="18"/>
              </w:rPr>
            </w:pPr>
            <w:r w:rsidRPr="00A76549">
              <w:rPr>
                <w:sz w:val="18"/>
                <w:szCs w:val="18"/>
              </w:rPr>
              <w:t>(3.5</w:t>
            </w:r>
            <w:r w:rsidRPr="00A76549">
              <w:rPr>
                <w:noProof/>
                <w:sz w:val="18"/>
                <w:szCs w:val="18"/>
              </w:rPr>
              <w:t>)</w:t>
            </w:r>
          </w:p>
        </w:tc>
      </w:tr>
    </w:tbl>
    <w:p w14:paraId="182139E3" w14:textId="77777777" w:rsidR="00367A6A" w:rsidRDefault="00367A6A" w:rsidP="00367A6A">
      <w:pPr>
        <w:rPr>
          <w:rFonts w:eastAsia="Times New Roman"/>
          <w:szCs w:val="26"/>
          <w:highlight w:val="white"/>
        </w:rPr>
      </w:pPr>
      <w:r w:rsidRPr="00E216C3">
        <w:rPr>
          <w:rFonts w:eastAsia="Times New Roman"/>
          <w:szCs w:val="26"/>
          <w:highlight w:val="white"/>
        </w:rPr>
        <w:t>Với</w:t>
      </w:r>
      <m:oMath>
        <m:sSub>
          <m:sSubPr>
            <m:ctrlPr>
              <w:rPr>
                <w:rFonts w:ascii="Cambria Math" w:eastAsia="Times New Roman" w:hAnsi="Cambria Math"/>
                <w:szCs w:val="26"/>
                <w:highlight w:val="white"/>
              </w:rPr>
            </m:ctrlPr>
          </m:sSubPr>
          <m:e>
            <m:r>
              <w:rPr>
                <w:rFonts w:ascii="Cambria Math" w:eastAsia="Times New Roman" w:hAnsi="Cambria Math"/>
                <w:szCs w:val="26"/>
                <w:highlight w:val="white"/>
              </w:rPr>
              <m:t xml:space="preserve"> L</m:t>
            </m:r>
          </m:e>
          <m:sub>
            <m:r>
              <w:rPr>
                <w:rFonts w:ascii="Cambria Math" w:eastAsia="Times New Roman" w:hAnsi="Cambria Math"/>
                <w:szCs w:val="26"/>
                <w:highlight w:val="white"/>
              </w:rPr>
              <m:t>i</m:t>
            </m:r>
          </m:sub>
        </m:sSub>
      </m:oMath>
      <w:r w:rsidRPr="00E216C3">
        <w:rPr>
          <w:rFonts w:eastAsia="Times New Roman"/>
          <w:szCs w:val="26"/>
          <w:highlight w:val="white"/>
        </w:rPr>
        <w:t xml:space="preserve"> được định nghĩa theo công thức (3</w:t>
      </w:r>
      <w:r>
        <w:rPr>
          <w:rFonts w:eastAsia="Times New Roman"/>
          <w:szCs w:val="26"/>
          <w:highlight w:val="white"/>
        </w:rPr>
        <w:t>.6</w:t>
      </w:r>
      <w:r w:rsidRPr="00E216C3">
        <w:rPr>
          <w:rFonts w:eastAsia="Times New Roman"/>
          <w:szCs w:val="26"/>
          <w:highlight w:val="white"/>
        </w:rPr>
        <w:t>) như sau:</w:t>
      </w:r>
    </w:p>
    <w:tbl>
      <w:tblPr>
        <w:tblW w:w="0" w:type="auto"/>
        <w:tblLayout w:type="fixed"/>
        <w:tblLook w:val="04A0" w:firstRow="1" w:lastRow="0" w:firstColumn="1" w:lastColumn="0" w:noHBand="0" w:noVBand="1"/>
      </w:tblPr>
      <w:tblGrid>
        <w:gridCol w:w="5103"/>
        <w:gridCol w:w="567"/>
      </w:tblGrid>
      <w:tr w:rsidR="00367A6A" w14:paraId="0121E3A7" w14:textId="77777777" w:rsidTr="00A76549">
        <w:trPr>
          <w:trHeight w:val="577"/>
        </w:trPr>
        <w:tc>
          <w:tcPr>
            <w:tcW w:w="5103" w:type="dxa"/>
            <w:vAlign w:val="center"/>
          </w:tcPr>
          <w:p w14:paraId="4DB67628" w14:textId="6B880FA8" w:rsidR="00367A6A" w:rsidRPr="00367A6A" w:rsidRDefault="00A76549" w:rsidP="00854AD6">
            <w:pPr>
              <w:ind w:firstLine="0"/>
              <w:rPr>
                <w:noProof/>
              </w:rPr>
            </w:pPr>
            <w:r>
              <w:rPr>
                <w:noProof/>
                <w:lang w:val="en-GB" w:eastAsia="en-GB"/>
              </w:rPr>
              <w:drawing>
                <wp:anchor distT="0" distB="0" distL="114300" distR="114300" simplePos="0" relativeHeight="251548672" behindDoc="1" locked="0" layoutInCell="1" allowOverlap="1" wp14:anchorId="32541111" wp14:editId="6D9D4085">
                  <wp:simplePos x="0" y="0"/>
                  <wp:positionH relativeFrom="column">
                    <wp:posOffset>-67310</wp:posOffset>
                  </wp:positionH>
                  <wp:positionV relativeFrom="paragraph">
                    <wp:posOffset>-405130</wp:posOffset>
                  </wp:positionV>
                  <wp:extent cx="3166745" cy="403860"/>
                  <wp:effectExtent l="0" t="0" r="0" b="0"/>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3166745" cy="403860"/>
                          </a:xfrm>
                          <a:prstGeom prst="rect">
                            <a:avLst/>
                          </a:prstGeom>
                        </pic:spPr>
                      </pic:pic>
                    </a:graphicData>
                  </a:graphic>
                  <wp14:sizeRelH relativeFrom="margin">
                    <wp14:pctWidth>0</wp14:pctWidth>
                  </wp14:sizeRelH>
                  <wp14:sizeRelV relativeFrom="margin">
                    <wp14:pctHeight>0</wp14:pctHeight>
                  </wp14:sizeRelV>
                </wp:anchor>
              </w:drawing>
            </w:r>
            <w:r w:rsidR="00854AD6" w:rsidRPr="007703EB">
              <w:rPr>
                <w:rFonts w:eastAsia="Times New Roman"/>
                <w:szCs w:val="26"/>
                <w:highlight w:val="white"/>
              </w:rPr>
              <w:t>Trong đó:</w:t>
            </w:r>
          </w:p>
        </w:tc>
        <w:tc>
          <w:tcPr>
            <w:tcW w:w="567" w:type="dxa"/>
          </w:tcPr>
          <w:p w14:paraId="6BDFBB50" w14:textId="77777777" w:rsidR="00367A6A" w:rsidRPr="00A76549" w:rsidRDefault="00367A6A" w:rsidP="00854AD6">
            <w:pPr>
              <w:ind w:firstLine="0"/>
              <w:jc w:val="right"/>
              <w:rPr>
                <w:sz w:val="18"/>
                <w:szCs w:val="18"/>
              </w:rPr>
            </w:pPr>
            <w:r w:rsidRPr="00A76549">
              <w:rPr>
                <w:sz w:val="18"/>
                <w:szCs w:val="18"/>
              </w:rPr>
              <w:t>(3.6</w:t>
            </w:r>
            <w:r w:rsidRPr="00A76549">
              <w:rPr>
                <w:noProof/>
                <w:sz w:val="18"/>
                <w:szCs w:val="18"/>
              </w:rPr>
              <w:t>)</w:t>
            </w:r>
          </w:p>
        </w:tc>
      </w:tr>
    </w:tbl>
    <w:p w14:paraId="55FFB0D7" w14:textId="77777777" w:rsidR="00367A6A" w:rsidRPr="007703EB" w:rsidRDefault="00367A6A" w:rsidP="00367A6A">
      <w:pPr>
        <w:numPr>
          <w:ilvl w:val="0"/>
          <w:numId w:val="23"/>
        </w:numPr>
        <w:spacing w:before="60" w:line="360" w:lineRule="auto"/>
        <w:rPr>
          <w:highlight w:val="white"/>
        </w:rPr>
      </w:pPr>
      <w:bookmarkStart w:id="24" w:name="_Hlk203856167"/>
      <m:oMath>
        <m:r>
          <m:rPr>
            <m:sty m:val="bi"/>
          </m:rPr>
          <w:rPr>
            <w:rFonts w:ascii="Cambria Math" w:hAnsi="Cambria Math"/>
            <w:highlight w:val="white"/>
          </w:rPr>
          <m:t>τ</m:t>
        </m:r>
      </m:oMath>
      <w:bookmarkEnd w:id="24"/>
      <w:r w:rsidRPr="00457B4C">
        <w:rPr>
          <w:rFonts w:ascii="Arial Narrow" w:hAnsi="Arial Narrow"/>
          <w:b/>
          <w:highlight w:val="white"/>
        </w:rPr>
        <w:t xml:space="preserve"> </w:t>
      </w:r>
      <w:r>
        <w:t>là m</w:t>
      </w:r>
      <w:r w:rsidRPr="00335C89">
        <w:t>ức độ cân bằng giữa mẫu âm và mẫu dương</w:t>
      </w:r>
      <w:r w:rsidRPr="007703EB">
        <w:rPr>
          <w:highlight w:val="white"/>
        </w:rPr>
        <w:t>,</w:t>
      </w:r>
    </w:p>
    <w:p w14:paraId="4D2FFD1C" w14:textId="77777777" w:rsidR="00367A6A" w:rsidRPr="00457B4C" w:rsidRDefault="00367A6A" w:rsidP="00367A6A">
      <w:pPr>
        <w:numPr>
          <w:ilvl w:val="0"/>
          <w:numId w:val="23"/>
        </w:numPr>
        <w:spacing w:before="60" w:line="360" w:lineRule="auto"/>
        <w:rPr>
          <w:rFonts w:ascii="Arial Narrow" w:hAnsi="Arial Narrow"/>
          <w:highlight w:val="white"/>
        </w:rPr>
      </w:pPr>
      <m:oMath>
        <m:r>
          <w:rPr>
            <w:rFonts w:ascii="Cambria Math" w:hAnsi="Cambria Math"/>
            <w:highlight w:val="white"/>
          </w:rPr>
          <m:t>sim (</m:t>
        </m:r>
        <m:sSub>
          <m:sSubPr>
            <m:ctrlPr>
              <w:rPr>
                <w:rFonts w:ascii="Cambria Math" w:hAnsi="Cambria Math"/>
                <w:highlight w:val="white"/>
              </w:rPr>
            </m:ctrlPr>
          </m:sSubPr>
          <m:e>
            <m:r>
              <w:rPr>
                <w:rFonts w:ascii="Cambria Math" w:hAnsi="Cambria Math"/>
                <w:highlight w:val="white"/>
              </w:rPr>
              <m:t>h</m:t>
            </m:r>
          </m:e>
          <m:sub>
            <m:r>
              <w:rPr>
                <w:rFonts w:ascii="Cambria Math" w:hAnsi="Cambria Math"/>
                <w:highlight w:val="white"/>
              </w:rPr>
              <m:t>1</m:t>
            </m:r>
          </m:sub>
        </m:sSub>
        <m:r>
          <w:rPr>
            <w:rFonts w:ascii="Cambria Math" w:hAnsi="Cambria Math"/>
            <w:highlight w:val="white"/>
          </w:rPr>
          <m:t xml:space="preserve">, </m:t>
        </m:r>
        <m:sSub>
          <m:sSubPr>
            <m:ctrlPr>
              <w:rPr>
                <w:rFonts w:ascii="Cambria Math" w:hAnsi="Cambria Math"/>
                <w:highlight w:val="white"/>
              </w:rPr>
            </m:ctrlPr>
          </m:sSubPr>
          <m:e>
            <m:r>
              <w:rPr>
                <w:rFonts w:ascii="Cambria Math" w:hAnsi="Cambria Math"/>
                <w:highlight w:val="white"/>
              </w:rPr>
              <m:t>h</m:t>
            </m:r>
          </m:e>
          <m:sub>
            <m:r>
              <w:rPr>
                <w:rFonts w:ascii="Cambria Math" w:hAnsi="Cambria Math"/>
                <w:highlight w:val="white"/>
              </w:rPr>
              <m:t>2</m:t>
            </m:r>
          </m:sub>
        </m:sSub>
        <m:r>
          <w:rPr>
            <w:rFonts w:ascii="Cambria Math" w:hAnsi="Cambria Math"/>
            <w:highlight w:val="white"/>
          </w:rPr>
          <m:t>)</m:t>
        </m:r>
      </m:oMath>
      <w:r w:rsidRPr="00457B4C">
        <w:rPr>
          <w:rFonts w:ascii="Arial Narrow" w:hAnsi="Arial Narrow"/>
          <w:highlight w:val="white"/>
        </w:rPr>
        <w:t xml:space="preserve"> </w:t>
      </w:r>
      <w:r w:rsidRPr="007703EB">
        <w:rPr>
          <w:highlight w:val="white"/>
        </w:rPr>
        <w:t>là</w:t>
      </w:r>
      <w:r>
        <w:rPr>
          <w:highlight w:val="white"/>
        </w:rPr>
        <w:t xml:space="preserve"> sự tương đồng</w:t>
      </w:r>
      <w:r w:rsidRPr="007703EB">
        <w:rPr>
          <w:highlight w:val="white"/>
        </w:rPr>
        <w:t xml:space="preserve"> cosine </w:t>
      </w:r>
      <m:oMath>
        <m:f>
          <m:fPr>
            <m:ctrlPr>
              <w:rPr>
                <w:rFonts w:ascii="Cambria Math" w:hAnsi="Cambria Math"/>
                <w:highlight w:val="white"/>
              </w:rPr>
            </m:ctrlPr>
          </m:fPr>
          <m:num>
            <m:sSubSup>
              <m:sSubSupPr>
                <m:ctrlPr>
                  <w:rPr>
                    <w:rFonts w:ascii="Cambria Math" w:hAnsi="Cambria Math"/>
                    <w:highlight w:val="white"/>
                  </w:rPr>
                </m:ctrlPr>
              </m:sSubSupPr>
              <m:e>
                <m:r>
                  <w:rPr>
                    <w:rFonts w:ascii="Cambria Math" w:hAnsi="Cambria Math"/>
                    <w:highlight w:val="white"/>
                  </w:rPr>
                  <m:t>h</m:t>
                </m:r>
              </m:e>
              <m:sub>
                <m:r>
                  <w:rPr>
                    <w:rFonts w:ascii="Cambria Math" w:hAnsi="Cambria Math"/>
                    <w:highlight w:val="white"/>
                  </w:rPr>
                  <m:t>1</m:t>
                </m:r>
              </m:sub>
              <m:sup>
                <m:r>
                  <w:rPr>
                    <w:rFonts w:ascii="Cambria Math" w:hAnsi="Cambria Math"/>
                    <w:highlight w:val="white"/>
                  </w:rPr>
                  <m:t>T</m:t>
                </m:r>
              </m:sup>
            </m:sSubSup>
            <m:r>
              <w:rPr>
                <w:rFonts w:ascii="Cambria Math" w:hAnsi="Cambria Math"/>
                <w:highlight w:val="white"/>
              </w:rPr>
              <m:t xml:space="preserve"> </m:t>
            </m:r>
            <m:sSub>
              <m:sSubPr>
                <m:ctrlPr>
                  <w:rPr>
                    <w:rFonts w:ascii="Cambria Math" w:hAnsi="Cambria Math"/>
                    <w:highlight w:val="white"/>
                  </w:rPr>
                </m:ctrlPr>
              </m:sSubPr>
              <m:e>
                <m:r>
                  <w:rPr>
                    <w:rFonts w:ascii="Cambria Math" w:hAnsi="Cambria Math"/>
                    <w:highlight w:val="white"/>
                  </w:rPr>
                  <m:t>h</m:t>
                </m:r>
              </m:e>
              <m:sub>
                <m:r>
                  <w:rPr>
                    <w:rFonts w:ascii="Cambria Math" w:hAnsi="Cambria Math"/>
                    <w:highlight w:val="white"/>
                  </w:rPr>
                  <m:t>2</m:t>
                </m:r>
              </m:sub>
            </m:sSub>
          </m:num>
          <m:den>
            <m:d>
              <m:dPr>
                <m:begChr m:val="|"/>
                <m:endChr m:val="|"/>
                <m:ctrlPr>
                  <w:rPr>
                    <w:rFonts w:ascii="Cambria Math" w:hAnsi="Cambria Math"/>
                    <w:highlight w:val="white"/>
                  </w:rPr>
                </m:ctrlPr>
              </m:dPr>
              <m:e>
                <m:d>
                  <m:dPr>
                    <m:begChr m:val="|"/>
                    <m:endChr m:val="|"/>
                    <m:ctrlPr>
                      <w:rPr>
                        <w:rFonts w:ascii="Cambria Math" w:hAnsi="Cambria Math"/>
                        <w:highlight w:val="white"/>
                      </w:rPr>
                    </m:ctrlPr>
                  </m:dPr>
                  <m:e>
                    <m:sSub>
                      <m:sSubPr>
                        <m:ctrlPr>
                          <w:rPr>
                            <w:rFonts w:ascii="Cambria Math" w:hAnsi="Cambria Math"/>
                            <w:highlight w:val="white"/>
                          </w:rPr>
                        </m:ctrlPr>
                      </m:sSubPr>
                      <m:e>
                        <m:r>
                          <w:rPr>
                            <w:rFonts w:ascii="Cambria Math" w:hAnsi="Cambria Math"/>
                            <w:highlight w:val="white"/>
                          </w:rPr>
                          <m:t>h</m:t>
                        </m:r>
                      </m:e>
                      <m:sub>
                        <m:r>
                          <w:rPr>
                            <w:rFonts w:ascii="Cambria Math" w:hAnsi="Cambria Math"/>
                            <w:highlight w:val="white"/>
                          </w:rPr>
                          <m:t>1</m:t>
                        </m:r>
                      </m:sub>
                    </m:sSub>
                  </m:e>
                </m:d>
              </m:e>
            </m:d>
            <m:r>
              <w:rPr>
                <w:rFonts w:ascii="Cambria Math" w:hAnsi="Cambria Math"/>
                <w:highlight w:val="white"/>
              </w:rPr>
              <m:t xml:space="preserve"> . </m:t>
            </m:r>
            <m:d>
              <m:dPr>
                <m:begChr m:val="|"/>
                <m:endChr m:val="|"/>
                <m:ctrlPr>
                  <w:rPr>
                    <w:rFonts w:ascii="Cambria Math" w:hAnsi="Cambria Math"/>
                    <w:highlight w:val="white"/>
                  </w:rPr>
                </m:ctrlPr>
              </m:dPr>
              <m:e>
                <m:d>
                  <m:dPr>
                    <m:begChr m:val="|"/>
                    <m:endChr m:val="|"/>
                    <m:ctrlPr>
                      <w:rPr>
                        <w:rFonts w:ascii="Cambria Math" w:hAnsi="Cambria Math"/>
                        <w:highlight w:val="white"/>
                      </w:rPr>
                    </m:ctrlPr>
                  </m:dPr>
                  <m:e>
                    <m:sSub>
                      <m:sSubPr>
                        <m:ctrlPr>
                          <w:rPr>
                            <w:rFonts w:ascii="Cambria Math" w:hAnsi="Cambria Math"/>
                            <w:highlight w:val="white"/>
                          </w:rPr>
                        </m:ctrlPr>
                      </m:sSubPr>
                      <m:e>
                        <m:r>
                          <w:rPr>
                            <w:rFonts w:ascii="Cambria Math" w:hAnsi="Cambria Math"/>
                            <w:highlight w:val="white"/>
                          </w:rPr>
                          <m:t>h</m:t>
                        </m:r>
                      </m:e>
                      <m:sub>
                        <m:r>
                          <w:rPr>
                            <w:rFonts w:ascii="Cambria Math" w:hAnsi="Cambria Math"/>
                            <w:highlight w:val="white"/>
                          </w:rPr>
                          <m:t>2</m:t>
                        </m:r>
                      </m:sub>
                    </m:sSub>
                  </m:e>
                </m:d>
              </m:e>
            </m:d>
          </m:den>
        </m:f>
      </m:oMath>
      <w:r w:rsidRPr="00457B4C">
        <w:rPr>
          <w:rFonts w:ascii="Arial Narrow" w:hAnsi="Arial Narrow"/>
          <w:highlight w:val="white"/>
        </w:rPr>
        <w:t>,</w:t>
      </w:r>
    </w:p>
    <w:p w14:paraId="450E0AF7" w14:textId="77777777" w:rsidR="00367A6A" w:rsidRPr="007703EB" w:rsidRDefault="00DD0C3E" w:rsidP="00367A6A">
      <w:pPr>
        <w:numPr>
          <w:ilvl w:val="0"/>
          <w:numId w:val="23"/>
        </w:numPr>
        <w:spacing w:before="60" w:line="360" w:lineRule="auto"/>
        <w:rPr>
          <w:highlight w:val="white"/>
        </w:rPr>
      </w:pPr>
      <m:oMath>
        <m:sSub>
          <m:sSubPr>
            <m:ctrlPr>
              <w:rPr>
                <w:rFonts w:ascii="Cambria Math" w:hAnsi="Cambria Math"/>
                <w:highlight w:val="white"/>
              </w:rPr>
            </m:ctrlPr>
          </m:sSubPr>
          <m:e>
            <m:r>
              <w:rPr>
                <w:rFonts w:ascii="Cambria Math" w:hAnsi="Cambria Math"/>
                <w:highlight w:val="white"/>
              </w:rPr>
              <m:t>1</m:t>
            </m:r>
          </m:e>
          <m:sub>
            <m:r>
              <w:rPr>
                <w:rFonts w:ascii="Cambria Math" w:hAnsi="Cambria Math"/>
                <w:highlight w:val="white"/>
              </w:rPr>
              <m:t>B</m:t>
            </m:r>
          </m:sub>
        </m:sSub>
        <m:r>
          <w:rPr>
            <w:rFonts w:ascii="Cambria Math" w:hAnsi="Cambria Math"/>
            <w:highlight w:val="white"/>
          </w:rPr>
          <m:t xml:space="preserve"> = 1</m:t>
        </m:r>
      </m:oMath>
      <w:r w:rsidR="00367A6A" w:rsidRPr="007703EB">
        <w:rPr>
          <w:highlight w:val="white"/>
        </w:rPr>
        <w:t xml:space="preserve"> khi </w:t>
      </w:r>
      <w:r w:rsidR="00367A6A" w:rsidRPr="007703EB">
        <w:rPr>
          <w:i/>
          <w:highlight w:val="white"/>
        </w:rPr>
        <w:t xml:space="preserve">B </w:t>
      </w:r>
      <w:r w:rsidR="00367A6A" w:rsidRPr="007703EB">
        <w:rPr>
          <w:highlight w:val="white"/>
        </w:rPr>
        <w:t xml:space="preserve">đúng, ngược lại </w:t>
      </w:r>
      <m:oMath>
        <m:sSub>
          <m:sSubPr>
            <m:ctrlPr>
              <w:rPr>
                <w:rFonts w:ascii="Cambria Math" w:hAnsi="Cambria Math"/>
                <w:highlight w:val="white"/>
              </w:rPr>
            </m:ctrlPr>
          </m:sSubPr>
          <m:e>
            <m:r>
              <w:rPr>
                <w:rFonts w:ascii="Cambria Math" w:hAnsi="Cambria Math"/>
                <w:highlight w:val="white"/>
              </w:rPr>
              <m:t>1</m:t>
            </m:r>
          </m:e>
          <m:sub>
            <m:r>
              <w:rPr>
                <w:rFonts w:ascii="Cambria Math" w:hAnsi="Cambria Math"/>
                <w:highlight w:val="white"/>
              </w:rPr>
              <m:t>B</m:t>
            </m:r>
          </m:sub>
        </m:sSub>
        <m:r>
          <w:rPr>
            <w:rFonts w:ascii="Cambria Math" w:hAnsi="Cambria Math"/>
            <w:highlight w:val="white"/>
          </w:rPr>
          <m:t xml:space="preserve"> = 0</m:t>
        </m:r>
      </m:oMath>
      <w:r w:rsidR="00367A6A" w:rsidRPr="007703EB">
        <w:rPr>
          <w:highlight w:val="white"/>
        </w:rPr>
        <w:t>,</w:t>
      </w:r>
    </w:p>
    <w:p w14:paraId="46C77FDE" w14:textId="77777777" w:rsidR="00367A6A" w:rsidRPr="007703EB" w:rsidRDefault="00DD0C3E" w:rsidP="00367A6A">
      <w:pPr>
        <w:numPr>
          <w:ilvl w:val="0"/>
          <w:numId w:val="23"/>
        </w:numPr>
        <w:spacing w:before="60" w:line="360" w:lineRule="auto"/>
        <w:rPr>
          <w:highlight w:val="white"/>
        </w:rPr>
      </w:pPr>
      <m:oMath>
        <m:sSub>
          <m:sSubPr>
            <m:ctrlPr>
              <w:rPr>
                <w:rFonts w:ascii="Cambria Math" w:hAnsi="Cambria Math"/>
                <w:highlight w:val="white"/>
              </w:rPr>
            </m:ctrlPr>
          </m:sSubPr>
          <m:e>
            <m:r>
              <w:rPr>
                <w:rFonts w:ascii="Cambria Math" w:hAnsi="Cambria Math"/>
                <w:highlight w:val="white"/>
              </w:rPr>
              <m:t>N</m:t>
            </m:r>
          </m:e>
          <m:sub>
            <m:r>
              <w:rPr>
                <w:rFonts w:ascii="Cambria Math" w:hAnsi="Cambria Math"/>
                <w:highlight w:val="white"/>
              </w:rPr>
              <m:t>y</m:t>
            </m:r>
          </m:sub>
        </m:sSub>
      </m:oMath>
      <w:r w:rsidR="00367A6A" w:rsidRPr="007703EB">
        <w:rPr>
          <w:highlight w:val="white"/>
        </w:rPr>
        <w:t xml:space="preserve"> là tổng số </w:t>
      </w:r>
      <w:r w:rsidR="00367A6A">
        <w:rPr>
          <w:highlight w:val="white"/>
        </w:rPr>
        <w:t>mẫu</w:t>
      </w:r>
      <w:r w:rsidR="00367A6A" w:rsidRPr="007703EB">
        <w:rPr>
          <w:highlight w:val="white"/>
        </w:rPr>
        <w:t xml:space="preserve"> trong mini-batch có cùng nhãn </w:t>
      </w:r>
      <m:oMath>
        <m:r>
          <w:rPr>
            <w:rFonts w:ascii="Cambria Math" w:hAnsi="Cambria Math"/>
            <w:highlight w:val="white"/>
          </w:rPr>
          <m:t>y</m:t>
        </m:r>
      </m:oMath>
      <w:r w:rsidR="00367A6A" w:rsidRPr="007703EB">
        <w:rPr>
          <w:highlight w:val="white"/>
        </w:rPr>
        <w:t>,</w:t>
      </w:r>
    </w:p>
    <w:p w14:paraId="6E815531" w14:textId="77777777" w:rsidR="00367A6A" w:rsidRPr="007703EB" w:rsidRDefault="00367A6A" w:rsidP="00367A6A">
      <w:pPr>
        <w:numPr>
          <w:ilvl w:val="0"/>
          <w:numId w:val="23"/>
        </w:numPr>
        <w:spacing w:before="60" w:line="360" w:lineRule="auto"/>
        <w:rPr>
          <w:highlight w:val="white"/>
        </w:rPr>
      </w:pPr>
      <m:oMath>
        <m:r>
          <w:rPr>
            <w:rFonts w:ascii="Cambria Math" w:hAnsi="Cambria Math"/>
            <w:highlight w:val="white"/>
          </w:rPr>
          <m:t>i</m:t>
        </m:r>
      </m:oMath>
      <w:r w:rsidRPr="007703EB">
        <w:rPr>
          <w:highlight w:val="white"/>
        </w:rPr>
        <w:t xml:space="preserve"> là </w:t>
      </w:r>
      <w:r>
        <w:rPr>
          <w:highlight w:val="white"/>
        </w:rPr>
        <w:t>chỉ số</w:t>
      </w:r>
      <w:r w:rsidRPr="007703EB">
        <w:rPr>
          <w:highlight w:val="white"/>
        </w:rPr>
        <w:t xml:space="preserve"> của </w:t>
      </w:r>
      <w:r>
        <w:rPr>
          <w:highlight w:val="white"/>
        </w:rPr>
        <w:t>ví dụ</w:t>
      </w:r>
      <w:r w:rsidRPr="007703EB">
        <w:rPr>
          <w:highlight w:val="white"/>
        </w:rPr>
        <w:t xml:space="preserve"> trong mini-batch,</w:t>
      </w:r>
    </w:p>
    <w:p w14:paraId="72AE2811" w14:textId="77777777" w:rsidR="00367A6A" w:rsidRPr="007703EB" w:rsidRDefault="00367A6A" w:rsidP="00367A6A">
      <w:pPr>
        <w:numPr>
          <w:ilvl w:val="0"/>
          <w:numId w:val="23"/>
        </w:numPr>
        <w:spacing w:before="60" w:line="360" w:lineRule="auto"/>
        <w:rPr>
          <w:highlight w:val="white"/>
        </w:rPr>
      </w:pPr>
      <m:oMath>
        <m:r>
          <w:rPr>
            <w:rFonts w:ascii="Cambria Math" w:hAnsi="Cambria Math"/>
            <w:highlight w:val="white"/>
          </w:rPr>
          <m:t>k</m:t>
        </m:r>
      </m:oMath>
      <w:r w:rsidRPr="007703EB">
        <w:rPr>
          <w:highlight w:val="white"/>
        </w:rPr>
        <w:t xml:space="preserve"> là </w:t>
      </w:r>
      <w:r>
        <w:rPr>
          <w:highlight w:val="white"/>
        </w:rPr>
        <w:t>chỉ số</w:t>
      </w:r>
      <w:r w:rsidRPr="007703EB">
        <w:rPr>
          <w:highlight w:val="white"/>
        </w:rPr>
        <w:t xml:space="preserve"> của các </w:t>
      </w:r>
      <w:r>
        <w:rPr>
          <w:highlight w:val="white"/>
        </w:rPr>
        <w:t>ví dụ</w:t>
      </w:r>
      <w:r w:rsidRPr="007703EB">
        <w:rPr>
          <w:highlight w:val="white"/>
        </w:rPr>
        <w:t xml:space="preserve"> khác trong mini-batch có cùng nhãn với </w:t>
      </w:r>
      <w:r>
        <w:rPr>
          <w:highlight w:val="white"/>
        </w:rPr>
        <w:t>chỉ số của ví dụ</w:t>
      </w:r>
      <w:r w:rsidRPr="007703EB">
        <w:rPr>
          <w:highlight w:val="white"/>
        </w:rPr>
        <w:t xml:space="preserve"> </w:t>
      </w:r>
      <m:oMath>
        <m:r>
          <w:rPr>
            <w:rFonts w:ascii="Cambria Math" w:hAnsi="Cambria Math"/>
            <w:highlight w:val="white"/>
          </w:rPr>
          <m:t>i</m:t>
        </m:r>
      </m:oMath>
      <w:r w:rsidRPr="007703EB">
        <w:rPr>
          <w:highlight w:val="white"/>
        </w:rPr>
        <w:t xml:space="preserve"> hay </w:t>
      </w:r>
      <m:oMath>
        <m:sSub>
          <m:sSubPr>
            <m:ctrlPr>
              <w:rPr>
                <w:rFonts w:ascii="Cambria Math" w:hAnsi="Cambria Math"/>
                <w:highlight w:val="white"/>
              </w:rPr>
            </m:ctrlPr>
          </m:sSubPr>
          <m:e>
            <m:r>
              <w:rPr>
                <w:rFonts w:ascii="Cambria Math" w:hAnsi="Cambria Math"/>
                <w:highlight w:val="white"/>
              </w:rPr>
              <m:t>x</m:t>
            </m:r>
          </m:e>
          <m:sub>
            <m:r>
              <w:rPr>
                <w:rFonts w:ascii="Cambria Math" w:hAnsi="Cambria Math"/>
                <w:highlight w:val="white"/>
              </w:rPr>
              <m:t>k</m:t>
            </m:r>
          </m:sub>
        </m:sSub>
        <m:r>
          <w:rPr>
            <w:rFonts w:ascii="Cambria Math" w:hAnsi="Cambria Math"/>
            <w:highlight w:val="white"/>
          </w:rPr>
          <m:t xml:space="preserve"> = </m:t>
        </m:r>
        <m:sSubSup>
          <m:sSubSupPr>
            <m:ctrlPr>
              <w:rPr>
                <w:rFonts w:ascii="Cambria Math" w:hAnsi="Cambria Math"/>
                <w:highlight w:val="white"/>
              </w:rPr>
            </m:ctrlPr>
          </m:sSubSupPr>
          <m:e>
            <m:r>
              <w:rPr>
                <w:rFonts w:ascii="Cambria Math" w:hAnsi="Cambria Math"/>
                <w:highlight w:val="white"/>
              </w:rPr>
              <m:t>x</m:t>
            </m:r>
          </m:e>
          <m:sub>
            <m:r>
              <w:rPr>
                <w:rFonts w:ascii="Cambria Math" w:hAnsi="Cambria Math"/>
                <w:highlight w:val="white"/>
              </w:rPr>
              <m:t>i</m:t>
            </m:r>
          </m:sub>
          <m:sup>
            <m:r>
              <w:rPr>
                <w:rFonts w:ascii="Cambria Math" w:hAnsi="Cambria Math"/>
                <w:highlight w:val="white"/>
              </w:rPr>
              <m:t>+</m:t>
            </m:r>
          </m:sup>
        </m:sSubSup>
      </m:oMath>
      <w:r w:rsidRPr="007703EB">
        <w:rPr>
          <w:highlight w:val="white"/>
        </w:rPr>
        <w:t>,</w:t>
      </w:r>
    </w:p>
    <w:p w14:paraId="1E440A57" w14:textId="680BA119" w:rsidR="00367A6A" w:rsidRPr="007703EB" w:rsidRDefault="00367A6A" w:rsidP="00367A6A">
      <w:pPr>
        <w:numPr>
          <w:ilvl w:val="0"/>
          <w:numId w:val="23"/>
        </w:numPr>
        <w:spacing w:before="60" w:line="360" w:lineRule="auto"/>
        <w:rPr>
          <w:highlight w:val="white"/>
        </w:rPr>
      </w:pPr>
      <m:oMath>
        <m:r>
          <w:rPr>
            <w:rFonts w:ascii="Cambria Math" w:hAnsi="Cambria Math"/>
            <w:highlight w:val="white"/>
          </w:rPr>
          <m:t>j</m:t>
        </m:r>
      </m:oMath>
      <w:r w:rsidRPr="007703EB">
        <w:rPr>
          <w:highlight w:val="white"/>
        </w:rPr>
        <w:t xml:space="preserve"> là </w:t>
      </w:r>
      <w:r>
        <w:rPr>
          <w:highlight w:val="white"/>
        </w:rPr>
        <w:t>chỉ số</w:t>
      </w:r>
      <w:r w:rsidRPr="007703EB">
        <w:rPr>
          <w:highlight w:val="white"/>
        </w:rPr>
        <w:t xml:space="preserve"> của các </w:t>
      </w:r>
      <w:r>
        <w:rPr>
          <w:highlight w:val="white"/>
        </w:rPr>
        <w:t>ví dụ</w:t>
      </w:r>
      <w:r w:rsidRPr="007703EB">
        <w:rPr>
          <w:highlight w:val="white"/>
        </w:rPr>
        <w:t xml:space="preserve"> có </w:t>
      </w:r>
      <w:r>
        <w:rPr>
          <w:highlight w:val="white"/>
        </w:rPr>
        <w:t>chỉ số</w:t>
      </w:r>
      <w:r w:rsidRPr="007703EB">
        <w:rPr>
          <w:highlight w:val="white"/>
        </w:rPr>
        <w:t xml:space="preserve"> </w:t>
      </w:r>
      <m:oMath>
        <m:r>
          <w:rPr>
            <w:rFonts w:ascii="Cambria Math" w:hAnsi="Cambria Math"/>
            <w:highlight w:val="white"/>
          </w:rPr>
          <m:t>i</m:t>
        </m:r>
      </m:oMath>
      <w:r w:rsidRPr="007703EB">
        <w:rPr>
          <w:highlight w:val="white"/>
        </w:rPr>
        <w:t xml:space="preserve"> trong mini-batch.</w:t>
      </w:r>
    </w:p>
    <w:p w14:paraId="7EA94818" w14:textId="2312E752" w:rsidR="00411616" w:rsidRDefault="00367A6A" w:rsidP="00411616">
      <w:pPr>
        <w:rPr>
          <w:rFonts w:eastAsia="Times New Roman"/>
          <w:szCs w:val="26"/>
        </w:rPr>
      </w:pPr>
      <w:r>
        <w:rPr>
          <w:rFonts w:eastAsia="Times New Roman"/>
          <w:szCs w:val="26"/>
          <w:highlight w:val="white"/>
        </w:rPr>
        <w:t>P</w:t>
      </w:r>
      <w:r w:rsidRPr="007703EB">
        <w:rPr>
          <w:rFonts w:eastAsia="Times New Roman"/>
          <w:szCs w:val="26"/>
          <w:highlight w:val="white"/>
        </w:rPr>
        <w:t xml:space="preserve">hương trình trên, </w:t>
      </w:r>
      <m:oMath>
        <m:sSub>
          <m:sSubPr>
            <m:ctrlPr>
              <w:rPr>
                <w:rFonts w:ascii="Cambria Math" w:eastAsia="Times New Roman" w:hAnsi="Cambria Math"/>
                <w:szCs w:val="26"/>
                <w:highlight w:val="white"/>
              </w:rPr>
            </m:ctrlPr>
          </m:sSubPr>
          <m:e>
            <m:r>
              <w:rPr>
                <w:rFonts w:ascii="Cambria Math" w:eastAsia="Times New Roman" w:hAnsi="Cambria Math"/>
                <w:szCs w:val="26"/>
                <w:highlight w:val="white"/>
              </w:rPr>
              <m:t>h</m:t>
            </m:r>
          </m:e>
          <m:sub>
            <m:r>
              <w:rPr>
                <w:rFonts w:ascii="Cambria Math" w:eastAsia="Times New Roman" w:hAnsi="Cambria Math"/>
                <w:szCs w:val="26"/>
                <w:highlight w:val="white"/>
              </w:rPr>
              <m:t>k</m:t>
            </m:r>
          </m:sub>
        </m:sSub>
      </m:oMath>
      <w:r w:rsidRPr="007703EB">
        <w:rPr>
          <w:rFonts w:eastAsia="Times New Roman"/>
          <w:szCs w:val="26"/>
          <w:highlight w:val="white"/>
        </w:rPr>
        <w:t xml:space="preserve"> chính vector đại diện của </w:t>
      </w:r>
      <m:oMath>
        <m:sSubSup>
          <m:sSubSupPr>
            <m:ctrlPr>
              <w:rPr>
                <w:rFonts w:ascii="Cambria Math" w:eastAsia="Times New Roman" w:hAnsi="Cambria Math"/>
                <w:szCs w:val="26"/>
                <w:highlight w:val="white"/>
              </w:rPr>
            </m:ctrlPr>
          </m:sSubSupPr>
          <m:e>
            <m:r>
              <w:rPr>
                <w:rFonts w:ascii="Cambria Math" w:eastAsia="Times New Roman" w:hAnsi="Cambria Math"/>
                <w:szCs w:val="26"/>
                <w:highlight w:val="white"/>
              </w:rPr>
              <m:t>x</m:t>
            </m:r>
          </m:e>
          <m:sub>
            <m:r>
              <w:rPr>
                <w:rFonts w:ascii="Cambria Math" w:eastAsia="Times New Roman" w:hAnsi="Cambria Math"/>
                <w:szCs w:val="26"/>
                <w:highlight w:val="white"/>
              </w:rPr>
              <m:t>i</m:t>
            </m:r>
          </m:sub>
          <m:sup>
            <m:r>
              <w:rPr>
                <w:rFonts w:ascii="Cambria Math" w:eastAsia="Times New Roman" w:hAnsi="Cambria Math"/>
                <w:szCs w:val="26"/>
                <w:highlight w:val="white"/>
              </w:rPr>
              <m:t>+</m:t>
            </m:r>
          </m:sup>
        </m:sSubSup>
      </m:oMath>
      <w:r w:rsidRPr="007703EB">
        <w:rPr>
          <w:rFonts w:eastAsia="Times New Roman"/>
          <w:szCs w:val="26"/>
          <w:highlight w:val="white"/>
        </w:rPr>
        <w:t xml:space="preserve">. Đồng thời, nghiên cứu sử dụng </w:t>
      </w:r>
      <w:r>
        <w:rPr>
          <w:rFonts w:eastAsia="Times New Roman"/>
          <w:szCs w:val="26"/>
          <w:highlight w:val="white"/>
        </w:rPr>
        <w:t>nhúng đồ thị</w:t>
      </w:r>
      <w:r w:rsidRPr="007703EB">
        <w:rPr>
          <w:rFonts w:eastAsia="Times New Roman"/>
          <w:szCs w:val="26"/>
          <w:highlight w:val="white"/>
        </w:rPr>
        <w:t xml:space="preserve"> để trích xuất vector đại diện </w:t>
      </w:r>
      <m:oMath>
        <m:r>
          <w:rPr>
            <w:rFonts w:ascii="Cambria Math" w:eastAsia="Times New Roman" w:hAnsi="Cambria Math"/>
            <w:szCs w:val="26"/>
            <w:highlight w:val="white"/>
          </w:rPr>
          <m:t>h=</m:t>
        </m:r>
        <m:sSub>
          <m:sSubPr>
            <m:ctrlPr>
              <w:rPr>
                <w:rFonts w:ascii="Cambria Math" w:eastAsia="Times New Roman" w:hAnsi="Cambria Math"/>
                <w:szCs w:val="26"/>
                <w:highlight w:val="white"/>
              </w:rPr>
            </m:ctrlPr>
          </m:sSubPr>
          <m:e>
            <m:r>
              <w:rPr>
                <w:rFonts w:ascii="Cambria Math" w:eastAsia="Times New Roman" w:hAnsi="Cambria Math"/>
                <w:szCs w:val="26"/>
                <w:highlight w:val="white"/>
              </w:rPr>
              <m:t>f</m:t>
            </m:r>
          </m:e>
          <m:sub>
            <m:r>
              <w:rPr>
                <w:rFonts w:ascii="Cambria Math" w:eastAsia="Times New Roman" w:hAnsi="Cambria Math"/>
                <w:szCs w:val="26"/>
                <w:highlight w:val="white"/>
              </w:rPr>
              <m:t>Θ</m:t>
            </m:r>
          </m:sub>
        </m:sSub>
        <m:r>
          <w:rPr>
            <w:rFonts w:ascii="Cambria Math" w:eastAsia="Times New Roman" w:hAnsi="Cambria Math"/>
            <w:szCs w:val="26"/>
            <w:highlight w:val="white"/>
          </w:rPr>
          <m:t>(x)=graphEmbed(x)</m:t>
        </m:r>
      </m:oMath>
      <w:r w:rsidR="00854AD6">
        <w:rPr>
          <w:rFonts w:eastAsia="Times New Roman"/>
          <w:szCs w:val="26"/>
          <w:highlight w:val="white"/>
        </w:rPr>
        <w:t xml:space="preserve"> </w:t>
      </w:r>
      <w:r w:rsidRPr="007703EB">
        <w:rPr>
          <w:rFonts w:eastAsia="Times New Roman"/>
          <w:szCs w:val="26"/>
          <w:highlight w:val="white"/>
        </w:rPr>
        <w:t xml:space="preserve">sau đó huấn luyện mô hình sử dụng </w:t>
      </w:r>
      <w:r>
        <w:rPr>
          <w:rFonts w:eastAsia="Times New Roman"/>
          <w:szCs w:val="26"/>
          <w:highlight w:val="white"/>
        </w:rPr>
        <w:t>mục tiêu học tương phản</w:t>
      </w:r>
      <w:r w:rsidRPr="007703EB">
        <w:rPr>
          <w:rFonts w:eastAsia="Times New Roman"/>
          <w:szCs w:val="26"/>
          <w:highlight w:val="white"/>
        </w:rPr>
        <w:t xml:space="preserve"> (phương trình 3</w:t>
      </w:r>
      <w:r>
        <w:rPr>
          <w:rFonts w:eastAsia="Times New Roman"/>
          <w:szCs w:val="26"/>
          <w:highlight w:val="white"/>
        </w:rPr>
        <w:t>.6</w:t>
      </w:r>
      <w:r w:rsidRPr="007703EB">
        <w:rPr>
          <w:rFonts w:eastAsia="Times New Roman"/>
          <w:szCs w:val="26"/>
          <w:highlight w:val="white"/>
        </w:rPr>
        <w:t>).</w:t>
      </w:r>
    </w:p>
    <w:p w14:paraId="55356FE8" w14:textId="377E5AB5" w:rsidR="0082290B" w:rsidRPr="00815479" w:rsidRDefault="00815479" w:rsidP="00815479">
      <w:pPr>
        <w:rPr>
          <w:b/>
          <w:bCs/>
          <w:lang w:val="pt-BR"/>
        </w:rPr>
      </w:pPr>
      <w:r w:rsidRPr="00815479">
        <w:rPr>
          <w:b/>
          <w:bCs/>
          <w:color w:val="000000"/>
          <w:lang w:val="pt-BR"/>
        </w:rPr>
        <w:t>Hàm mất mát Entropy chéo (Cross-Entropy Loss)</w:t>
      </w:r>
    </w:p>
    <w:p w14:paraId="613F311A" w14:textId="3C40AA3C" w:rsidR="008E7B58" w:rsidRDefault="008E7B58" w:rsidP="008E7B58">
      <w:r>
        <w:lastRenderedPageBreak/>
        <w:t>V</w:t>
      </w:r>
      <w:r w:rsidRPr="005228AF">
        <w:t>ới một bài toán phân loại</w:t>
      </w:r>
      <w:r>
        <w:t>, h</w:t>
      </w:r>
      <w:r w:rsidRPr="005228AF">
        <w:t xml:space="preserve">àm </w:t>
      </w:r>
      <w:r>
        <w:t xml:space="preserve">mất mát Entropy chéo </w:t>
      </w:r>
      <w:r w:rsidRPr="005228AF">
        <w:t>thể hiện qua công thức (</w:t>
      </w:r>
      <w:r>
        <w:t>3.7</w:t>
      </w:r>
      <w:r w:rsidRPr="005228AF">
        <w:t>):</w:t>
      </w:r>
    </w:p>
    <w:tbl>
      <w:tblPr>
        <w:tblW w:w="0" w:type="auto"/>
        <w:tblLayout w:type="fixed"/>
        <w:tblLook w:val="04A0" w:firstRow="1" w:lastRow="0" w:firstColumn="1" w:lastColumn="0" w:noHBand="0" w:noVBand="1"/>
      </w:tblPr>
      <w:tblGrid>
        <w:gridCol w:w="4962"/>
        <w:gridCol w:w="708"/>
      </w:tblGrid>
      <w:tr w:rsidR="008E7B58" w14:paraId="6C6271F1" w14:textId="77777777" w:rsidTr="00411616">
        <w:trPr>
          <w:trHeight w:val="589"/>
        </w:trPr>
        <w:tc>
          <w:tcPr>
            <w:tcW w:w="4962" w:type="dxa"/>
            <w:vAlign w:val="center"/>
          </w:tcPr>
          <w:p w14:paraId="504B8FE1" w14:textId="5FFF1F52" w:rsidR="008E7B58" w:rsidRPr="005228AF" w:rsidRDefault="00411616" w:rsidP="008E7B58">
            <w:pPr>
              <w:ind w:firstLine="0"/>
              <w:rPr>
                <w:rFonts w:ascii="Arial Narrow" w:eastAsia="Times New Roman" w:hAnsi="Arial Narrow"/>
                <w:szCs w:val="26"/>
                <w:highlight w:val="white"/>
              </w:rPr>
            </w:pPr>
            <w:r w:rsidRPr="007703EB">
              <w:rPr>
                <w:rFonts w:eastAsia="Times New Roman"/>
                <w:szCs w:val="26"/>
                <w:highlight w:val="white"/>
              </w:rPr>
              <w:t>Trong đó,</w:t>
            </w:r>
            <w:r w:rsidR="008E7B58">
              <w:rPr>
                <w:noProof/>
                <w:lang w:val="en-GB" w:eastAsia="en-GB"/>
              </w:rPr>
              <w:drawing>
                <wp:anchor distT="0" distB="0" distL="114300" distR="114300" simplePos="0" relativeHeight="251559936" behindDoc="1" locked="0" layoutInCell="1" allowOverlap="1" wp14:anchorId="251F7062" wp14:editId="6F639C36">
                  <wp:simplePos x="0" y="0"/>
                  <wp:positionH relativeFrom="column">
                    <wp:posOffset>-10160</wp:posOffset>
                  </wp:positionH>
                  <wp:positionV relativeFrom="paragraph">
                    <wp:posOffset>-429260</wp:posOffset>
                  </wp:positionV>
                  <wp:extent cx="2962910" cy="426085"/>
                  <wp:effectExtent l="0" t="0" r="8890" b="0"/>
                  <wp:wrapTight wrapText="bothSides">
                    <wp:wrapPolygon edited="0">
                      <wp:start x="0" y="0"/>
                      <wp:lineTo x="0" y="20280"/>
                      <wp:lineTo x="21526" y="20280"/>
                      <wp:lineTo x="21526"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2962910" cy="426085"/>
                          </a:xfrm>
                          <a:prstGeom prst="rect">
                            <a:avLst/>
                          </a:prstGeom>
                        </pic:spPr>
                      </pic:pic>
                    </a:graphicData>
                  </a:graphic>
                  <wp14:sizeRelH relativeFrom="margin">
                    <wp14:pctWidth>0</wp14:pctWidth>
                  </wp14:sizeRelH>
                  <wp14:sizeRelV relativeFrom="margin">
                    <wp14:pctHeight>0</wp14:pctHeight>
                  </wp14:sizeRelV>
                </wp:anchor>
              </w:drawing>
            </w:r>
          </w:p>
        </w:tc>
        <w:tc>
          <w:tcPr>
            <w:tcW w:w="708" w:type="dxa"/>
          </w:tcPr>
          <w:p w14:paraId="7DDB97FB" w14:textId="77777777" w:rsidR="008E7B58" w:rsidRPr="00A76549" w:rsidRDefault="008E7B58" w:rsidP="008E7B58">
            <w:pPr>
              <w:ind w:firstLine="0"/>
              <w:jc w:val="right"/>
              <w:rPr>
                <w:sz w:val="18"/>
                <w:szCs w:val="18"/>
              </w:rPr>
            </w:pPr>
            <w:r w:rsidRPr="00A76549">
              <w:rPr>
                <w:sz w:val="18"/>
                <w:szCs w:val="18"/>
              </w:rPr>
              <w:t>(3.7)</w:t>
            </w:r>
          </w:p>
        </w:tc>
      </w:tr>
    </w:tbl>
    <w:p w14:paraId="573E76F4" w14:textId="77777777" w:rsidR="008E7B58" w:rsidRPr="00DF6AB3" w:rsidRDefault="00DD0C3E" w:rsidP="008E7B58">
      <w:pPr>
        <w:numPr>
          <w:ilvl w:val="0"/>
          <w:numId w:val="25"/>
        </w:numPr>
        <w:spacing w:before="60" w:line="360" w:lineRule="auto"/>
        <w:rPr>
          <w:highlight w:val="white"/>
        </w:rPr>
      </w:pPr>
      <m:oMath>
        <m:sSub>
          <m:sSubPr>
            <m:ctrlPr>
              <w:rPr>
                <w:rFonts w:ascii="Cambria Math" w:hAnsi="Cambria Math"/>
                <w:highlight w:val="white"/>
              </w:rPr>
            </m:ctrlPr>
          </m:sSubPr>
          <m:e>
            <m:r>
              <w:rPr>
                <w:rFonts w:ascii="Cambria Math" w:hAnsi="Cambria Math"/>
                <w:highlight w:val="white"/>
              </w:rPr>
              <m:t>h</m:t>
            </m:r>
          </m:e>
          <m:sub>
            <m:r>
              <w:rPr>
                <w:rFonts w:ascii="Cambria Math" w:hAnsi="Cambria Math"/>
                <w:highlight w:val="white"/>
              </w:rPr>
              <m:t>i</m:t>
            </m:r>
          </m:sub>
        </m:sSub>
      </m:oMath>
      <w:r w:rsidR="008E7B58" w:rsidRPr="00DF6AB3">
        <w:rPr>
          <w:highlight w:val="white"/>
        </w:rPr>
        <w:t xml:space="preserve"> là vector biểu diễn của </w:t>
      </w:r>
      <m:oMath>
        <m:sSub>
          <m:sSubPr>
            <m:ctrlPr>
              <w:rPr>
                <w:rFonts w:ascii="Cambria Math" w:hAnsi="Cambria Math"/>
                <w:highlight w:val="white"/>
              </w:rPr>
            </m:ctrlPr>
          </m:sSubPr>
          <m:e>
            <m:r>
              <w:rPr>
                <w:rFonts w:ascii="Cambria Math" w:hAnsi="Cambria Math"/>
                <w:highlight w:val="white"/>
              </w:rPr>
              <m:t>x</m:t>
            </m:r>
          </m:e>
          <m:sub>
            <m:r>
              <w:rPr>
                <w:rFonts w:ascii="Cambria Math" w:hAnsi="Cambria Math"/>
                <w:highlight w:val="white"/>
              </w:rPr>
              <m:t>i</m:t>
            </m:r>
          </m:sub>
        </m:sSub>
      </m:oMath>
      <w:r w:rsidR="008E7B58" w:rsidRPr="00DF6AB3">
        <w:rPr>
          <w:highlight w:val="white"/>
        </w:rPr>
        <w:t>,</w:t>
      </w:r>
    </w:p>
    <w:p w14:paraId="126645DC" w14:textId="77777777" w:rsidR="008E7B58" w:rsidRPr="00DF6AB3" w:rsidRDefault="008E7B58" w:rsidP="008E7B58">
      <w:pPr>
        <w:numPr>
          <w:ilvl w:val="0"/>
          <w:numId w:val="25"/>
        </w:numPr>
        <w:spacing w:before="60" w:line="360" w:lineRule="auto"/>
        <w:rPr>
          <w:highlight w:val="white"/>
        </w:rPr>
      </w:pPr>
      <m:oMath>
        <m:r>
          <w:rPr>
            <w:rFonts w:ascii="Cambria Math" w:hAnsi="Cambria Math"/>
          </w:rPr>
          <m:t>σ</m:t>
        </m:r>
        <m:r>
          <w:rPr>
            <w:rFonts w:ascii="Cambria Math" w:hAnsi="Cambria Math"/>
            <w:highlight w:val="white"/>
          </w:rPr>
          <m:t>(x)</m:t>
        </m:r>
      </m:oMath>
      <w:r w:rsidRPr="00DF6AB3">
        <w:rPr>
          <w:highlight w:val="white"/>
        </w:rPr>
        <w:t xml:space="preserve"> là hàm sigmoid.</w:t>
      </w:r>
    </w:p>
    <w:p w14:paraId="7892CCE1" w14:textId="77777777" w:rsidR="008E7B58" w:rsidRPr="009F141E" w:rsidRDefault="008E7B58" w:rsidP="008E7B58">
      <w:pPr>
        <w:rPr>
          <w:szCs w:val="26"/>
        </w:rPr>
      </w:pPr>
      <w:r w:rsidRPr="009F141E">
        <w:rPr>
          <w:szCs w:val="26"/>
        </w:rPr>
        <w:t xml:space="preserve">Hàm </w:t>
      </w:r>
      <w:r>
        <w:rPr>
          <w:szCs w:val="26"/>
        </w:rPr>
        <w:t>mất mát Entropy chéo</w:t>
      </w:r>
      <w:r w:rsidRPr="009F141E">
        <w:rPr>
          <w:szCs w:val="26"/>
        </w:rPr>
        <w:t xml:space="preserve"> hoạt động hiệu quả trong tối ưu hóa các mô hình phân loại nhờ các đặc điểm</w:t>
      </w:r>
      <w:r>
        <w:rPr>
          <w:szCs w:val="26"/>
        </w:rPr>
        <w:t xml:space="preserve"> sau</w:t>
      </w:r>
      <w:r w:rsidRPr="009F141E">
        <w:rPr>
          <w:szCs w:val="26"/>
        </w:rPr>
        <w:t>:</w:t>
      </w:r>
    </w:p>
    <w:p w14:paraId="32CACA47" w14:textId="77777777" w:rsidR="008E7B58" w:rsidRPr="00040EE8" w:rsidRDefault="008E7B58" w:rsidP="008E7B58">
      <w:pPr>
        <w:numPr>
          <w:ilvl w:val="0"/>
          <w:numId w:val="24"/>
        </w:numPr>
        <w:spacing w:before="60" w:line="360" w:lineRule="auto"/>
        <w:rPr>
          <w:szCs w:val="26"/>
        </w:rPr>
      </w:pPr>
      <w:r w:rsidRPr="00040EE8">
        <w:rPr>
          <w:szCs w:val="26"/>
        </w:rPr>
        <w:t>Nhấn mạnh vào sai số lớn:</w:t>
      </w:r>
      <w:r>
        <w:rPr>
          <w:szCs w:val="26"/>
        </w:rPr>
        <w:t xml:space="preserve"> M</w:t>
      </w:r>
      <w:r w:rsidRPr="00040EE8">
        <w:rPr>
          <w:szCs w:val="26"/>
        </w:rPr>
        <w:t>ô hình dự đoán xác suất cho nhãn đúng gần 0, hàm mất mát lớn khuyến khích mô hình điều chỉnh mạnh để cải thiện</w:t>
      </w:r>
      <w:r>
        <w:rPr>
          <w:szCs w:val="26"/>
        </w:rPr>
        <w:t>.</w:t>
      </w:r>
    </w:p>
    <w:p w14:paraId="787310EE" w14:textId="453E1AD9" w:rsidR="008E7B58" w:rsidRPr="0012579D" w:rsidRDefault="008E7B58" w:rsidP="0012579D">
      <w:pPr>
        <w:numPr>
          <w:ilvl w:val="0"/>
          <w:numId w:val="24"/>
        </w:numPr>
        <w:spacing w:before="60" w:line="360" w:lineRule="auto"/>
        <w:rPr>
          <w:rFonts w:eastAsia="Times New Roman"/>
          <w:szCs w:val="26"/>
          <w:highlight w:val="white"/>
        </w:rPr>
      </w:pPr>
      <w:r w:rsidRPr="00040EE8">
        <w:rPr>
          <w:szCs w:val="26"/>
        </w:rPr>
        <w:t xml:space="preserve">Thường kết </w:t>
      </w:r>
      <w:r w:rsidRPr="003C6CF5">
        <w:rPr>
          <w:szCs w:val="26"/>
        </w:rPr>
        <w:t>hợp với hàm Softmax</w:t>
      </w:r>
      <w:r w:rsidR="0012579D">
        <w:rPr>
          <w:szCs w:val="26"/>
        </w:rPr>
        <w:t>, còn</w:t>
      </w:r>
      <w:r w:rsidRPr="003C6CF5">
        <w:rPr>
          <w:szCs w:val="26"/>
        </w:rPr>
        <w:t xml:space="preserve"> </w:t>
      </w:r>
      <w:r w:rsidR="0012579D">
        <w:rPr>
          <w:szCs w:val="26"/>
        </w:rPr>
        <w:t>h</w:t>
      </w:r>
      <w:r>
        <w:rPr>
          <w:szCs w:val="26"/>
        </w:rPr>
        <w:t>àm mất mát Entropy chéo</w:t>
      </w:r>
      <w:r w:rsidRPr="003C6CF5">
        <w:rPr>
          <w:szCs w:val="26"/>
        </w:rPr>
        <w:t xml:space="preserve"> tận dụng trực tiếp đầu ra Softmax</w:t>
      </w:r>
      <w:r w:rsidRPr="00040EE8">
        <w:rPr>
          <w:szCs w:val="26"/>
        </w:rPr>
        <w:t xml:space="preserve"> để tính toán mức độ sai lệch.</w:t>
      </w:r>
    </w:p>
    <w:tbl>
      <w:tblPr>
        <w:tblW w:w="5672" w:type="dxa"/>
        <w:jc w:val="center"/>
        <w:tblLayout w:type="fixed"/>
        <w:tblLook w:val="0400" w:firstRow="0" w:lastRow="0" w:firstColumn="0" w:lastColumn="0" w:noHBand="0" w:noVBand="1"/>
      </w:tblPr>
      <w:tblGrid>
        <w:gridCol w:w="5672"/>
      </w:tblGrid>
      <w:tr w:rsidR="008E7B58" w:rsidRPr="00461795" w14:paraId="274F1EED" w14:textId="77777777" w:rsidTr="007F093F">
        <w:trPr>
          <w:jc w:val="center"/>
        </w:trPr>
        <w:tc>
          <w:tcPr>
            <w:tcW w:w="5672" w:type="dxa"/>
            <w:tcBorders>
              <w:top w:val="double" w:sz="4" w:space="0" w:color="auto"/>
              <w:bottom w:val="single" w:sz="4" w:space="0" w:color="auto"/>
            </w:tcBorders>
          </w:tcPr>
          <w:p w14:paraId="715D6741" w14:textId="39E832D1" w:rsidR="008E7B58" w:rsidRPr="00461795" w:rsidRDefault="008E7B58" w:rsidP="00C02C55">
            <w:pPr>
              <w:spacing w:line="240" w:lineRule="auto"/>
              <w:ind w:firstLine="0"/>
              <w:rPr>
                <w:b/>
                <w:sz w:val="20"/>
                <w:szCs w:val="20"/>
              </w:rPr>
            </w:pPr>
            <w:r w:rsidRPr="00461795">
              <w:rPr>
                <w:b/>
                <w:sz w:val="20"/>
                <w:szCs w:val="20"/>
              </w:rPr>
              <w:t>Thuật toán 3.</w:t>
            </w:r>
            <w:r w:rsidR="00DF4AC0">
              <w:rPr>
                <w:b/>
                <w:sz w:val="20"/>
                <w:szCs w:val="20"/>
              </w:rPr>
              <w:t>3</w:t>
            </w:r>
            <w:r w:rsidRPr="00461795">
              <w:rPr>
                <w:b/>
                <w:sz w:val="20"/>
                <w:szCs w:val="20"/>
              </w:rPr>
              <w:t>. Hàm mất mát Entropy chéo (Cross-Entropy)</w:t>
            </w:r>
          </w:p>
        </w:tc>
      </w:tr>
      <w:tr w:rsidR="008E7B58" w:rsidRPr="00461795" w14:paraId="1DCC5ECF" w14:textId="77777777" w:rsidTr="007F093F">
        <w:trPr>
          <w:jc w:val="center"/>
        </w:trPr>
        <w:tc>
          <w:tcPr>
            <w:tcW w:w="5672" w:type="dxa"/>
            <w:tcBorders>
              <w:top w:val="single" w:sz="4" w:space="0" w:color="auto"/>
            </w:tcBorders>
          </w:tcPr>
          <w:p w14:paraId="21623CBF" w14:textId="777E5C7C" w:rsidR="008E7B58" w:rsidRPr="00461795" w:rsidRDefault="007F093F" w:rsidP="00C02C55">
            <w:pPr>
              <w:pStyle w:val="thtoan"/>
              <w:spacing w:before="0"/>
              <w:ind w:firstLine="0"/>
              <w:rPr>
                <w:sz w:val="20"/>
                <w:szCs w:val="20"/>
              </w:rPr>
            </w:pPr>
            <w:r w:rsidRPr="00461795">
              <w:rPr>
                <w:b/>
                <w:sz w:val="20"/>
                <w:szCs w:val="20"/>
              </w:rPr>
              <w:t xml:space="preserve">     </w:t>
            </w:r>
            <w:r w:rsidR="008E7B58" w:rsidRPr="00461795">
              <w:rPr>
                <w:b/>
                <w:sz w:val="20"/>
                <w:szCs w:val="20"/>
              </w:rPr>
              <w:t xml:space="preserve">Input:  </w:t>
            </w:r>
            <w:r w:rsidR="008E7B58" w:rsidRPr="00461795">
              <w:rPr>
                <w:sz w:val="20"/>
                <w:szCs w:val="20"/>
              </w:rPr>
              <w:t xml:space="preserve">Representation Model - </w:t>
            </w:r>
            <m:oMath>
              <m:r>
                <w:rPr>
                  <w:rFonts w:ascii="Cambria Math" w:hAnsi="Cambria Math"/>
                  <w:sz w:val="20"/>
                  <w:szCs w:val="20"/>
                </w:rPr>
                <m:t>RM</m:t>
              </m:r>
            </m:oMath>
          </w:p>
          <w:p w14:paraId="50C12C46" w14:textId="2541E433" w:rsidR="008E7B58" w:rsidRPr="00461795" w:rsidRDefault="007F093F" w:rsidP="00C02C55">
            <w:pPr>
              <w:pStyle w:val="thtoan"/>
              <w:spacing w:before="0"/>
              <w:ind w:firstLine="0"/>
              <w:rPr>
                <w:b/>
                <w:sz w:val="20"/>
                <w:szCs w:val="20"/>
              </w:rPr>
            </w:pPr>
            <w:r w:rsidRPr="00461795">
              <w:rPr>
                <w:sz w:val="20"/>
                <w:szCs w:val="20"/>
              </w:rPr>
              <w:t xml:space="preserve">                  </w:t>
            </w:r>
            <w:r w:rsidR="008E7B58" w:rsidRPr="00461795">
              <w:rPr>
                <w:sz w:val="20"/>
                <w:szCs w:val="20"/>
              </w:rPr>
              <w:t xml:space="preserve">Balanced Dataset - </w:t>
            </w:r>
            <m:oMath>
              <m:sSub>
                <m:sSubPr>
                  <m:ctrlPr>
                    <w:rPr>
                      <w:rFonts w:ascii="Cambria Math" w:hAnsi="Cambria Math"/>
                      <w:sz w:val="20"/>
                      <w:szCs w:val="20"/>
                    </w:rPr>
                  </m:ctrlPr>
                </m:sSubPr>
                <m:e>
                  <m:r>
                    <w:rPr>
                      <w:rFonts w:ascii="Cambria Math" w:hAnsi="Cambria Math"/>
                      <w:sz w:val="20"/>
                      <w:szCs w:val="20"/>
                    </w:rPr>
                    <m:t>D</m:t>
                  </m:r>
                </m:e>
                <m:sub>
                  <m:r>
                    <w:rPr>
                      <w:rFonts w:ascii="Cambria Math" w:hAnsi="Cambria Math"/>
                      <w:sz w:val="20"/>
                      <w:szCs w:val="20"/>
                    </w:rPr>
                    <m:t>balanced</m:t>
                  </m:r>
                </m:sub>
              </m:sSub>
            </m:oMath>
          </w:p>
        </w:tc>
      </w:tr>
      <w:tr w:rsidR="008E7B58" w:rsidRPr="00461795" w14:paraId="64929236" w14:textId="77777777" w:rsidTr="007F093F">
        <w:trPr>
          <w:jc w:val="center"/>
        </w:trPr>
        <w:tc>
          <w:tcPr>
            <w:tcW w:w="5672" w:type="dxa"/>
          </w:tcPr>
          <w:p w14:paraId="445DFBD2" w14:textId="274F4642" w:rsidR="008E7B58" w:rsidRPr="00461795" w:rsidRDefault="007F093F" w:rsidP="00C02C55">
            <w:pPr>
              <w:pStyle w:val="thtoan"/>
              <w:spacing w:before="0"/>
              <w:ind w:firstLine="0"/>
              <w:rPr>
                <w:b/>
                <w:sz w:val="20"/>
                <w:szCs w:val="20"/>
              </w:rPr>
            </w:pPr>
            <w:r w:rsidRPr="00461795">
              <w:rPr>
                <w:rFonts w:cs="Times New Roman"/>
                <w:b/>
                <w:sz w:val="20"/>
                <w:szCs w:val="20"/>
              </w:rPr>
              <w:t xml:space="preserve">     </w:t>
            </w:r>
            <w:r w:rsidR="008E7B58" w:rsidRPr="00461795">
              <w:rPr>
                <w:rFonts w:cs="Times New Roman"/>
                <w:b/>
                <w:sz w:val="20"/>
                <w:szCs w:val="20"/>
              </w:rPr>
              <w:t>Output</w:t>
            </w:r>
            <w:r w:rsidR="008E7B58" w:rsidRPr="00461795">
              <w:rPr>
                <w:rFonts w:cs="Times New Roman"/>
                <w:sz w:val="20"/>
                <w:szCs w:val="20"/>
              </w:rPr>
              <w:t xml:space="preserve">: </w:t>
            </w:r>
            <w:r w:rsidR="008E7B58" w:rsidRPr="00461795">
              <w:rPr>
                <w:sz w:val="20"/>
                <w:szCs w:val="20"/>
              </w:rPr>
              <w:t>Cross Entropy Loss</w:t>
            </w:r>
          </w:p>
        </w:tc>
      </w:tr>
      <w:tr w:rsidR="008E7B58" w:rsidRPr="00461795" w14:paraId="4E5CFE5F" w14:textId="77777777" w:rsidTr="00502A33">
        <w:trPr>
          <w:trHeight w:val="47"/>
          <w:jc w:val="center"/>
        </w:trPr>
        <w:tc>
          <w:tcPr>
            <w:tcW w:w="5672" w:type="dxa"/>
            <w:tcBorders>
              <w:bottom w:val="double" w:sz="4" w:space="0" w:color="auto"/>
            </w:tcBorders>
          </w:tcPr>
          <w:p w14:paraId="6600032C" w14:textId="75FDC93E" w:rsidR="008E7B58" w:rsidRPr="00461795" w:rsidRDefault="007F093F" w:rsidP="00C02C55">
            <w:pPr>
              <w:pStyle w:val="thtoan"/>
              <w:spacing w:before="0"/>
              <w:ind w:firstLine="0"/>
              <w:rPr>
                <w:rFonts w:eastAsia="Courier New"/>
                <w:b/>
                <w:sz w:val="20"/>
                <w:szCs w:val="20"/>
                <w:highlight w:val="white"/>
              </w:rPr>
            </w:pPr>
            <w:r w:rsidRPr="00461795">
              <w:rPr>
                <w:rFonts w:eastAsia="Courier New"/>
                <w:b/>
                <w:sz w:val="20"/>
                <w:szCs w:val="20"/>
              </w:rPr>
              <w:t xml:space="preserve">     </w:t>
            </w:r>
            <w:r w:rsidR="008E7B58" w:rsidRPr="00461795">
              <w:rPr>
                <w:rFonts w:eastAsia="Courier New"/>
                <w:b/>
                <w:sz w:val="20"/>
                <w:szCs w:val="20"/>
              </w:rPr>
              <w:t>Procedure</w:t>
            </w:r>
            <w:r w:rsidR="008E7B58" w:rsidRPr="00461795">
              <w:rPr>
                <w:rFonts w:eastAsia="Courier New"/>
                <w:b/>
                <w:sz w:val="20"/>
                <w:szCs w:val="20"/>
                <w:highlight w:val="white"/>
              </w:rPr>
              <w:t xml:space="preserve">: </w:t>
            </w:r>
          </w:p>
          <w:p w14:paraId="29869BDB" w14:textId="2AE2E83E" w:rsidR="008E7B58" w:rsidRPr="00461795" w:rsidRDefault="007F093F" w:rsidP="00C02C55">
            <w:pPr>
              <w:pStyle w:val="thtoan"/>
              <w:spacing w:before="0"/>
              <w:ind w:firstLine="0"/>
              <w:rPr>
                <w:sz w:val="20"/>
                <w:szCs w:val="20"/>
              </w:rPr>
            </w:pPr>
            <w:r w:rsidRPr="00461795">
              <w:rPr>
                <w:b/>
                <w:sz w:val="20"/>
                <w:szCs w:val="20"/>
              </w:rPr>
              <w:t xml:space="preserve">     </w:t>
            </w:r>
            <w:r w:rsidR="008E7B58" w:rsidRPr="00461795">
              <w:rPr>
                <w:b/>
                <w:sz w:val="20"/>
                <w:szCs w:val="20"/>
              </w:rPr>
              <w:t xml:space="preserve">Function </w:t>
            </w:r>
            <m:oMath>
              <m:r>
                <w:rPr>
                  <w:rFonts w:ascii="Cambria Math" w:hAnsi="Cambria Math"/>
                  <w:sz w:val="20"/>
                  <w:szCs w:val="20"/>
                </w:rPr>
                <m:t xml:space="preserve">crossEntropyLossFunction(RM, </m:t>
              </m:r>
              <m:sSub>
                <m:sSubPr>
                  <m:ctrlPr>
                    <w:rPr>
                      <w:rFonts w:ascii="Cambria Math" w:hAnsi="Cambria Math"/>
                      <w:b/>
                      <w:sz w:val="20"/>
                      <w:szCs w:val="20"/>
                    </w:rPr>
                  </m:ctrlPr>
                </m:sSubPr>
                <m:e>
                  <m:r>
                    <w:rPr>
                      <w:rFonts w:ascii="Cambria Math" w:hAnsi="Cambria Math"/>
                      <w:sz w:val="20"/>
                      <w:szCs w:val="20"/>
                    </w:rPr>
                    <m:t>D</m:t>
                  </m:r>
                </m:e>
                <m:sub>
                  <m:r>
                    <m:rPr>
                      <m:sty m:val="bi"/>
                    </m:rPr>
                    <w:rPr>
                      <w:rFonts w:ascii="Cambria Math" w:hAnsi="Cambria Math"/>
                      <w:sz w:val="20"/>
                      <w:szCs w:val="20"/>
                    </w:rPr>
                    <m:t>balanced</m:t>
                  </m:r>
                </m:sub>
              </m:sSub>
              <m:r>
                <w:rPr>
                  <w:rFonts w:ascii="Cambria Math" w:hAnsi="Cambria Math"/>
                  <w:sz w:val="20"/>
                  <w:szCs w:val="20"/>
                </w:rPr>
                <m:t>)</m:t>
              </m:r>
            </m:oMath>
            <w:r w:rsidR="008E7B58" w:rsidRPr="00461795">
              <w:rPr>
                <w:sz w:val="20"/>
                <w:szCs w:val="20"/>
              </w:rPr>
              <w:t>:</w:t>
            </w:r>
          </w:p>
          <w:p w14:paraId="2C15F77A" w14:textId="26CB15C5" w:rsidR="008E7B58" w:rsidRPr="00461795" w:rsidRDefault="007F093F" w:rsidP="00C02C55">
            <w:pPr>
              <w:pStyle w:val="thtoan"/>
              <w:spacing w:before="0"/>
              <w:ind w:firstLine="0"/>
              <w:rPr>
                <w:sz w:val="20"/>
                <w:szCs w:val="20"/>
              </w:rPr>
            </w:pPr>
            <m:oMath>
              <m:r>
                <w:rPr>
                  <w:rFonts w:ascii="Cambria Math" w:eastAsiaTheme="minorEastAsia" w:hAnsi="Cambria Math"/>
                  <w:sz w:val="20"/>
                  <w:szCs w:val="20"/>
                </w:rPr>
                <m:t xml:space="preserve">          </m:t>
              </m:r>
              <m:sSub>
                <m:sSubPr>
                  <m:ctrlPr>
                    <w:rPr>
                      <w:rFonts w:ascii="Cambria Math" w:hAnsi="Cambria Math"/>
                      <w:sz w:val="20"/>
                      <w:szCs w:val="20"/>
                    </w:rPr>
                  </m:ctrlPr>
                </m:sSubPr>
                <m:e>
                  <m:r>
                    <w:rPr>
                      <w:rFonts w:ascii="Cambria Math" w:hAnsi="Cambria Math"/>
                      <w:sz w:val="20"/>
                      <w:szCs w:val="20"/>
                    </w:rPr>
                    <m:t>L</m:t>
                  </m:r>
                </m:e>
                <m:sub>
                  <m:r>
                    <w:rPr>
                      <w:rFonts w:ascii="Cambria Math" w:hAnsi="Cambria Math"/>
                      <w:sz w:val="20"/>
                      <w:szCs w:val="20"/>
                    </w:rPr>
                    <m:t>ce</m:t>
                  </m:r>
                </m:sub>
              </m:sSub>
            </m:oMath>
            <w:r w:rsidR="008E7B58" w:rsidRPr="00461795">
              <w:rPr>
                <w:sz w:val="20"/>
                <w:szCs w:val="20"/>
              </w:rPr>
              <w:t xml:space="preserve">    </w:t>
            </w:r>
            <m:oMath>
              <m:r>
                <w:rPr>
                  <w:rFonts w:ascii="Cambria Math" w:hAnsi="Cambria Math"/>
                  <w:sz w:val="20"/>
                  <w:szCs w:val="20"/>
                </w:rPr>
                <m:t>←</m:t>
              </m:r>
            </m:oMath>
            <w:r w:rsidR="008E7B58" w:rsidRPr="00461795">
              <w:rPr>
                <w:sz w:val="20"/>
                <w:szCs w:val="20"/>
              </w:rPr>
              <w:t xml:space="preserve">    </w:t>
            </w:r>
            <m:oMath>
              <m:r>
                <w:rPr>
                  <w:rFonts w:ascii="Cambria Math" w:hAnsi="Cambria Math"/>
                  <w:sz w:val="20"/>
                  <w:szCs w:val="20"/>
                </w:rPr>
                <m:t>0</m:t>
              </m:r>
            </m:oMath>
          </w:p>
          <w:p w14:paraId="61C3D1C5" w14:textId="1489D5A0" w:rsidR="008E7B58" w:rsidRPr="00461795" w:rsidRDefault="007F093F" w:rsidP="00C02C55">
            <w:pPr>
              <w:pStyle w:val="thtoan"/>
              <w:spacing w:before="0"/>
              <w:ind w:firstLine="0"/>
              <w:rPr>
                <w:sz w:val="20"/>
                <w:szCs w:val="20"/>
              </w:rPr>
            </w:pPr>
            <w:r w:rsidRPr="00461795">
              <w:rPr>
                <w:b/>
                <w:sz w:val="20"/>
                <w:szCs w:val="20"/>
              </w:rPr>
              <w:t xml:space="preserve">        </w:t>
            </w:r>
            <w:r w:rsidR="008E7B58" w:rsidRPr="00461795">
              <w:rPr>
                <w:b/>
                <w:sz w:val="20"/>
                <w:szCs w:val="20"/>
              </w:rPr>
              <w:t xml:space="preserve">for </w:t>
            </w:r>
            <m:oMath>
              <m:sSub>
                <m:sSubPr>
                  <m:ctrlPr>
                    <w:rPr>
                      <w:rFonts w:ascii="Cambria Math" w:hAnsi="Cambria Math"/>
                      <w:sz w:val="20"/>
                      <w:szCs w:val="20"/>
                    </w:rPr>
                  </m:ctrlPr>
                </m:sSubPr>
                <m:e>
                  <m:r>
                    <w:rPr>
                      <w:rFonts w:ascii="Cambria Math" w:hAnsi="Cambria Math"/>
                      <w:sz w:val="20"/>
                      <w:szCs w:val="20"/>
                    </w:rPr>
                    <m:t>x</m:t>
                  </m:r>
                </m:e>
                <m:sub>
                  <m:r>
                    <w:rPr>
                      <w:rFonts w:ascii="Cambria Math" w:hAnsi="Cambria Math"/>
                      <w:sz w:val="20"/>
                      <w:szCs w:val="20"/>
                    </w:rPr>
                    <m:t>i</m:t>
                  </m:r>
                </m:sub>
              </m:sSub>
              <m:r>
                <w:rPr>
                  <w:rFonts w:ascii="Cambria Math" w:hAnsi="Cambria Math"/>
                  <w:sz w:val="20"/>
                  <w:szCs w:val="20"/>
                </w:rPr>
                <m:t xml:space="preserve">, </m:t>
              </m:r>
              <m:sSub>
                <m:sSubPr>
                  <m:ctrlPr>
                    <w:rPr>
                      <w:rFonts w:ascii="Cambria Math" w:hAnsi="Cambria Math"/>
                      <w:sz w:val="20"/>
                      <w:szCs w:val="20"/>
                    </w:rPr>
                  </m:ctrlPr>
                </m:sSubPr>
                <m:e>
                  <m:r>
                    <w:rPr>
                      <w:rFonts w:ascii="Cambria Math" w:hAnsi="Cambria Math"/>
                      <w:sz w:val="20"/>
                      <w:szCs w:val="20"/>
                    </w:rPr>
                    <m:t>l</m:t>
                  </m:r>
                </m:e>
                <m:sub>
                  <m:r>
                    <w:rPr>
                      <w:rFonts w:ascii="Cambria Math" w:hAnsi="Cambria Math"/>
                      <w:sz w:val="20"/>
                      <w:szCs w:val="20"/>
                    </w:rPr>
                    <m:t>i</m:t>
                  </m:r>
                </m:sub>
              </m:sSub>
              <m:r>
                <w:rPr>
                  <w:rFonts w:ascii="Cambria Math" w:hAnsi="Cambria Math"/>
                  <w:sz w:val="20"/>
                  <w:szCs w:val="20"/>
                </w:rPr>
                <m:t xml:space="preserve"> ∈ </m:t>
              </m:r>
              <m:sSub>
                <m:sSubPr>
                  <m:ctrlPr>
                    <w:rPr>
                      <w:rFonts w:ascii="Cambria Math" w:hAnsi="Cambria Math"/>
                      <w:b/>
                      <w:sz w:val="20"/>
                      <w:szCs w:val="20"/>
                    </w:rPr>
                  </m:ctrlPr>
                </m:sSubPr>
                <m:e>
                  <m:r>
                    <w:rPr>
                      <w:rFonts w:ascii="Cambria Math" w:hAnsi="Cambria Math"/>
                      <w:sz w:val="20"/>
                      <w:szCs w:val="20"/>
                    </w:rPr>
                    <m:t>D</m:t>
                  </m:r>
                </m:e>
                <m:sub>
                  <m:r>
                    <m:rPr>
                      <m:sty m:val="bi"/>
                    </m:rPr>
                    <w:rPr>
                      <w:rFonts w:ascii="Cambria Math" w:hAnsi="Cambria Math"/>
                      <w:sz w:val="20"/>
                      <w:szCs w:val="20"/>
                    </w:rPr>
                    <m:t>balanced</m:t>
                  </m:r>
                </m:sub>
              </m:sSub>
            </m:oMath>
            <w:r w:rsidR="008E7B58" w:rsidRPr="00461795">
              <w:rPr>
                <w:sz w:val="20"/>
                <w:szCs w:val="20"/>
              </w:rPr>
              <w:t xml:space="preserve"> </w:t>
            </w:r>
            <w:r w:rsidR="008E7B58" w:rsidRPr="00461795">
              <w:rPr>
                <w:b/>
                <w:sz w:val="20"/>
                <w:szCs w:val="20"/>
              </w:rPr>
              <w:t>do</w:t>
            </w:r>
            <w:r w:rsidR="008E7B58" w:rsidRPr="00461795">
              <w:rPr>
                <w:sz w:val="20"/>
                <w:szCs w:val="20"/>
              </w:rPr>
              <w:t xml:space="preserve">:  </w:t>
            </w:r>
          </w:p>
          <w:p w14:paraId="3053533A" w14:textId="671C48F7" w:rsidR="008E7B58" w:rsidRPr="00461795" w:rsidRDefault="007F093F" w:rsidP="00C02C55">
            <w:pPr>
              <w:pStyle w:val="thtoan"/>
              <w:spacing w:before="0"/>
              <w:ind w:firstLine="0"/>
              <w:rPr>
                <w:sz w:val="20"/>
                <w:szCs w:val="20"/>
              </w:rPr>
            </w:pPr>
            <m:oMathPara>
              <m:oMathParaPr>
                <m:jc m:val="left"/>
              </m:oMathParaPr>
              <m:oMath>
                <m:r>
                  <w:rPr>
                    <w:rFonts w:ascii="Cambria Math" w:hAnsi="Cambria Math"/>
                    <w:sz w:val="20"/>
                    <w:szCs w:val="20"/>
                  </w:rPr>
                  <m:t xml:space="preserve">                 </m:t>
                </m:r>
                <m:sSub>
                  <m:sSubPr>
                    <m:ctrlPr>
                      <w:rPr>
                        <w:rFonts w:ascii="Cambria Math" w:hAnsi="Cambria Math"/>
                        <w:sz w:val="20"/>
                        <w:szCs w:val="20"/>
                      </w:rPr>
                    </m:ctrlPr>
                  </m:sSubPr>
                  <m:e>
                    <m:r>
                      <w:rPr>
                        <w:rFonts w:ascii="Cambria Math" w:hAnsi="Cambria Math"/>
                        <w:sz w:val="20"/>
                        <w:szCs w:val="20"/>
                      </w:rPr>
                      <m:t>h</m:t>
                    </m:r>
                  </m:e>
                  <m:sub>
                    <m:r>
                      <w:rPr>
                        <w:rFonts w:ascii="Cambria Math" w:hAnsi="Cambria Math"/>
                        <w:sz w:val="20"/>
                        <w:szCs w:val="20"/>
                      </w:rPr>
                      <m:t>i</m:t>
                    </m:r>
                  </m:sub>
                </m:sSub>
                <m:r>
                  <w:rPr>
                    <w:rFonts w:ascii="Cambria Math" w:hAnsi="Cambria Math"/>
                    <w:sz w:val="20"/>
                    <w:szCs w:val="20"/>
                  </w:rPr>
                  <m:t xml:space="preserve">    ←   RM.encode(</m:t>
                </m:r>
                <m:sSub>
                  <m:sSubPr>
                    <m:ctrlPr>
                      <w:rPr>
                        <w:rFonts w:ascii="Cambria Math" w:hAnsi="Cambria Math"/>
                        <w:sz w:val="20"/>
                        <w:szCs w:val="20"/>
                      </w:rPr>
                    </m:ctrlPr>
                  </m:sSubPr>
                  <m:e>
                    <m:r>
                      <w:rPr>
                        <w:rFonts w:ascii="Cambria Math" w:hAnsi="Cambria Math"/>
                        <w:sz w:val="20"/>
                        <w:szCs w:val="20"/>
                      </w:rPr>
                      <m:t>x</m:t>
                    </m:r>
                  </m:e>
                  <m:sub>
                    <m:r>
                      <w:rPr>
                        <w:rFonts w:ascii="Cambria Math" w:hAnsi="Cambria Math"/>
                        <w:sz w:val="20"/>
                        <w:szCs w:val="20"/>
                      </w:rPr>
                      <m:t>i</m:t>
                    </m:r>
                  </m:sub>
                </m:sSub>
                <m:r>
                  <w:rPr>
                    <w:rFonts w:ascii="Cambria Math" w:hAnsi="Cambria Math"/>
                    <w:sz w:val="20"/>
                    <w:szCs w:val="20"/>
                  </w:rPr>
                  <m:t>)</m:t>
                </m:r>
              </m:oMath>
            </m:oMathPara>
          </w:p>
          <w:p w14:paraId="07AC97B0" w14:textId="33949B73" w:rsidR="008E7B58" w:rsidRPr="00461795" w:rsidRDefault="007F093F" w:rsidP="00C02C55">
            <w:pPr>
              <w:pStyle w:val="thtoan"/>
              <w:spacing w:before="0"/>
              <w:ind w:firstLine="0"/>
              <w:rPr>
                <w:sz w:val="20"/>
                <w:szCs w:val="20"/>
              </w:rPr>
            </w:pPr>
            <m:oMathPara>
              <m:oMathParaPr>
                <m:jc m:val="left"/>
              </m:oMathParaPr>
              <m:oMath>
                <m:r>
                  <w:rPr>
                    <w:rFonts w:ascii="Cambria Math" w:hAnsi="Cambria Math"/>
                    <w:sz w:val="20"/>
                    <w:szCs w:val="20"/>
                  </w:rPr>
                  <m:t xml:space="preserve">                 </m:t>
                </m:r>
                <m:sSub>
                  <m:sSubPr>
                    <m:ctrlPr>
                      <w:rPr>
                        <w:rFonts w:ascii="Cambria Math" w:hAnsi="Cambria Math"/>
                        <w:sz w:val="20"/>
                        <w:szCs w:val="20"/>
                      </w:rPr>
                    </m:ctrlPr>
                  </m:sSubPr>
                  <m:e>
                    <m:r>
                      <w:rPr>
                        <w:rFonts w:ascii="Cambria Math" w:hAnsi="Cambria Math"/>
                        <w:sz w:val="20"/>
                        <w:szCs w:val="20"/>
                      </w:rPr>
                      <m:t>y</m:t>
                    </m:r>
                  </m:e>
                  <m:sub>
                    <m:r>
                      <w:rPr>
                        <w:rFonts w:ascii="Cambria Math" w:hAnsi="Cambria Math"/>
                        <w:sz w:val="20"/>
                        <w:szCs w:val="20"/>
                      </w:rPr>
                      <m:t>i</m:t>
                    </m:r>
                  </m:sub>
                </m:sSub>
                <m:r>
                  <w:rPr>
                    <w:rFonts w:ascii="Cambria Math" w:hAnsi="Cambria Math"/>
                    <w:sz w:val="20"/>
                    <w:szCs w:val="20"/>
                  </w:rPr>
                  <m:t xml:space="preserve">    ←   RM.predict(</m:t>
                </m:r>
                <m:sSub>
                  <m:sSubPr>
                    <m:ctrlPr>
                      <w:rPr>
                        <w:rFonts w:ascii="Cambria Math" w:hAnsi="Cambria Math"/>
                        <w:sz w:val="20"/>
                        <w:szCs w:val="20"/>
                      </w:rPr>
                    </m:ctrlPr>
                  </m:sSubPr>
                  <m:e>
                    <m:r>
                      <w:rPr>
                        <w:rFonts w:ascii="Cambria Math" w:hAnsi="Cambria Math"/>
                        <w:sz w:val="20"/>
                        <w:szCs w:val="20"/>
                      </w:rPr>
                      <m:t>h</m:t>
                    </m:r>
                  </m:e>
                  <m:sub>
                    <m:r>
                      <w:rPr>
                        <w:rFonts w:ascii="Cambria Math" w:hAnsi="Cambria Math"/>
                        <w:sz w:val="20"/>
                        <w:szCs w:val="20"/>
                      </w:rPr>
                      <m:t>i</m:t>
                    </m:r>
                  </m:sub>
                </m:sSub>
                <m:r>
                  <w:rPr>
                    <w:rFonts w:ascii="Cambria Math" w:hAnsi="Cambria Math"/>
                    <w:sz w:val="20"/>
                    <w:szCs w:val="20"/>
                  </w:rPr>
                  <m:t>)</m:t>
                </m:r>
              </m:oMath>
            </m:oMathPara>
          </w:p>
          <w:p w14:paraId="0343F696" w14:textId="75CB9145" w:rsidR="008E7B58" w:rsidRPr="00461795" w:rsidRDefault="007F093F" w:rsidP="00C02C55">
            <w:pPr>
              <w:pStyle w:val="thtoan"/>
              <w:spacing w:before="0"/>
              <w:jc w:val="left"/>
              <w:rPr>
                <w:sz w:val="20"/>
                <w:szCs w:val="20"/>
              </w:rPr>
            </w:pPr>
            <w:r w:rsidRPr="00461795">
              <w:rPr>
                <w:sz w:val="20"/>
                <w:szCs w:val="20"/>
              </w:rPr>
              <w:t xml:space="preserve"> </w:t>
            </w:r>
            <m:oMath>
              <m:sSub>
                <m:sSubPr>
                  <m:ctrlPr>
                    <w:rPr>
                      <w:rFonts w:ascii="Cambria Math" w:hAnsi="Cambria Math"/>
                      <w:sz w:val="20"/>
                      <w:szCs w:val="20"/>
                    </w:rPr>
                  </m:ctrlPr>
                </m:sSubPr>
                <m:e>
                  <m:r>
                    <w:rPr>
                      <w:rFonts w:ascii="Cambria Math" w:hAnsi="Cambria Math"/>
                      <w:sz w:val="20"/>
                      <w:szCs w:val="20"/>
                    </w:rPr>
                    <m:t>L</m:t>
                  </m:r>
                </m:e>
                <m:sub>
                  <m:r>
                    <w:rPr>
                      <w:rFonts w:ascii="Cambria Math" w:hAnsi="Cambria Math"/>
                      <w:sz w:val="20"/>
                      <w:szCs w:val="20"/>
                    </w:rPr>
                    <m:t>i</m:t>
                  </m:r>
                </m:sub>
              </m:sSub>
              <m:r>
                <w:rPr>
                  <w:rFonts w:ascii="Cambria Math" w:hAnsi="Cambria Math"/>
                  <w:sz w:val="20"/>
                  <w:szCs w:val="20"/>
                </w:rPr>
                <m:t xml:space="preserve">    ←  </m:t>
              </m:r>
              <m:sSub>
                <m:sSubPr>
                  <m:ctrlPr>
                    <w:rPr>
                      <w:rFonts w:ascii="Cambria Math" w:hAnsi="Cambria Math"/>
                      <w:sz w:val="20"/>
                      <w:szCs w:val="20"/>
                      <w:highlight w:val="white"/>
                    </w:rPr>
                  </m:ctrlPr>
                </m:sSubPr>
                <m:e>
                  <m:r>
                    <w:rPr>
                      <w:rFonts w:ascii="Cambria Math" w:hAnsi="Cambria Math"/>
                      <w:sz w:val="20"/>
                      <w:szCs w:val="20"/>
                      <w:highlight w:val="white"/>
                    </w:rPr>
                    <m:t>y</m:t>
                  </m:r>
                </m:e>
                <m:sub>
                  <m:r>
                    <w:rPr>
                      <w:rFonts w:ascii="Cambria Math" w:hAnsi="Cambria Math"/>
                      <w:sz w:val="20"/>
                      <w:szCs w:val="20"/>
                      <w:highlight w:val="white"/>
                    </w:rPr>
                    <m:t>i</m:t>
                  </m:r>
                </m:sub>
              </m:sSub>
              <m:r>
                <w:rPr>
                  <w:rFonts w:ascii="Cambria Math" w:hAnsi="Cambria Math"/>
                  <w:sz w:val="20"/>
                  <w:szCs w:val="20"/>
                  <w:highlight w:val="white"/>
                </w:rPr>
                <m:t xml:space="preserve"> . log (σ(</m:t>
              </m:r>
              <m:sSub>
                <m:sSubPr>
                  <m:ctrlPr>
                    <w:rPr>
                      <w:rFonts w:ascii="Cambria Math" w:hAnsi="Cambria Math"/>
                      <w:sz w:val="20"/>
                      <w:szCs w:val="20"/>
                      <w:highlight w:val="white"/>
                    </w:rPr>
                  </m:ctrlPr>
                </m:sSubPr>
                <m:e>
                  <m:r>
                    <w:rPr>
                      <w:rFonts w:ascii="Cambria Math" w:hAnsi="Cambria Math"/>
                      <w:sz w:val="20"/>
                      <w:szCs w:val="20"/>
                      <w:highlight w:val="white"/>
                    </w:rPr>
                    <m:t>h</m:t>
                  </m:r>
                </m:e>
                <m:sub>
                  <m:r>
                    <w:rPr>
                      <w:rFonts w:ascii="Cambria Math" w:hAnsi="Cambria Math"/>
                      <w:sz w:val="20"/>
                      <w:szCs w:val="20"/>
                      <w:highlight w:val="white"/>
                    </w:rPr>
                    <m:t>i</m:t>
                  </m:r>
                </m:sub>
              </m:sSub>
              <m:r>
                <w:rPr>
                  <w:rFonts w:ascii="Cambria Math" w:hAnsi="Cambria Math"/>
                  <w:sz w:val="20"/>
                  <w:szCs w:val="20"/>
                  <w:highlight w:val="white"/>
                </w:rPr>
                <m:t xml:space="preserve">)) + (1 - </m:t>
              </m:r>
              <m:sSub>
                <m:sSubPr>
                  <m:ctrlPr>
                    <w:rPr>
                      <w:rFonts w:ascii="Cambria Math" w:hAnsi="Cambria Math"/>
                      <w:sz w:val="20"/>
                      <w:szCs w:val="20"/>
                      <w:highlight w:val="white"/>
                    </w:rPr>
                  </m:ctrlPr>
                </m:sSubPr>
                <m:e>
                  <m:r>
                    <w:rPr>
                      <w:rFonts w:ascii="Cambria Math" w:hAnsi="Cambria Math"/>
                      <w:sz w:val="20"/>
                      <w:szCs w:val="20"/>
                      <w:highlight w:val="white"/>
                    </w:rPr>
                    <m:t>y</m:t>
                  </m:r>
                </m:e>
                <m:sub>
                  <m:r>
                    <w:rPr>
                      <w:rFonts w:ascii="Cambria Math" w:hAnsi="Cambria Math"/>
                      <w:sz w:val="20"/>
                      <w:szCs w:val="20"/>
                      <w:highlight w:val="white"/>
                    </w:rPr>
                    <m:t>i</m:t>
                  </m:r>
                </m:sub>
              </m:sSub>
              <m:r>
                <w:rPr>
                  <w:rFonts w:ascii="Cambria Math" w:hAnsi="Cambria Math"/>
                  <w:sz w:val="20"/>
                  <w:szCs w:val="20"/>
                  <w:highlight w:val="white"/>
                </w:rPr>
                <m:t>) . log(1 - σ(</m:t>
              </m:r>
              <m:sSub>
                <m:sSubPr>
                  <m:ctrlPr>
                    <w:rPr>
                      <w:rFonts w:ascii="Cambria Math" w:hAnsi="Cambria Math"/>
                      <w:sz w:val="20"/>
                      <w:szCs w:val="20"/>
                      <w:highlight w:val="white"/>
                    </w:rPr>
                  </m:ctrlPr>
                </m:sSubPr>
                <m:e>
                  <m:r>
                    <w:rPr>
                      <w:rFonts w:ascii="Cambria Math" w:hAnsi="Cambria Math"/>
                      <w:sz w:val="20"/>
                      <w:szCs w:val="20"/>
                      <w:highlight w:val="white"/>
                    </w:rPr>
                    <m:t>h</m:t>
                  </m:r>
                </m:e>
                <m:sub>
                  <m:r>
                    <w:rPr>
                      <w:rFonts w:ascii="Cambria Math" w:hAnsi="Cambria Math"/>
                      <w:sz w:val="20"/>
                      <w:szCs w:val="20"/>
                      <w:highlight w:val="white"/>
                    </w:rPr>
                    <m:t>i</m:t>
                  </m:r>
                </m:sub>
              </m:sSub>
              <m:r>
                <w:rPr>
                  <w:rFonts w:ascii="Cambria Math" w:hAnsi="Cambria Math"/>
                  <w:sz w:val="20"/>
                  <w:szCs w:val="20"/>
                  <w:highlight w:val="white"/>
                </w:rPr>
                <m:t>))</m:t>
              </m:r>
            </m:oMath>
          </w:p>
          <w:p w14:paraId="61577C15" w14:textId="59D06195" w:rsidR="008E7B58" w:rsidRPr="00461795" w:rsidRDefault="007F093F" w:rsidP="00C02C55">
            <w:pPr>
              <w:pStyle w:val="thtoan"/>
              <w:spacing w:before="0"/>
              <w:rPr>
                <w:sz w:val="20"/>
                <w:szCs w:val="20"/>
              </w:rPr>
            </w:pPr>
            <w:r w:rsidRPr="00461795">
              <w:rPr>
                <w:sz w:val="20"/>
                <w:szCs w:val="20"/>
              </w:rPr>
              <w:t xml:space="preserve"> </w:t>
            </w:r>
            <m:oMath>
              <m:sSub>
                <m:sSubPr>
                  <m:ctrlPr>
                    <w:rPr>
                      <w:rFonts w:ascii="Cambria Math" w:hAnsi="Cambria Math"/>
                      <w:sz w:val="20"/>
                      <w:szCs w:val="20"/>
                    </w:rPr>
                  </m:ctrlPr>
                </m:sSubPr>
                <m:e>
                  <m:r>
                    <w:rPr>
                      <w:rFonts w:ascii="Cambria Math" w:hAnsi="Cambria Math"/>
                      <w:sz w:val="20"/>
                      <w:szCs w:val="20"/>
                    </w:rPr>
                    <m:t>L</m:t>
                  </m:r>
                </m:e>
                <m:sub>
                  <m:r>
                    <w:rPr>
                      <w:rFonts w:ascii="Cambria Math" w:hAnsi="Cambria Math"/>
                      <w:sz w:val="20"/>
                      <w:szCs w:val="20"/>
                    </w:rPr>
                    <m:t>ce</m:t>
                  </m:r>
                </m:sub>
              </m:sSub>
              <m:r>
                <w:rPr>
                  <w:rFonts w:ascii="Cambria Math" w:hAnsi="Cambria Math"/>
                  <w:sz w:val="20"/>
                  <w:szCs w:val="20"/>
                </w:rPr>
                <m:t xml:space="preserve">    ←   </m:t>
              </m:r>
              <m:sSub>
                <m:sSubPr>
                  <m:ctrlPr>
                    <w:rPr>
                      <w:rFonts w:ascii="Cambria Math" w:hAnsi="Cambria Math"/>
                      <w:sz w:val="20"/>
                      <w:szCs w:val="20"/>
                    </w:rPr>
                  </m:ctrlPr>
                </m:sSubPr>
                <m:e>
                  <m:r>
                    <w:rPr>
                      <w:rFonts w:ascii="Cambria Math" w:hAnsi="Cambria Math"/>
                      <w:sz w:val="20"/>
                      <w:szCs w:val="20"/>
                    </w:rPr>
                    <m:t>L</m:t>
                  </m:r>
                </m:e>
                <m:sub>
                  <m:r>
                    <w:rPr>
                      <w:rFonts w:ascii="Cambria Math" w:hAnsi="Cambria Math"/>
                      <w:sz w:val="20"/>
                      <w:szCs w:val="20"/>
                    </w:rPr>
                    <m:t>ce</m:t>
                  </m:r>
                </m:sub>
              </m:sSub>
              <m:r>
                <w:rPr>
                  <w:rFonts w:ascii="Cambria Math" w:hAnsi="Cambria Math"/>
                  <w:sz w:val="20"/>
                  <w:szCs w:val="20"/>
                </w:rPr>
                <m:t xml:space="preserve">  + </m:t>
              </m:r>
              <m:sSub>
                <m:sSubPr>
                  <m:ctrlPr>
                    <w:rPr>
                      <w:rFonts w:ascii="Cambria Math" w:hAnsi="Cambria Math"/>
                      <w:sz w:val="20"/>
                      <w:szCs w:val="20"/>
                    </w:rPr>
                  </m:ctrlPr>
                </m:sSubPr>
                <m:e>
                  <m:r>
                    <w:rPr>
                      <w:rFonts w:ascii="Cambria Math" w:hAnsi="Cambria Math"/>
                      <w:sz w:val="20"/>
                      <w:szCs w:val="20"/>
                    </w:rPr>
                    <m:t>L</m:t>
                  </m:r>
                </m:e>
                <m:sub>
                  <m:r>
                    <w:rPr>
                      <w:rFonts w:ascii="Cambria Math" w:hAnsi="Cambria Math"/>
                      <w:sz w:val="20"/>
                      <w:szCs w:val="20"/>
                    </w:rPr>
                    <m:t>i</m:t>
                  </m:r>
                </m:sub>
              </m:sSub>
            </m:oMath>
          </w:p>
          <w:p w14:paraId="7440162F" w14:textId="5AA2F116" w:rsidR="008E7B58" w:rsidRPr="00461795" w:rsidRDefault="007F093F" w:rsidP="00C02C55">
            <w:pPr>
              <w:pStyle w:val="thtoan"/>
              <w:spacing w:before="0"/>
              <w:ind w:firstLine="0"/>
              <w:rPr>
                <w:b/>
                <w:sz w:val="20"/>
                <w:szCs w:val="20"/>
              </w:rPr>
            </w:pPr>
            <w:r w:rsidRPr="00461795">
              <w:rPr>
                <w:b/>
                <w:sz w:val="20"/>
                <w:szCs w:val="20"/>
              </w:rPr>
              <w:t xml:space="preserve">         </w:t>
            </w:r>
            <w:r w:rsidR="008E7B58" w:rsidRPr="00461795">
              <w:rPr>
                <w:b/>
                <w:sz w:val="20"/>
                <w:szCs w:val="20"/>
              </w:rPr>
              <w:t>end</w:t>
            </w:r>
          </w:p>
          <w:p w14:paraId="599FF0C6" w14:textId="6F44C79C" w:rsidR="008E7B58" w:rsidRPr="00461795" w:rsidRDefault="00DD0C3E" w:rsidP="00C02C55">
            <w:pPr>
              <w:pStyle w:val="thtoan"/>
              <w:spacing w:before="0"/>
              <w:rPr>
                <w:b/>
                <w:sz w:val="20"/>
                <w:szCs w:val="20"/>
              </w:rPr>
            </w:pPr>
            <m:oMathPara>
              <m:oMathParaPr>
                <m:jc m:val="left"/>
              </m:oMathParaPr>
              <m:oMath>
                <m:sSub>
                  <m:sSubPr>
                    <m:ctrlPr>
                      <w:rPr>
                        <w:rFonts w:ascii="Cambria Math" w:hAnsi="Cambria Math"/>
                        <w:sz w:val="20"/>
                        <w:szCs w:val="20"/>
                      </w:rPr>
                    </m:ctrlPr>
                  </m:sSubPr>
                  <m:e>
                    <m:r>
                      <w:rPr>
                        <w:rFonts w:ascii="Cambria Math" w:hAnsi="Cambria Math"/>
                        <w:sz w:val="20"/>
                        <w:szCs w:val="20"/>
                      </w:rPr>
                      <m:t xml:space="preserve">                 L</m:t>
                    </m:r>
                  </m:e>
                  <m:sub>
                    <m:r>
                      <w:rPr>
                        <w:rFonts w:ascii="Cambria Math" w:hAnsi="Cambria Math"/>
                        <w:sz w:val="20"/>
                        <w:szCs w:val="20"/>
                      </w:rPr>
                      <m:t>ce</m:t>
                    </m:r>
                  </m:sub>
                </m:sSub>
                <m:r>
                  <w:rPr>
                    <w:rFonts w:ascii="Cambria Math" w:hAnsi="Cambria Math"/>
                    <w:sz w:val="20"/>
                    <w:szCs w:val="20"/>
                  </w:rPr>
                  <m:t xml:space="preserve">    ←  - </m:t>
                </m:r>
                <m:sSub>
                  <m:sSubPr>
                    <m:ctrlPr>
                      <w:rPr>
                        <w:rFonts w:ascii="Cambria Math" w:hAnsi="Cambria Math"/>
                        <w:sz w:val="20"/>
                        <w:szCs w:val="20"/>
                      </w:rPr>
                    </m:ctrlPr>
                  </m:sSubPr>
                  <m:e>
                    <m:r>
                      <w:rPr>
                        <w:rFonts w:ascii="Cambria Math" w:hAnsi="Cambria Math"/>
                        <w:sz w:val="20"/>
                        <w:szCs w:val="20"/>
                      </w:rPr>
                      <m:t>L</m:t>
                    </m:r>
                  </m:e>
                  <m:sub>
                    <m:r>
                      <w:rPr>
                        <w:rFonts w:ascii="Cambria Math" w:hAnsi="Cambria Math"/>
                        <w:sz w:val="20"/>
                        <w:szCs w:val="20"/>
                      </w:rPr>
                      <m:t>ce</m:t>
                    </m:r>
                  </m:sub>
                </m:sSub>
                <m:r>
                  <w:rPr>
                    <w:rFonts w:ascii="Cambria Math" w:hAnsi="Cambria Math"/>
                    <w:sz w:val="20"/>
                    <w:szCs w:val="20"/>
                  </w:rPr>
                  <m:t xml:space="preserve"> / N</m:t>
                </m:r>
              </m:oMath>
            </m:oMathPara>
          </w:p>
          <w:p w14:paraId="67E4C4C1" w14:textId="1B0078A9" w:rsidR="008E7B58" w:rsidRPr="00461795" w:rsidRDefault="007F093F" w:rsidP="00C02C55">
            <w:pPr>
              <w:pStyle w:val="thtoan"/>
              <w:spacing w:before="0"/>
              <w:ind w:firstLine="0"/>
              <w:rPr>
                <w:rFonts w:eastAsiaTheme="minorEastAsia"/>
                <w:b/>
                <w:sz w:val="20"/>
                <w:szCs w:val="20"/>
              </w:rPr>
            </w:pPr>
            <w:r w:rsidRPr="00461795">
              <w:rPr>
                <w:b/>
                <w:sz w:val="20"/>
                <w:szCs w:val="20"/>
              </w:rPr>
              <w:lastRenderedPageBreak/>
              <w:t xml:space="preserve">      </w:t>
            </w:r>
            <w:r w:rsidR="008E7B58" w:rsidRPr="00461795">
              <w:rPr>
                <w:b/>
                <w:sz w:val="20"/>
                <w:szCs w:val="20"/>
              </w:rPr>
              <w:t xml:space="preserve">return </w:t>
            </w:r>
            <m:oMath>
              <m:sSub>
                <m:sSubPr>
                  <m:ctrlPr>
                    <w:rPr>
                      <w:rFonts w:ascii="Cambria Math" w:hAnsi="Cambria Math"/>
                      <w:b/>
                      <w:sz w:val="20"/>
                      <w:szCs w:val="20"/>
                    </w:rPr>
                  </m:ctrlPr>
                </m:sSubPr>
                <m:e>
                  <m:r>
                    <m:rPr>
                      <m:sty m:val="bi"/>
                    </m:rPr>
                    <w:rPr>
                      <w:rFonts w:ascii="Cambria Math" w:hAnsi="Cambria Math"/>
                      <w:sz w:val="20"/>
                      <w:szCs w:val="20"/>
                    </w:rPr>
                    <m:t>L</m:t>
                  </m:r>
                </m:e>
                <m:sub>
                  <m:r>
                    <m:rPr>
                      <m:sty m:val="bi"/>
                    </m:rPr>
                    <w:rPr>
                      <w:rFonts w:ascii="Cambria Math" w:hAnsi="Cambria Math"/>
                      <w:sz w:val="20"/>
                      <w:szCs w:val="20"/>
                    </w:rPr>
                    <m:t>ce</m:t>
                  </m:r>
                </m:sub>
              </m:sSub>
            </m:oMath>
          </w:p>
        </w:tc>
      </w:tr>
    </w:tbl>
    <w:p w14:paraId="010412A8" w14:textId="552598E1" w:rsidR="00461795" w:rsidRDefault="008549FE" w:rsidP="00461795">
      <w:pPr>
        <w:rPr>
          <w:b/>
          <w:bCs/>
          <w:lang w:val="pt-BR"/>
        </w:rPr>
      </w:pPr>
      <w:r>
        <w:rPr>
          <w:b/>
          <w:bCs/>
          <w:lang w:val="pt-BR"/>
        </w:rPr>
        <w:lastRenderedPageBreak/>
        <w:t>Thử nghiệm và đánh giá mô hình đề xuất</w:t>
      </w:r>
    </w:p>
    <w:p w14:paraId="0B4258B5" w14:textId="144C609F" w:rsidR="00C224DB" w:rsidRPr="00461795" w:rsidRDefault="00F01090" w:rsidP="00F01090">
      <w:pPr>
        <w:rPr>
          <w:b/>
          <w:bCs/>
          <w:i/>
          <w:iCs/>
          <w:lang w:val="pt-BR"/>
        </w:rPr>
      </w:pPr>
      <w:r w:rsidRPr="00461795">
        <w:rPr>
          <w:b/>
          <w:bCs/>
          <w:i/>
          <w:iCs/>
          <w:lang w:val="pt-BR"/>
        </w:rPr>
        <w:t>Kết quả thực nghiệm kịch bản 1</w:t>
      </w:r>
      <w:r w:rsidR="00583254" w:rsidRPr="00461795">
        <w:rPr>
          <w:b/>
          <w:bCs/>
          <w:i/>
          <w:iCs/>
          <w:lang w:val="pt-BR"/>
        </w:rPr>
        <w:t xml:space="preserve"> với đề xuất DrCSE</w:t>
      </w:r>
    </w:p>
    <w:p w14:paraId="4DC4CB58" w14:textId="37A95637" w:rsidR="00583254" w:rsidRPr="00461795" w:rsidRDefault="00583254" w:rsidP="00583254">
      <w:pPr>
        <w:ind w:firstLine="0"/>
        <w:jc w:val="center"/>
        <w:rPr>
          <w:i/>
          <w:iCs/>
          <w:sz w:val="20"/>
          <w:szCs w:val="20"/>
        </w:rPr>
      </w:pPr>
      <w:bookmarkStart w:id="25" w:name="_Toc200346415"/>
      <w:bookmarkStart w:id="26" w:name="_Toc204591059"/>
      <w:r w:rsidRPr="00461795">
        <w:rPr>
          <w:i/>
          <w:iCs/>
          <w:sz w:val="20"/>
          <w:szCs w:val="20"/>
          <w:highlight w:val="white"/>
        </w:rPr>
        <w:t>Bảng 3.</w:t>
      </w:r>
      <w:r w:rsidR="00DF4AC0">
        <w:rPr>
          <w:i/>
          <w:iCs/>
          <w:sz w:val="20"/>
          <w:szCs w:val="20"/>
          <w:highlight w:val="white"/>
        </w:rPr>
        <w:t>2</w:t>
      </w:r>
      <w:r w:rsidRPr="00461795">
        <w:rPr>
          <w:i/>
          <w:iCs/>
          <w:sz w:val="20"/>
          <w:szCs w:val="20"/>
          <w:highlight w:val="white"/>
        </w:rPr>
        <w:t>. Kết quả thực nghiệm mô hình DrCSE</w:t>
      </w:r>
      <w:bookmarkEnd w:id="25"/>
      <w:bookmarkEnd w:id="26"/>
    </w:p>
    <w:tbl>
      <w:tblPr>
        <w:tblW w:w="62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600" w:firstRow="0" w:lastRow="0" w:firstColumn="0" w:lastColumn="0" w:noHBand="1" w:noVBand="1"/>
      </w:tblPr>
      <w:tblGrid>
        <w:gridCol w:w="367"/>
        <w:gridCol w:w="576"/>
        <w:gridCol w:w="560"/>
        <w:gridCol w:w="560"/>
        <w:gridCol w:w="560"/>
        <w:gridCol w:w="440"/>
        <w:gridCol w:w="440"/>
        <w:gridCol w:w="440"/>
        <w:gridCol w:w="440"/>
        <w:gridCol w:w="440"/>
        <w:gridCol w:w="440"/>
        <w:gridCol w:w="440"/>
        <w:gridCol w:w="526"/>
      </w:tblGrid>
      <w:tr w:rsidR="00583254" w:rsidRPr="00FF00DD" w14:paraId="64E55036" w14:textId="77777777" w:rsidTr="001F35ED">
        <w:trPr>
          <w:trHeight w:val="319"/>
          <w:jc w:val="center"/>
        </w:trPr>
        <w:tc>
          <w:tcPr>
            <w:tcW w:w="406" w:type="dxa"/>
            <w:vMerge w:val="restart"/>
            <w:shd w:val="clear" w:color="auto" w:fill="FFFFFF"/>
            <w:tcMar>
              <w:top w:w="40" w:type="dxa"/>
              <w:left w:w="40" w:type="dxa"/>
              <w:bottom w:w="40" w:type="dxa"/>
              <w:right w:w="40" w:type="dxa"/>
            </w:tcMar>
            <w:vAlign w:val="center"/>
          </w:tcPr>
          <w:p w14:paraId="11B9CA4F" w14:textId="77777777" w:rsidR="00583254" w:rsidRPr="00FF00DD" w:rsidRDefault="00583254" w:rsidP="00A21612">
            <w:pPr>
              <w:spacing w:line="240" w:lineRule="auto"/>
              <w:ind w:firstLine="0"/>
              <w:rPr>
                <w:sz w:val="16"/>
                <w:szCs w:val="16"/>
              </w:rPr>
            </w:pPr>
            <m:oMathPara>
              <m:oMath>
                <m:r>
                  <w:rPr>
                    <w:rFonts w:ascii="Cambria Math" w:hAnsi="Cambria Math"/>
                    <w:sz w:val="16"/>
                    <w:szCs w:val="16"/>
                  </w:rPr>
                  <m:t>τ</m:t>
                </m:r>
              </m:oMath>
            </m:oMathPara>
          </w:p>
        </w:tc>
        <w:tc>
          <w:tcPr>
            <w:tcW w:w="5823" w:type="dxa"/>
            <w:gridSpan w:val="12"/>
            <w:shd w:val="clear" w:color="auto" w:fill="FFFFFF"/>
            <w:tcMar>
              <w:top w:w="40" w:type="dxa"/>
              <w:left w:w="40" w:type="dxa"/>
              <w:bottom w:w="40" w:type="dxa"/>
              <w:right w:w="40" w:type="dxa"/>
            </w:tcMar>
            <w:vAlign w:val="center"/>
          </w:tcPr>
          <w:p w14:paraId="1F92FC49" w14:textId="77777777" w:rsidR="00583254" w:rsidRPr="00FF00DD" w:rsidRDefault="00583254" w:rsidP="00A21612">
            <w:pPr>
              <w:spacing w:line="240" w:lineRule="auto"/>
              <w:ind w:firstLine="0"/>
              <w:rPr>
                <w:sz w:val="16"/>
                <w:szCs w:val="16"/>
              </w:rPr>
            </w:pPr>
            <m:oMathPara>
              <m:oMath>
                <m:r>
                  <w:rPr>
                    <w:rFonts w:ascii="Cambria Math" w:hAnsi="Cambria Math"/>
                    <w:sz w:val="16"/>
                    <w:szCs w:val="16"/>
                  </w:rPr>
                  <m:t>α</m:t>
                </m:r>
              </m:oMath>
            </m:oMathPara>
          </w:p>
        </w:tc>
      </w:tr>
      <w:tr w:rsidR="00583254" w:rsidRPr="00FF00DD" w14:paraId="0EDF09DA" w14:textId="77777777" w:rsidTr="001F35ED">
        <w:trPr>
          <w:trHeight w:val="310"/>
          <w:jc w:val="center"/>
        </w:trPr>
        <w:tc>
          <w:tcPr>
            <w:tcW w:w="406" w:type="dxa"/>
            <w:vMerge/>
            <w:shd w:val="clear" w:color="auto" w:fill="FFFFFF"/>
            <w:tcMar>
              <w:top w:w="40" w:type="dxa"/>
              <w:left w:w="40" w:type="dxa"/>
              <w:bottom w:w="40" w:type="dxa"/>
              <w:right w:w="40" w:type="dxa"/>
            </w:tcMar>
            <w:vAlign w:val="center"/>
          </w:tcPr>
          <w:p w14:paraId="4C4323B3" w14:textId="77777777" w:rsidR="00583254" w:rsidRPr="00FF00DD" w:rsidRDefault="00583254" w:rsidP="00A21612">
            <w:pPr>
              <w:spacing w:line="240" w:lineRule="auto"/>
              <w:ind w:firstLine="0"/>
              <w:rPr>
                <w:sz w:val="16"/>
                <w:szCs w:val="16"/>
              </w:rPr>
            </w:pPr>
          </w:p>
        </w:tc>
        <w:tc>
          <w:tcPr>
            <w:tcW w:w="2080" w:type="dxa"/>
            <w:gridSpan w:val="4"/>
            <w:shd w:val="clear" w:color="auto" w:fill="FFFFFF"/>
            <w:tcMar>
              <w:top w:w="40" w:type="dxa"/>
              <w:left w:w="40" w:type="dxa"/>
              <w:bottom w:w="40" w:type="dxa"/>
              <w:right w:w="40" w:type="dxa"/>
            </w:tcMar>
            <w:vAlign w:val="center"/>
          </w:tcPr>
          <w:p w14:paraId="46BD5C13" w14:textId="77777777" w:rsidR="00583254" w:rsidRPr="00FF00DD" w:rsidRDefault="00583254" w:rsidP="00A21612">
            <w:pPr>
              <w:spacing w:line="240" w:lineRule="auto"/>
              <w:ind w:firstLine="0"/>
              <w:jc w:val="center"/>
              <w:rPr>
                <w:b/>
                <w:bCs/>
                <w:sz w:val="16"/>
                <w:szCs w:val="16"/>
              </w:rPr>
            </w:pPr>
            <w:r w:rsidRPr="00FF00DD">
              <w:rPr>
                <w:b/>
                <w:bCs/>
                <w:sz w:val="16"/>
                <w:szCs w:val="16"/>
              </w:rPr>
              <w:t>0.1</w:t>
            </w:r>
          </w:p>
        </w:tc>
        <w:tc>
          <w:tcPr>
            <w:tcW w:w="1584" w:type="dxa"/>
            <w:gridSpan w:val="4"/>
            <w:shd w:val="clear" w:color="auto" w:fill="FFFFFF"/>
            <w:tcMar>
              <w:top w:w="40" w:type="dxa"/>
              <w:left w:w="40" w:type="dxa"/>
              <w:bottom w:w="40" w:type="dxa"/>
              <w:right w:w="40" w:type="dxa"/>
            </w:tcMar>
            <w:vAlign w:val="center"/>
          </w:tcPr>
          <w:p w14:paraId="69821AC5" w14:textId="77777777" w:rsidR="00583254" w:rsidRPr="00FF00DD" w:rsidRDefault="00583254" w:rsidP="00A21612">
            <w:pPr>
              <w:spacing w:line="240" w:lineRule="auto"/>
              <w:ind w:firstLine="0"/>
              <w:jc w:val="center"/>
              <w:rPr>
                <w:sz w:val="16"/>
                <w:szCs w:val="16"/>
              </w:rPr>
            </w:pPr>
            <w:r w:rsidRPr="00FF00DD">
              <w:rPr>
                <w:sz w:val="16"/>
                <w:szCs w:val="16"/>
              </w:rPr>
              <w:t>0.2</w:t>
            </w:r>
          </w:p>
        </w:tc>
        <w:tc>
          <w:tcPr>
            <w:tcW w:w="2159" w:type="dxa"/>
            <w:gridSpan w:val="4"/>
            <w:shd w:val="clear" w:color="auto" w:fill="FFFFFF"/>
            <w:tcMar>
              <w:top w:w="40" w:type="dxa"/>
              <w:left w:w="40" w:type="dxa"/>
              <w:bottom w:w="40" w:type="dxa"/>
              <w:right w:w="40" w:type="dxa"/>
            </w:tcMar>
            <w:vAlign w:val="center"/>
          </w:tcPr>
          <w:p w14:paraId="3F49D78D" w14:textId="77777777" w:rsidR="00583254" w:rsidRPr="00FF00DD" w:rsidRDefault="00583254" w:rsidP="00A21612">
            <w:pPr>
              <w:spacing w:line="240" w:lineRule="auto"/>
              <w:ind w:firstLine="0"/>
              <w:jc w:val="center"/>
              <w:rPr>
                <w:sz w:val="16"/>
                <w:szCs w:val="16"/>
              </w:rPr>
            </w:pPr>
            <w:r w:rsidRPr="00FF00DD">
              <w:rPr>
                <w:sz w:val="16"/>
                <w:szCs w:val="16"/>
              </w:rPr>
              <w:t>0.3</w:t>
            </w:r>
          </w:p>
        </w:tc>
      </w:tr>
      <w:tr w:rsidR="00A72130" w:rsidRPr="00FF00DD" w14:paraId="2E80498A" w14:textId="77777777" w:rsidTr="001F35ED">
        <w:trPr>
          <w:trHeight w:val="301"/>
          <w:jc w:val="center"/>
        </w:trPr>
        <w:tc>
          <w:tcPr>
            <w:tcW w:w="406" w:type="dxa"/>
            <w:vMerge/>
            <w:shd w:val="clear" w:color="auto" w:fill="FFFFFF"/>
            <w:tcMar>
              <w:top w:w="40" w:type="dxa"/>
              <w:left w:w="40" w:type="dxa"/>
              <w:bottom w:w="40" w:type="dxa"/>
              <w:right w:w="40" w:type="dxa"/>
            </w:tcMar>
            <w:vAlign w:val="center"/>
          </w:tcPr>
          <w:p w14:paraId="1D89AA91" w14:textId="77777777" w:rsidR="00583254" w:rsidRPr="00FF00DD" w:rsidRDefault="00583254" w:rsidP="00A21612">
            <w:pPr>
              <w:spacing w:line="240" w:lineRule="auto"/>
              <w:ind w:firstLine="0"/>
              <w:rPr>
                <w:sz w:val="16"/>
                <w:szCs w:val="16"/>
              </w:rPr>
            </w:pPr>
          </w:p>
        </w:tc>
        <w:tc>
          <w:tcPr>
            <w:tcW w:w="532" w:type="dxa"/>
            <w:shd w:val="clear" w:color="auto" w:fill="FFFFFF"/>
            <w:tcMar>
              <w:top w:w="40" w:type="dxa"/>
              <w:left w:w="40" w:type="dxa"/>
              <w:bottom w:w="40" w:type="dxa"/>
              <w:right w:w="40" w:type="dxa"/>
            </w:tcMar>
            <w:vAlign w:val="center"/>
          </w:tcPr>
          <w:p w14:paraId="45614342" w14:textId="77777777" w:rsidR="00583254" w:rsidRPr="00FF00DD" w:rsidRDefault="00583254" w:rsidP="00A21612">
            <w:pPr>
              <w:spacing w:line="240" w:lineRule="auto"/>
              <w:ind w:firstLine="0"/>
              <w:jc w:val="center"/>
              <w:rPr>
                <w:sz w:val="16"/>
                <w:szCs w:val="16"/>
              </w:rPr>
            </w:pPr>
            <w:r w:rsidRPr="00FF00DD">
              <w:rPr>
                <w:sz w:val="16"/>
                <w:szCs w:val="16"/>
              </w:rPr>
              <w:t>Acc</w:t>
            </w:r>
          </w:p>
        </w:tc>
        <w:tc>
          <w:tcPr>
            <w:tcW w:w="516" w:type="dxa"/>
            <w:shd w:val="clear" w:color="auto" w:fill="FFFFFF"/>
            <w:tcMar>
              <w:top w:w="40" w:type="dxa"/>
              <w:left w:w="40" w:type="dxa"/>
              <w:bottom w:w="40" w:type="dxa"/>
              <w:right w:w="40" w:type="dxa"/>
            </w:tcMar>
            <w:vAlign w:val="center"/>
          </w:tcPr>
          <w:p w14:paraId="3F5E18DD" w14:textId="77777777" w:rsidR="00583254" w:rsidRPr="00FF00DD" w:rsidRDefault="00583254" w:rsidP="00A21612">
            <w:pPr>
              <w:spacing w:line="240" w:lineRule="auto"/>
              <w:ind w:firstLine="0"/>
              <w:jc w:val="center"/>
              <w:rPr>
                <w:sz w:val="16"/>
                <w:szCs w:val="16"/>
              </w:rPr>
            </w:pPr>
            <w:r w:rsidRPr="00FF00DD">
              <w:rPr>
                <w:sz w:val="16"/>
                <w:szCs w:val="16"/>
              </w:rPr>
              <w:t>Pre</w:t>
            </w:r>
          </w:p>
        </w:tc>
        <w:tc>
          <w:tcPr>
            <w:tcW w:w="516" w:type="dxa"/>
            <w:shd w:val="clear" w:color="auto" w:fill="FFFFFF"/>
            <w:tcMar>
              <w:top w:w="40" w:type="dxa"/>
              <w:left w:w="40" w:type="dxa"/>
              <w:bottom w:w="40" w:type="dxa"/>
              <w:right w:w="40" w:type="dxa"/>
            </w:tcMar>
            <w:vAlign w:val="center"/>
          </w:tcPr>
          <w:p w14:paraId="17ECA09E" w14:textId="77777777" w:rsidR="00583254" w:rsidRPr="00FF00DD" w:rsidRDefault="00583254" w:rsidP="00A21612">
            <w:pPr>
              <w:spacing w:line="240" w:lineRule="auto"/>
              <w:ind w:firstLine="0"/>
              <w:jc w:val="center"/>
              <w:rPr>
                <w:sz w:val="16"/>
                <w:szCs w:val="16"/>
              </w:rPr>
            </w:pPr>
            <w:r w:rsidRPr="00FF00DD">
              <w:rPr>
                <w:sz w:val="16"/>
                <w:szCs w:val="16"/>
              </w:rPr>
              <w:t>Rec</w:t>
            </w:r>
          </w:p>
        </w:tc>
        <w:tc>
          <w:tcPr>
            <w:tcW w:w="516" w:type="dxa"/>
            <w:shd w:val="clear" w:color="auto" w:fill="FFFFFF"/>
            <w:tcMar>
              <w:top w:w="40" w:type="dxa"/>
              <w:left w:w="40" w:type="dxa"/>
              <w:bottom w:w="40" w:type="dxa"/>
              <w:right w:w="40" w:type="dxa"/>
            </w:tcMar>
            <w:vAlign w:val="center"/>
          </w:tcPr>
          <w:p w14:paraId="6BDA8811" w14:textId="77777777" w:rsidR="00583254" w:rsidRPr="00FF00DD" w:rsidRDefault="00583254" w:rsidP="00A21612">
            <w:pPr>
              <w:spacing w:line="240" w:lineRule="auto"/>
              <w:ind w:firstLine="0"/>
              <w:jc w:val="center"/>
              <w:rPr>
                <w:sz w:val="16"/>
                <w:szCs w:val="16"/>
              </w:rPr>
            </w:pPr>
            <w:r w:rsidRPr="00FF00DD">
              <w:rPr>
                <w:sz w:val="16"/>
                <w:szCs w:val="16"/>
              </w:rPr>
              <w:t>F1</w:t>
            </w:r>
          </w:p>
        </w:tc>
        <w:tc>
          <w:tcPr>
            <w:tcW w:w="396" w:type="dxa"/>
            <w:shd w:val="clear" w:color="auto" w:fill="FFFFFF"/>
            <w:tcMar>
              <w:top w:w="40" w:type="dxa"/>
              <w:left w:w="40" w:type="dxa"/>
              <w:bottom w:w="40" w:type="dxa"/>
              <w:right w:w="40" w:type="dxa"/>
            </w:tcMar>
            <w:vAlign w:val="center"/>
          </w:tcPr>
          <w:p w14:paraId="39A2D6A2" w14:textId="77777777" w:rsidR="00583254" w:rsidRPr="00FF00DD" w:rsidRDefault="00583254" w:rsidP="00A21612">
            <w:pPr>
              <w:spacing w:line="240" w:lineRule="auto"/>
              <w:ind w:firstLine="0"/>
              <w:jc w:val="center"/>
              <w:rPr>
                <w:sz w:val="16"/>
                <w:szCs w:val="16"/>
              </w:rPr>
            </w:pPr>
            <w:r w:rsidRPr="00FF00DD">
              <w:rPr>
                <w:sz w:val="16"/>
                <w:szCs w:val="16"/>
              </w:rPr>
              <w:t>Acc</w:t>
            </w:r>
          </w:p>
        </w:tc>
        <w:tc>
          <w:tcPr>
            <w:tcW w:w="396" w:type="dxa"/>
            <w:shd w:val="clear" w:color="auto" w:fill="FFFFFF"/>
            <w:tcMar>
              <w:top w:w="40" w:type="dxa"/>
              <w:left w:w="40" w:type="dxa"/>
              <w:bottom w:w="40" w:type="dxa"/>
              <w:right w:w="40" w:type="dxa"/>
            </w:tcMar>
            <w:vAlign w:val="center"/>
          </w:tcPr>
          <w:p w14:paraId="3710D267" w14:textId="77777777" w:rsidR="00583254" w:rsidRPr="00FF00DD" w:rsidRDefault="00583254" w:rsidP="00A21612">
            <w:pPr>
              <w:spacing w:line="240" w:lineRule="auto"/>
              <w:ind w:firstLine="0"/>
              <w:jc w:val="center"/>
              <w:rPr>
                <w:sz w:val="16"/>
                <w:szCs w:val="16"/>
              </w:rPr>
            </w:pPr>
            <w:r w:rsidRPr="00FF00DD">
              <w:rPr>
                <w:sz w:val="16"/>
                <w:szCs w:val="16"/>
              </w:rPr>
              <w:t>Pre</w:t>
            </w:r>
          </w:p>
        </w:tc>
        <w:tc>
          <w:tcPr>
            <w:tcW w:w="396" w:type="dxa"/>
            <w:shd w:val="clear" w:color="auto" w:fill="FFFFFF"/>
            <w:tcMar>
              <w:top w:w="40" w:type="dxa"/>
              <w:left w:w="40" w:type="dxa"/>
              <w:bottom w:w="40" w:type="dxa"/>
              <w:right w:w="40" w:type="dxa"/>
            </w:tcMar>
            <w:vAlign w:val="center"/>
          </w:tcPr>
          <w:p w14:paraId="1B64932F" w14:textId="77777777" w:rsidR="00583254" w:rsidRPr="00FF00DD" w:rsidRDefault="00583254" w:rsidP="00A21612">
            <w:pPr>
              <w:spacing w:line="240" w:lineRule="auto"/>
              <w:ind w:firstLine="0"/>
              <w:jc w:val="center"/>
              <w:rPr>
                <w:sz w:val="16"/>
                <w:szCs w:val="16"/>
              </w:rPr>
            </w:pPr>
            <w:r w:rsidRPr="00FF00DD">
              <w:rPr>
                <w:sz w:val="16"/>
                <w:szCs w:val="16"/>
              </w:rPr>
              <w:t>Rec</w:t>
            </w:r>
          </w:p>
        </w:tc>
        <w:tc>
          <w:tcPr>
            <w:tcW w:w="396" w:type="dxa"/>
            <w:shd w:val="clear" w:color="auto" w:fill="FFFFFF"/>
            <w:tcMar>
              <w:top w:w="40" w:type="dxa"/>
              <w:left w:w="40" w:type="dxa"/>
              <w:bottom w:w="40" w:type="dxa"/>
              <w:right w:w="40" w:type="dxa"/>
            </w:tcMar>
            <w:vAlign w:val="center"/>
          </w:tcPr>
          <w:p w14:paraId="7C6F3CC6" w14:textId="77777777" w:rsidR="00583254" w:rsidRPr="00FF00DD" w:rsidRDefault="00583254" w:rsidP="00A21612">
            <w:pPr>
              <w:spacing w:line="240" w:lineRule="auto"/>
              <w:ind w:firstLine="0"/>
              <w:jc w:val="center"/>
              <w:rPr>
                <w:sz w:val="16"/>
                <w:szCs w:val="16"/>
              </w:rPr>
            </w:pPr>
            <w:r w:rsidRPr="00FF00DD">
              <w:rPr>
                <w:sz w:val="16"/>
                <w:szCs w:val="16"/>
              </w:rPr>
              <w:t>F1</w:t>
            </w:r>
          </w:p>
        </w:tc>
        <w:tc>
          <w:tcPr>
            <w:tcW w:w="396" w:type="dxa"/>
            <w:shd w:val="clear" w:color="auto" w:fill="FFFFFF"/>
            <w:tcMar>
              <w:top w:w="40" w:type="dxa"/>
              <w:left w:w="40" w:type="dxa"/>
              <w:bottom w:w="40" w:type="dxa"/>
              <w:right w:w="40" w:type="dxa"/>
            </w:tcMar>
            <w:vAlign w:val="center"/>
          </w:tcPr>
          <w:p w14:paraId="527B7BCD" w14:textId="77777777" w:rsidR="00583254" w:rsidRPr="00FF00DD" w:rsidRDefault="00583254" w:rsidP="00A21612">
            <w:pPr>
              <w:spacing w:line="240" w:lineRule="auto"/>
              <w:ind w:firstLine="0"/>
              <w:jc w:val="center"/>
              <w:rPr>
                <w:sz w:val="16"/>
                <w:szCs w:val="16"/>
              </w:rPr>
            </w:pPr>
            <w:r w:rsidRPr="00FF00DD">
              <w:rPr>
                <w:sz w:val="16"/>
                <w:szCs w:val="16"/>
              </w:rPr>
              <w:t>Acc</w:t>
            </w:r>
          </w:p>
        </w:tc>
        <w:tc>
          <w:tcPr>
            <w:tcW w:w="396" w:type="dxa"/>
            <w:shd w:val="clear" w:color="auto" w:fill="FFFFFF"/>
            <w:tcMar>
              <w:top w:w="40" w:type="dxa"/>
              <w:left w:w="40" w:type="dxa"/>
              <w:bottom w:w="40" w:type="dxa"/>
              <w:right w:w="40" w:type="dxa"/>
            </w:tcMar>
            <w:vAlign w:val="center"/>
          </w:tcPr>
          <w:p w14:paraId="66495BAF" w14:textId="77777777" w:rsidR="00583254" w:rsidRPr="00FF00DD" w:rsidRDefault="00583254" w:rsidP="00A21612">
            <w:pPr>
              <w:spacing w:line="240" w:lineRule="auto"/>
              <w:ind w:firstLine="0"/>
              <w:jc w:val="center"/>
              <w:rPr>
                <w:sz w:val="16"/>
                <w:szCs w:val="16"/>
              </w:rPr>
            </w:pPr>
            <w:r w:rsidRPr="00FF00DD">
              <w:rPr>
                <w:sz w:val="16"/>
                <w:szCs w:val="16"/>
              </w:rPr>
              <w:t>Pre</w:t>
            </w:r>
          </w:p>
        </w:tc>
        <w:tc>
          <w:tcPr>
            <w:tcW w:w="396" w:type="dxa"/>
            <w:shd w:val="clear" w:color="auto" w:fill="FFFFFF"/>
            <w:tcMar>
              <w:top w:w="40" w:type="dxa"/>
              <w:left w:w="40" w:type="dxa"/>
              <w:bottom w:w="40" w:type="dxa"/>
              <w:right w:w="40" w:type="dxa"/>
            </w:tcMar>
            <w:vAlign w:val="center"/>
          </w:tcPr>
          <w:p w14:paraId="274F3E37" w14:textId="77777777" w:rsidR="00583254" w:rsidRPr="00FF00DD" w:rsidRDefault="00583254" w:rsidP="00A21612">
            <w:pPr>
              <w:spacing w:line="240" w:lineRule="auto"/>
              <w:ind w:firstLine="0"/>
              <w:jc w:val="center"/>
              <w:rPr>
                <w:sz w:val="16"/>
                <w:szCs w:val="16"/>
              </w:rPr>
            </w:pPr>
            <w:r w:rsidRPr="00FF00DD">
              <w:rPr>
                <w:sz w:val="16"/>
                <w:szCs w:val="16"/>
              </w:rPr>
              <w:t>Rec</w:t>
            </w:r>
          </w:p>
        </w:tc>
        <w:tc>
          <w:tcPr>
            <w:tcW w:w="971" w:type="dxa"/>
            <w:shd w:val="clear" w:color="auto" w:fill="FFFFFF"/>
            <w:tcMar>
              <w:top w:w="40" w:type="dxa"/>
              <w:left w:w="40" w:type="dxa"/>
              <w:bottom w:w="40" w:type="dxa"/>
              <w:right w:w="40" w:type="dxa"/>
            </w:tcMar>
            <w:vAlign w:val="center"/>
          </w:tcPr>
          <w:p w14:paraId="26127E34" w14:textId="77777777" w:rsidR="00583254" w:rsidRPr="00FF00DD" w:rsidRDefault="00583254" w:rsidP="00A21612">
            <w:pPr>
              <w:spacing w:line="240" w:lineRule="auto"/>
              <w:ind w:firstLine="0"/>
              <w:jc w:val="center"/>
              <w:rPr>
                <w:sz w:val="16"/>
                <w:szCs w:val="16"/>
              </w:rPr>
            </w:pPr>
            <w:r w:rsidRPr="00FF00DD">
              <w:rPr>
                <w:sz w:val="16"/>
                <w:szCs w:val="16"/>
              </w:rPr>
              <w:t>F1</w:t>
            </w:r>
          </w:p>
        </w:tc>
      </w:tr>
      <w:tr w:rsidR="00A72130" w:rsidRPr="00FF00DD" w14:paraId="08F59690" w14:textId="77777777" w:rsidTr="00A72130">
        <w:trPr>
          <w:trHeight w:val="256"/>
          <w:jc w:val="center"/>
        </w:trPr>
        <w:tc>
          <w:tcPr>
            <w:tcW w:w="406" w:type="dxa"/>
            <w:shd w:val="clear" w:color="auto" w:fill="FFFFFF"/>
            <w:tcMar>
              <w:top w:w="40" w:type="dxa"/>
              <w:left w:w="40" w:type="dxa"/>
              <w:bottom w:w="40" w:type="dxa"/>
              <w:right w:w="40" w:type="dxa"/>
            </w:tcMar>
            <w:vAlign w:val="center"/>
          </w:tcPr>
          <w:p w14:paraId="0A91F2E6" w14:textId="77777777" w:rsidR="00583254" w:rsidRPr="00FF00DD" w:rsidRDefault="00583254" w:rsidP="00A21612">
            <w:pPr>
              <w:spacing w:line="240" w:lineRule="auto"/>
              <w:ind w:firstLine="0"/>
              <w:rPr>
                <w:sz w:val="16"/>
                <w:szCs w:val="16"/>
              </w:rPr>
            </w:pPr>
            <w:r w:rsidRPr="00FF00DD">
              <w:rPr>
                <w:sz w:val="16"/>
                <w:szCs w:val="16"/>
              </w:rPr>
              <w:t>0.05</w:t>
            </w:r>
          </w:p>
        </w:tc>
        <w:tc>
          <w:tcPr>
            <w:tcW w:w="532" w:type="dxa"/>
            <w:shd w:val="clear" w:color="auto" w:fill="FFFFFF"/>
            <w:tcMar>
              <w:top w:w="40" w:type="dxa"/>
              <w:left w:w="40" w:type="dxa"/>
              <w:bottom w:w="40" w:type="dxa"/>
              <w:right w:w="40" w:type="dxa"/>
            </w:tcMar>
            <w:vAlign w:val="center"/>
          </w:tcPr>
          <w:p w14:paraId="1C202B23" w14:textId="77777777" w:rsidR="00583254" w:rsidRPr="00FF00DD" w:rsidRDefault="00583254" w:rsidP="00A21612">
            <w:pPr>
              <w:spacing w:line="240" w:lineRule="auto"/>
              <w:ind w:firstLine="0"/>
              <w:rPr>
                <w:sz w:val="16"/>
                <w:szCs w:val="16"/>
              </w:rPr>
            </w:pPr>
            <w:r w:rsidRPr="00FF00DD">
              <w:rPr>
                <w:sz w:val="16"/>
                <w:szCs w:val="16"/>
              </w:rPr>
              <w:t>85.96</w:t>
            </w:r>
          </w:p>
        </w:tc>
        <w:tc>
          <w:tcPr>
            <w:tcW w:w="516" w:type="dxa"/>
            <w:shd w:val="clear" w:color="auto" w:fill="FFFFFF"/>
            <w:tcMar>
              <w:top w:w="40" w:type="dxa"/>
              <w:left w:w="40" w:type="dxa"/>
              <w:bottom w:w="40" w:type="dxa"/>
              <w:right w:w="40" w:type="dxa"/>
            </w:tcMar>
            <w:vAlign w:val="center"/>
          </w:tcPr>
          <w:p w14:paraId="19239F6E" w14:textId="77777777" w:rsidR="00583254" w:rsidRPr="00FF00DD" w:rsidRDefault="00583254" w:rsidP="00A21612">
            <w:pPr>
              <w:spacing w:line="240" w:lineRule="auto"/>
              <w:ind w:firstLine="0"/>
              <w:rPr>
                <w:sz w:val="16"/>
                <w:szCs w:val="16"/>
              </w:rPr>
            </w:pPr>
            <w:r w:rsidRPr="00FF00DD">
              <w:rPr>
                <w:sz w:val="16"/>
                <w:szCs w:val="16"/>
              </w:rPr>
              <w:t>36.41</w:t>
            </w:r>
          </w:p>
        </w:tc>
        <w:tc>
          <w:tcPr>
            <w:tcW w:w="516" w:type="dxa"/>
            <w:shd w:val="clear" w:color="auto" w:fill="FFFFFF"/>
            <w:tcMar>
              <w:top w:w="40" w:type="dxa"/>
              <w:left w:w="40" w:type="dxa"/>
              <w:bottom w:w="40" w:type="dxa"/>
              <w:right w:w="40" w:type="dxa"/>
            </w:tcMar>
            <w:vAlign w:val="center"/>
          </w:tcPr>
          <w:p w14:paraId="06A7FDE8" w14:textId="77777777" w:rsidR="00583254" w:rsidRPr="00FF00DD" w:rsidRDefault="00583254" w:rsidP="00A21612">
            <w:pPr>
              <w:spacing w:line="240" w:lineRule="auto"/>
              <w:ind w:firstLine="0"/>
              <w:rPr>
                <w:sz w:val="16"/>
                <w:szCs w:val="16"/>
              </w:rPr>
            </w:pPr>
            <w:r w:rsidRPr="00FF00DD">
              <w:rPr>
                <w:sz w:val="16"/>
                <w:szCs w:val="16"/>
              </w:rPr>
              <w:t>63.35</w:t>
            </w:r>
          </w:p>
        </w:tc>
        <w:tc>
          <w:tcPr>
            <w:tcW w:w="516" w:type="dxa"/>
            <w:shd w:val="clear" w:color="auto" w:fill="FFFFFF"/>
            <w:tcMar>
              <w:top w:w="40" w:type="dxa"/>
              <w:left w:w="40" w:type="dxa"/>
              <w:bottom w:w="40" w:type="dxa"/>
              <w:right w:w="40" w:type="dxa"/>
            </w:tcMar>
            <w:vAlign w:val="center"/>
          </w:tcPr>
          <w:p w14:paraId="75C45092" w14:textId="77777777" w:rsidR="00583254" w:rsidRPr="00FF00DD" w:rsidRDefault="00583254" w:rsidP="00A21612">
            <w:pPr>
              <w:spacing w:line="240" w:lineRule="auto"/>
              <w:ind w:firstLine="0"/>
              <w:rPr>
                <w:sz w:val="16"/>
                <w:szCs w:val="16"/>
              </w:rPr>
            </w:pPr>
            <w:r w:rsidRPr="00FF00DD">
              <w:rPr>
                <w:sz w:val="16"/>
                <w:szCs w:val="16"/>
              </w:rPr>
              <w:t>46.24</w:t>
            </w:r>
          </w:p>
        </w:tc>
        <w:tc>
          <w:tcPr>
            <w:tcW w:w="396" w:type="dxa"/>
            <w:shd w:val="clear" w:color="auto" w:fill="FFFFFF"/>
            <w:tcMar>
              <w:top w:w="40" w:type="dxa"/>
              <w:left w:w="40" w:type="dxa"/>
              <w:bottom w:w="40" w:type="dxa"/>
              <w:right w:w="40" w:type="dxa"/>
            </w:tcMar>
            <w:vAlign w:val="center"/>
          </w:tcPr>
          <w:p w14:paraId="0753E016" w14:textId="77777777" w:rsidR="00583254" w:rsidRPr="00FF00DD" w:rsidRDefault="00583254" w:rsidP="00A21612">
            <w:pPr>
              <w:spacing w:line="240" w:lineRule="auto"/>
              <w:ind w:firstLine="0"/>
              <w:rPr>
                <w:sz w:val="16"/>
                <w:szCs w:val="16"/>
              </w:rPr>
            </w:pPr>
            <w:r w:rsidRPr="00FF00DD">
              <w:rPr>
                <w:sz w:val="16"/>
                <w:szCs w:val="16"/>
              </w:rPr>
              <w:t>85.89</w:t>
            </w:r>
          </w:p>
        </w:tc>
        <w:tc>
          <w:tcPr>
            <w:tcW w:w="396" w:type="dxa"/>
            <w:shd w:val="clear" w:color="auto" w:fill="FFFFFF"/>
            <w:tcMar>
              <w:top w:w="40" w:type="dxa"/>
              <w:left w:w="40" w:type="dxa"/>
              <w:bottom w:w="40" w:type="dxa"/>
              <w:right w:w="40" w:type="dxa"/>
            </w:tcMar>
            <w:vAlign w:val="center"/>
          </w:tcPr>
          <w:p w14:paraId="37C866F6" w14:textId="77777777" w:rsidR="00583254" w:rsidRPr="00FF00DD" w:rsidRDefault="00583254" w:rsidP="00A21612">
            <w:pPr>
              <w:spacing w:line="240" w:lineRule="auto"/>
              <w:ind w:firstLine="0"/>
              <w:rPr>
                <w:sz w:val="16"/>
                <w:szCs w:val="16"/>
              </w:rPr>
            </w:pPr>
            <w:r w:rsidRPr="00FF00DD">
              <w:rPr>
                <w:sz w:val="16"/>
                <w:szCs w:val="16"/>
              </w:rPr>
              <w:t>36.75</w:t>
            </w:r>
          </w:p>
        </w:tc>
        <w:tc>
          <w:tcPr>
            <w:tcW w:w="396" w:type="dxa"/>
            <w:shd w:val="clear" w:color="auto" w:fill="FFFFFF"/>
            <w:tcMar>
              <w:top w:w="40" w:type="dxa"/>
              <w:left w:w="40" w:type="dxa"/>
              <w:bottom w:w="40" w:type="dxa"/>
              <w:right w:w="40" w:type="dxa"/>
            </w:tcMar>
            <w:vAlign w:val="center"/>
          </w:tcPr>
          <w:p w14:paraId="1E22C356" w14:textId="77777777" w:rsidR="00583254" w:rsidRPr="00FF00DD" w:rsidRDefault="00583254" w:rsidP="00A21612">
            <w:pPr>
              <w:spacing w:line="240" w:lineRule="auto"/>
              <w:ind w:firstLine="0"/>
              <w:rPr>
                <w:sz w:val="16"/>
                <w:szCs w:val="16"/>
              </w:rPr>
            </w:pPr>
            <w:r w:rsidRPr="00FF00DD">
              <w:rPr>
                <w:sz w:val="16"/>
                <w:szCs w:val="16"/>
              </w:rPr>
              <w:t>62.21</w:t>
            </w:r>
          </w:p>
        </w:tc>
        <w:tc>
          <w:tcPr>
            <w:tcW w:w="396" w:type="dxa"/>
            <w:shd w:val="clear" w:color="auto" w:fill="FFFFFF"/>
            <w:tcMar>
              <w:top w:w="40" w:type="dxa"/>
              <w:left w:w="40" w:type="dxa"/>
              <w:bottom w:w="40" w:type="dxa"/>
              <w:right w:w="40" w:type="dxa"/>
            </w:tcMar>
            <w:vAlign w:val="center"/>
          </w:tcPr>
          <w:p w14:paraId="36AC7729" w14:textId="77777777" w:rsidR="00583254" w:rsidRPr="00FF00DD" w:rsidRDefault="00583254" w:rsidP="00A21612">
            <w:pPr>
              <w:spacing w:line="240" w:lineRule="auto"/>
              <w:ind w:firstLine="0"/>
              <w:rPr>
                <w:sz w:val="16"/>
                <w:szCs w:val="16"/>
              </w:rPr>
            </w:pPr>
            <w:r w:rsidRPr="00FF00DD">
              <w:rPr>
                <w:sz w:val="16"/>
                <w:szCs w:val="16"/>
              </w:rPr>
              <w:t>46.20</w:t>
            </w:r>
          </w:p>
        </w:tc>
        <w:tc>
          <w:tcPr>
            <w:tcW w:w="396" w:type="dxa"/>
            <w:shd w:val="clear" w:color="auto" w:fill="FFFFFF"/>
            <w:tcMar>
              <w:top w:w="40" w:type="dxa"/>
              <w:left w:w="40" w:type="dxa"/>
              <w:bottom w:w="40" w:type="dxa"/>
              <w:right w:w="40" w:type="dxa"/>
            </w:tcMar>
            <w:vAlign w:val="center"/>
          </w:tcPr>
          <w:p w14:paraId="11642D39" w14:textId="77777777" w:rsidR="00583254" w:rsidRPr="00FF00DD" w:rsidRDefault="00583254" w:rsidP="00A21612">
            <w:pPr>
              <w:spacing w:line="240" w:lineRule="auto"/>
              <w:ind w:firstLine="0"/>
              <w:rPr>
                <w:sz w:val="16"/>
                <w:szCs w:val="16"/>
              </w:rPr>
            </w:pPr>
            <w:r w:rsidRPr="00FF00DD">
              <w:rPr>
                <w:sz w:val="16"/>
                <w:szCs w:val="16"/>
              </w:rPr>
              <w:t>85.39</w:t>
            </w:r>
          </w:p>
        </w:tc>
        <w:tc>
          <w:tcPr>
            <w:tcW w:w="396" w:type="dxa"/>
            <w:shd w:val="clear" w:color="auto" w:fill="FFFFFF"/>
            <w:tcMar>
              <w:top w:w="40" w:type="dxa"/>
              <w:left w:w="40" w:type="dxa"/>
              <w:bottom w:w="40" w:type="dxa"/>
              <w:right w:w="40" w:type="dxa"/>
            </w:tcMar>
            <w:vAlign w:val="center"/>
          </w:tcPr>
          <w:p w14:paraId="4B27A891" w14:textId="77777777" w:rsidR="00583254" w:rsidRPr="00FF00DD" w:rsidRDefault="00583254" w:rsidP="00A21612">
            <w:pPr>
              <w:spacing w:line="240" w:lineRule="auto"/>
              <w:ind w:firstLine="0"/>
              <w:rPr>
                <w:sz w:val="16"/>
                <w:szCs w:val="16"/>
              </w:rPr>
            </w:pPr>
            <w:r w:rsidRPr="00FF00DD">
              <w:rPr>
                <w:sz w:val="16"/>
                <w:szCs w:val="16"/>
              </w:rPr>
              <w:t>37.62</w:t>
            </w:r>
          </w:p>
        </w:tc>
        <w:tc>
          <w:tcPr>
            <w:tcW w:w="396" w:type="dxa"/>
            <w:shd w:val="clear" w:color="auto" w:fill="FFFFFF"/>
            <w:tcMar>
              <w:top w:w="40" w:type="dxa"/>
              <w:left w:w="40" w:type="dxa"/>
              <w:bottom w:w="40" w:type="dxa"/>
              <w:right w:w="40" w:type="dxa"/>
            </w:tcMar>
            <w:vAlign w:val="center"/>
          </w:tcPr>
          <w:p w14:paraId="4B7A99BE" w14:textId="77777777" w:rsidR="00583254" w:rsidRPr="00FF00DD" w:rsidRDefault="00583254" w:rsidP="00A21612">
            <w:pPr>
              <w:spacing w:line="240" w:lineRule="auto"/>
              <w:ind w:firstLine="0"/>
              <w:rPr>
                <w:sz w:val="16"/>
                <w:szCs w:val="16"/>
              </w:rPr>
            </w:pPr>
            <w:r w:rsidRPr="00FF00DD">
              <w:rPr>
                <w:sz w:val="16"/>
                <w:szCs w:val="16"/>
              </w:rPr>
              <w:t>60.30</w:t>
            </w:r>
          </w:p>
        </w:tc>
        <w:tc>
          <w:tcPr>
            <w:tcW w:w="971" w:type="dxa"/>
            <w:shd w:val="clear" w:color="auto" w:fill="FFFFFF"/>
            <w:tcMar>
              <w:top w:w="40" w:type="dxa"/>
              <w:left w:w="40" w:type="dxa"/>
              <w:bottom w:w="40" w:type="dxa"/>
              <w:right w:w="40" w:type="dxa"/>
            </w:tcMar>
            <w:vAlign w:val="center"/>
          </w:tcPr>
          <w:p w14:paraId="3968EA69" w14:textId="77777777" w:rsidR="00583254" w:rsidRPr="00FF00DD" w:rsidRDefault="00583254" w:rsidP="00A21612">
            <w:pPr>
              <w:spacing w:line="240" w:lineRule="auto"/>
              <w:ind w:firstLine="0"/>
              <w:rPr>
                <w:sz w:val="16"/>
                <w:szCs w:val="16"/>
              </w:rPr>
            </w:pPr>
            <w:r w:rsidRPr="00FF00DD">
              <w:rPr>
                <w:sz w:val="16"/>
                <w:szCs w:val="16"/>
              </w:rPr>
              <w:t>46.33</w:t>
            </w:r>
          </w:p>
        </w:tc>
      </w:tr>
      <w:tr w:rsidR="00583254" w:rsidRPr="00FF00DD" w14:paraId="4A36C1D7" w14:textId="77777777" w:rsidTr="00A72130">
        <w:trPr>
          <w:trHeight w:val="175"/>
          <w:jc w:val="center"/>
        </w:trPr>
        <w:tc>
          <w:tcPr>
            <w:tcW w:w="406" w:type="dxa"/>
            <w:shd w:val="clear" w:color="auto" w:fill="FFFFFF"/>
            <w:tcMar>
              <w:top w:w="40" w:type="dxa"/>
              <w:left w:w="40" w:type="dxa"/>
              <w:bottom w:w="40" w:type="dxa"/>
              <w:right w:w="40" w:type="dxa"/>
            </w:tcMar>
            <w:vAlign w:val="center"/>
          </w:tcPr>
          <w:p w14:paraId="509DD2AD" w14:textId="77777777" w:rsidR="00583254" w:rsidRPr="00FF00DD" w:rsidRDefault="00583254" w:rsidP="00A21612">
            <w:pPr>
              <w:spacing w:line="240" w:lineRule="auto"/>
              <w:ind w:firstLine="0"/>
              <w:rPr>
                <w:b/>
                <w:bCs/>
                <w:sz w:val="16"/>
                <w:szCs w:val="16"/>
              </w:rPr>
            </w:pPr>
            <w:r w:rsidRPr="00FF00DD">
              <w:rPr>
                <w:b/>
                <w:bCs/>
                <w:sz w:val="16"/>
                <w:szCs w:val="16"/>
              </w:rPr>
              <w:t>0.1</w:t>
            </w:r>
          </w:p>
        </w:tc>
        <w:tc>
          <w:tcPr>
            <w:tcW w:w="532" w:type="dxa"/>
          </w:tcPr>
          <w:p w14:paraId="51A811CF" w14:textId="77777777" w:rsidR="00583254" w:rsidRPr="00FF00DD" w:rsidRDefault="00583254" w:rsidP="00A21612">
            <w:pPr>
              <w:spacing w:line="240" w:lineRule="auto"/>
              <w:ind w:firstLine="0"/>
              <w:rPr>
                <w:b/>
                <w:bCs/>
                <w:sz w:val="16"/>
                <w:szCs w:val="16"/>
                <w:highlight w:val="white"/>
              </w:rPr>
            </w:pPr>
            <w:r w:rsidRPr="00FF00DD">
              <w:rPr>
                <w:b/>
                <w:bCs/>
                <w:sz w:val="16"/>
                <w:szCs w:val="16"/>
                <w:highlight w:val="white"/>
              </w:rPr>
              <w:t>87.72</w:t>
            </w:r>
          </w:p>
        </w:tc>
        <w:tc>
          <w:tcPr>
            <w:tcW w:w="516" w:type="dxa"/>
            <w:shd w:val="clear" w:color="auto" w:fill="auto"/>
            <w:tcMar>
              <w:top w:w="100" w:type="dxa"/>
              <w:left w:w="100" w:type="dxa"/>
              <w:bottom w:w="100" w:type="dxa"/>
              <w:right w:w="100" w:type="dxa"/>
            </w:tcMar>
          </w:tcPr>
          <w:p w14:paraId="37C01FAC" w14:textId="77777777" w:rsidR="00583254" w:rsidRPr="00FF00DD" w:rsidRDefault="00583254" w:rsidP="00A21612">
            <w:pPr>
              <w:spacing w:line="240" w:lineRule="auto"/>
              <w:ind w:firstLine="0"/>
              <w:rPr>
                <w:sz w:val="16"/>
                <w:szCs w:val="16"/>
                <w:highlight w:val="white"/>
              </w:rPr>
            </w:pPr>
            <w:r w:rsidRPr="00FF00DD">
              <w:rPr>
                <w:sz w:val="16"/>
                <w:szCs w:val="16"/>
                <w:highlight w:val="white"/>
              </w:rPr>
              <w:t>39.35</w:t>
            </w:r>
          </w:p>
        </w:tc>
        <w:tc>
          <w:tcPr>
            <w:tcW w:w="516" w:type="dxa"/>
            <w:shd w:val="clear" w:color="auto" w:fill="auto"/>
            <w:tcMar>
              <w:top w:w="100" w:type="dxa"/>
              <w:left w:w="100" w:type="dxa"/>
              <w:bottom w:w="100" w:type="dxa"/>
              <w:right w:w="100" w:type="dxa"/>
            </w:tcMar>
          </w:tcPr>
          <w:p w14:paraId="608BCB6B" w14:textId="77777777" w:rsidR="00583254" w:rsidRPr="00FF00DD" w:rsidRDefault="00583254" w:rsidP="00A21612">
            <w:pPr>
              <w:spacing w:line="240" w:lineRule="auto"/>
              <w:ind w:firstLine="0"/>
              <w:rPr>
                <w:b/>
                <w:bCs/>
                <w:sz w:val="16"/>
                <w:szCs w:val="16"/>
                <w:highlight w:val="white"/>
              </w:rPr>
            </w:pPr>
            <w:r w:rsidRPr="00FF00DD">
              <w:rPr>
                <w:b/>
                <w:bCs/>
                <w:sz w:val="16"/>
                <w:szCs w:val="16"/>
                <w:highlight w:val="white"/>
              </w:rPr>
              <w:t>69.07</w:t>
            </w:r>
          </w:p>
        </w:tc>
        <w:tc>
          <w:tcPr>
            <w:tcW w:w="516" w:type="dxa"/>
            <w:shd w:val="clear" w:color="auto" w:fill="auto"/>
            <w:tcMar>
              <w:top w:w="100" w:type="dxa"/>
              <w:left w:w="100" w:type="dxa"/>
              <w:bottom w:w="100" w:type="dxa"/>
              <w:right w:w="100" w:type="dxa"/>
            </w:tcMar>
          </w:tcPr>
          <w:p w14:paraId="6E07C214" w14:textId="77777777" w:rsidR="00583254" w:rsidRPr="00FF00DD" w:rsidRDefault="00583254" w:rsidP="00A21612">
            <w:pPr>
              <w:spacing w:line="240" w:lineRule="auto"/>
              <w:ind w:firstLine="0"/>
              <w:rPr>
                <w:b/>
                <w:bCs/>
                <w:sz w:val="16"/>
                <w:szCs w:val="16"/>
                <w:highlight w:val="white"/>
              </w:rPr>
            </w:pPr>
            <w:r w:rsidRPr="00FF00DD">
              <w:rPr>
                <w:b/>
                <w:bCs/>
                <w:sz w:val="16"/>
                <w:szCs w:val="16"/>
                <w:highlight w:val="white"/>
              </w:rPr>
              <w:t>50.14</w:t>
            </w:r>
          </w:p>
        </w:tc>
        <w:tc>
          <w:tcPr>
            <w:tcW w:w="396" w:type="dxa"/>
            <w:shd w:val="clear" w:color="auto" w:fill="FFFFFF"/>
            <w:tcMar>
              <w:top w:w="40" w:type="dxa"/>
              <w:left w:w="40" w:type="dxa"/>
              <w:bottom w:w="40" w:type="dxa"/>
              <w:right w:w="40" w:type="dxa"/>
            </w:tcMar>
            <w:vAlign w:val="center"/>
          </w:tcPr>
          <w:p w14:paraId="3AAD5CEC" w14:textId="77777777" w:rsidR="00583254" w:rsidRPr="00FF00DD" w:rsidRDefault="00583254" w:rsidP="00A21612">
            <w:pPr>
              <w:spacing w:line="240" w:lineRule="auto"/>
              <w:ind w:firstLine="0"/>
              <w:rPr>
                <w:sz w:val="16"/>
                <w:szCs w:val="16"/>
              </w:rPr>
            </w:pPr>
            <w:r w:rsidRPr="00FF00DD">
              <w:rPr>
                <w:sz w:val="16"/>
                <w:szCs w:val="16"/>
              </w:rPr>
              <w:t>87.34</w:t>
            </w:r>
          </w:p>
        </w:tc>
        <w:tc>
          <w:tcPr>
            <w:tcW w:w="396" w:type="dxa"/>
            <w:shd w:val="clear" w:color="auto" w:fill="FFFFFF"/>
            <w:tcMar>
              <w:top w:w="40" w:type="dxa"/>
              <w:left w:w="40" w:type="dxa"/>
              <w:bottom w:w="40" w:type="dxa"/>
              <w:right w:w="40" w:type="dxa"/>
            </w:tcMar>
            <w:vAlign w:val="center"/>
          </w:tcPr>
          <w:p w14:paraId="27D293B1" w14:textId="77777777" w:rsidR="00583254" w:rsidRPr="00FF00DD" w:rsidRDefault="00583254" w:rsidP="00A21612">
            <w:pPr>
              <w:spacing w:line="240" w:lineRule="auto"/>
              <w:ind w:firstLine="0"/>
              <w:rPr>
                <w:sz w:val="16"/>
                <w:szCs w:val="16"/>
              </w:rPr>
            </w:pPr>
            <w:r w:rsidRPr="00FF00DD">
              <w:rPr>
                <w:sz w:val="16"/>
                <w:szCs w:val="16"/>
              </w:rPr>
              <w:t>37.81</w:t>
            </w:r>
          </w:p>
        </w:tc>
        <w:tc>
          <w:tcPr>
            <w:tcW w:w="396" w:type="dxa"/>
            <w:shd w:val="clear" w:color="auto" w:fill="FFFFFF"/>
            <w:tcMar>
              <w:top w:w="40" w:type="dxa"/>
              <w:left w:w="40" w:type="dxa"/>
              <w:bottom w:w="40" w:type="dxa"/>
              <w:right w:w="40" w:type="dxa"/>
            </w:tcMar>
            <w:vAlign w:val="center"/>
          </w:tcPr>
          <w:p w14:paraId="5478AB7E" w14:textId="77777777" w:rsidR="00583254" w:rsidRPr="00FF00DD" w:rsidRDefault="00583254" w:rsidP="00A21612">
            <w:pPr>
              <w:spacing w:line="240" w:lineRule="auto"/>
              <w:ind w:firstLine="0"/>
              <w:rPr>
                <w:sz w:val="16"/>
                <w:szCs w:val="16"/>
              </w:rPr>
            </w:pPr>
            <w:r w:rsidRPr="00FF00DD">
              <w:rPr>
                <w:sz w:val="16"/>
                <w:szCs w:val="16"/>
              </w:rPr>
              <w:t>66.33</w:t>
            </w:r>
          </w:p>
        </w:tc>
        <w:tc>
          <w:tcPr>
            <w:tcW w:w="396" w:type="dxa"/>
            <w:shd w:val="clear" w:color="auto" w:fill="FFFFFF"/>
            <w:tcMar>
              <w:top w:w="40" w:type="dxa"/>
              <w:left w:w="40" w:type="dxa"/>
              <w:bottom w:w="40" w:type="dxa"/>
              <w:right w:w="40" w:type="dxa"/>
            </w:tcMar>
            <w:vAlign w:val="center"/>
          </w:tcPr>
          <w:p w14:paraId="3457D179" w14:textId="77777777" w:rsidR="00583254" w:rsidRPr="00FF00DD" w:rsidRDefault="00583254" w:rsidP="00A21612">
            <w:pPr>
              <w:spacing w:line="240" w:lineRule="auto"/>
              <w:ind w:firstLine="0"/>
              <w:rPr>
                <w:sz w:val="16"/>
                <w:szCs w:val="16"/>
              </w:rPr>
            </w:pPr>
            <w:r w:rsidRPr="00FF00DD">
              <w:rPr>
                <w:sz w:val="16"/>
                <w:szCs w:val="16"/>
              </w:rPr>
              <w:t>48.16</w:t>
            </w:r>
          </w:p>
        </w:tc>
        <w:tc>
          <w:tcPr>
            <w:tcW w:w="396" w:type="dxa"/>
            <w:shd w:val="clear" w:color="auto" w:fill="FFFFFF"/>
            <w:tcMar>
              <w:top w:w="40" w:type="dxa"/>
              <w:left w:w="40" w:type="dxa"/>
              <w:bottom w:w="40" w:type="dxa"/>
              <w:right w:w="40" w:type="dxa"/>
            </w:tcMar>
            <w:vAlign w:val="center"/>
          </w:tcPr>
          <w:p w14:paraId="280BDA7D" w14:textId="77777777" w:rsidR="00583254" w:rsidRPr="00FF00DD" w:rsidRDefault="00583254" w:rsidP="00A21612">
            <w:pPr>
              <w:spacing w:line="240" w:lineRule="auto"/>
              <w:ind w:firstLine="0"/>
              <w:rPr>
                <w:sz w:val="16"/>
                <w:szCs w:val="16"/>
              </w:rPr>
            </w:pPr>
            <w:r w:rsidRPr="00FF00DD">
              <w:rPr>
                <w:sz w:val="16"/>
                <w:szCs w:val="16"/>
              </w:rPr>
              <w:t>86.72</w:t>
            </w:r>
          </w:p>
        </w:tc>
        <w:tc>
          <w:tcPr>
            <w:tcW w:w="396" w:type="dxa"/>
            <w:shd w:val="clear" w:color="auto" w:fill="FFFFFF"/>
            <w:tcMar>
              <w:top w:w="40" w:type="dxa"/>
              <w:left w:w="40" w:type="dxa"/>
              <w:bottom w:w="40" w:type="dxa"/>
              <w:right w:w="40" w:type="dxa"/>
            </w:tcMar>
            <w:vAlign w:val="center"/>
          </w:tcPr>
          <w:p w14:paraId="69C9A47B" w14:textId="77777777" w:rsidR="00583254" w:rsidRPr="00FF00DD" w:rsidRDefault="00583254" w:rsidP="00A21612">
            <w:pPr>
              <w:spacing w:line="240" w:lineRule="auto"/>
              <w:ind w:firstLine="0"/>
              <w:rPr>
                <w:sz w:val="16"/>
                <w:szCs w:val="16"/>
              </w:rPr>
            </w:pPr>
            <w:r w:rsidRPr="00FF00DD">
              <w:rPr>
                <w:sz w:val="16"/>
                <w:szCs w:val="16"/>
              </w:rPr>
              <w:t>38.57</w:t>
            </w:r>
          </w:p>
        </w:tc>
        <w:tc>
          <w:tcPr>
            <w:tcW w:w="396" w:type="dxa"/>
            <w:shd w:val="clear" w:color="auto" w:fill="FFFFFF"/>
            <w:tcMar>
              <w:top w:w="40" w:type="dxa"/>
              <w:left w:w="40" w:type="dxa"/>
              <w:bottom w:w="40" w:type="dxa"/>
              <w:right w:w="40" w:type="dxa"/>
            </w:tcMar>
            <w:vAlign w:val="center"/>
          </w:tcPr>
          <w:p w14:paraId="77B7EFED" w14:textId="77777777" w:rsidR="00583254" w:rsidRPr="00FF00DD" w:rsidRDefault="00583254" w:rsidP="00A21612">
            <w:pPr>
              <w:spacing w:line="240" w:lineRule="auto"/>
              <w:ind w:firstLine="0"/>
              <w:rPr>
                <w:sz w:val="16"/>
                <w:szCs w:val="16"/>
              </w:rPr>
            </w:pPr>
            <w:r w:rsidRPr="00FF00DD">
              <w:rPr>
                <w:sz w:val="16"/>
                <w:szCs w:val="16"/>
              </w:rPr>
              <w:t>63.24</w:t>
            </w:r>
          </w:p>
        </w:tc>
        <w:tc>
          <w:tcPr>
            <w:tcW w:w="971" w:type="dxa"/>
            <w:shd w:val="clear" w:color="auto" w:fill="FFFFFF"/>
            <w:tcMar>
              <w:top w:w="40" w:type="dxa"/>
              <w:left w:w="40" w:type="dxa"/>
              <w:bottom w:w="40" w:type="dxa"/>
              <w:right w:w="40" w:type="dxa"/>
            </w:tcMar>
            <w:vAlign w:val="center"/>
          </w:tcPr>
          <w:p w14:paraId="667C50DB" w14:textId="77777777" w:rsidR="00583254" w:rsidRPr="00FF00DD" w:rsidRDefault="00583254" w:rsidP="00A21612">
            <w:pPr>
              <w:spacing w:line="240" w:lineRule="auto"/>
              <w:ind w:firstLine="0"/>
              <w:rPr>
                <w:sz w:val="16"/>
                <w:szCs w:val="16"/>
              </w:rPr>
            </w:pPr>
            <w:r w:rsidRPr="00FF00DD">
              <w:rPr>
                <w:sz w:val="16"/>
                <w:szCs w:val="16"/>
              </w:rPr>
              <w:t>47.91</w:t>
            </w:r>
          </w:p>
        </w:tc>
      </w:tr>
      <w:tr w:rsidR="00A72130" w:rsidRPr="00FF00DD" w14:paraId="20D3A4D2" w14:textId="77777777" w:rsidTr="001F35ED">
        <w:trPr>
          <w:trHeight w:val="319"/>
          <w:jc w:val="center"/>
        </w:trPr>
        <w:tc>
          <w:tcPr>
            <w:tcW w:w="406" w:type="dxa"/>
            <w:shd w:val="clear" w:color="auto" w:fill="FFFFFF"/>
            <w:tcMar>
              <w:top w:w="40" w:type="dxa"/>
              <w:left w:w="40" w:type="dxa"/>
              <w:bottom w:w="40" w:type="dxa"/>
              <w:right w:w="40" w:type="dxa"/>
            </w:tcMar>
            <w:vAlign w:val="center"/>
          </w:tcPr>
          <w:p w14:paraId="31B73E9B" w14:textId="77777777" w:rsidR="00583254" w:rsidRPr="00FF00DD" w:rsidRDefault="00583254" w:rsidP="00A21612">
            <w:pPr>
              <w:spacing w:line="240" w:lineRule="auto"/>
              <w:ind w:firstLine="0"/>
              <w:rPr>
                <w:sz w:val="16"/>
                <w:szCs w:val="16"/>
              </w:rPr>
            </w:pPr>
            <w:r w:rsidRPr="00FF00DD">
              <w:rPr>
                <w:sz w:val="16"/>
                <w:szCs w:val="16"/>
              </w:rPr>
              <w:t>0.2</w:t>
            </w:r>
          </w:p>
        </w:tc>
        <w:tc>
          <w:tcPr>
            <w:tcW w:w="532" w:type="dxa"/>
            <w:shd w:val="clear" w:color="auto" w:fill="FFFFFF"/>
            <w:tcMar>
              <w:top w:w="40" w:type="dxa"/>
              <w:left w:w="40" w:type="dxa"/>
              <w:bottom w:w="40" w:type="dxa"/>
              <w:right w:w="40" w:type="dxa"/>
            </w:tcMar>
            <w:vAlign w:val="center"/>
          </w:tcPr>
          <w:p w14:paraId="5DE9908E" w14:textId="77777777" w:rsidR="00583254" w:rsidRPr="00FF00DD" w:rsidRDefault="00583254" w:rsidP="00A21612">
            <w:pPr>
              <w:spacing w:line="240" w:lineRule="auto"/>
              <w:ind w:firstLine="0"/>
              <w:rPr>
                <w:sz w:val="16"/>
                <w:szCs w:val="16"/>
              </w:rPr>
            </w:pPr>
            <w:r w:rsidRPr="00FF00DD">
              <w:rPr>
                <w:sz w:val="16"/>
                <w:szCs w:val="16"/>
              </w:rPr>
              <w:t>86.16</w:t>
            </w:r>
          </w:p>
        </w:tc>
        <w:tc>
          <w:tcPr>
            <w:tcW w:w="516" w:type="dxa"/>
            <w:shd w:val="clear" w:color="auto" w:fill="FFFFFF"/>
            <w:tcMar>
              <w:top w:w="40" w:type="dxa"/>
              <w:left w:w="40" w:type="dxa"/>
              <w:bottom w:w="40" w:type="dxa"/>
              <w:right w:w="40" w:type="dxa"/>
            </w:tcMar>
            <w:vAlign w:val="center"/>
          </w:tcPr>
          <w:p w14:paraId="645B8607" w14:textId="77777777" w:rsidR="00583254" w:rsidRPr="00FF00DD" w:rsidRDefault="00583254" w:rsidP="00A21612">
            <w:pPr>
              <w:spacing w:line="240" w:lineRule="auto"/>
              <w:ind w:firstLine="0"/>
              <w:rPr>
                <w:b/>
                <w:bCs/>
                <w:sz w:val="16"/>
                <w:szCs w:val="16"/>
              </w:rPr>
            </w:pPr>
            <w:r w:rsidRPr="00FF00DD">
              <w:rPr>
                <w:b/>
                <w:bCs/>
                <w:sz w:val="16"/>
                <w:szCs w:val="16"/>
              </w:rPr>
              <w:t>40.08</w:t>
            </w:r>
          </w:p>
        </w:tc>
        <w:tc>
          <w:tcPr>
            <w:tcW w:w="516" w:type="dxa"/>
            <w:shd w:val="clear" w:color="auto" w:fill="FFFFFF"/>
            <w:tcMar>
              <w:top w:w="40" w:type="dxa"/>
              <w:left w:w="40" w:type="dxa"/>
              <w:bottom w:w="40" w:type="dxa"/>
              <w:right w:w="40" w:type="dxa"/>
            </w:tcMar>
            <w:vAlign w:val="center"/>
          </w:tcPr>
          <w:p w14:paraId="2631B0B5" w14:textId="77777777" w:rsidR="00583254" w:rsidRPr="00FF00DD" w:rsidRDefault="00583254" w:rsidP="00A21612">
            <w:pPr>
              <w:spacing w:line="240" w:lineRule="auto"/>
              <w:ind w:firstLine="0"/>
              <w:rPr>
                <w:sz w:val="16"/>
                <w:szCs w:val="16"/>
              </w:rPr>
            </w:pPr>
            <w:r w:rsidRPr="00FF00DD">
              <w:rPr>
                <w:sz w:val="16"/>
                <w:szCs w:val="16"/>
              </w:rPr>
              <w:t>66.72</w:t>
            </w:r>
          </w:p>
        </w:tc>
        <w:tc>
          <w:tcPr>
            <w:tcW w:w="516" w:type="dxa"/>
            <w:shd w:val="clear" w:color="auto" w:fill="FFFFFF"/>
            <w:tcMar>
              <w:top w:w="40" w:type="dxa"/>
              <w:left w:w="40" w:type="dxa"/>
              <w:bottom w:w="40" w:type="dxa"/>
              <w:right w:w="40" w:type="dxa"/>
            </w:tcMar>
            <w:vAlign w:val="center"/>
          </w:tcPr>
          <w:p w14:paraId="5B54D463" w14:textId="77777777" w:rsidR="00583254" w:rsidRPr="00FF00DD" w:rsidRDefault="00583254" w:rsidP="00A21612">
            <w:pPr>
              <w:spacing w:line="240" w:lineRule="auto"/>
              <w:ind w:firstLine="0"/>
              <w:rPr>
                <w:sz w:val="16"/>
                <w:szCs w:val="16"/>
              </w:rPr>
            </w:pPr>
            <w:r w:rsidRPr="00FF00DD">
              <w:rPr>
                <w:sz w:val="16"/>
                <w:szCs w:val="16"/>
              </w:rPr>
              <w:t>50.01</w:t>
            </w:r>
          </w:p>
        </w:tc>
        <w:tc>
          <w:tcPr>
            <w:tcW w:w="396" w:type="dxa"/>
            <w:shd w:val="clear" w:color="auto" w:fill="FFFFFF"/>
            <w:tcMar>
              <w:top w:w="40" w:type="dxa"/>
              <w:left w:w="40" w:type="dxa"/>
              <w:bottom w:w="40" w:type="dxa"/>
              <w:right w:w="40" w:type="dxa"/>
            </w:tcMar>
            <w:vAlign w:val="center"/>
          </w:tcPr>
          <w:p w14:paraId="6064C27D" w14:textId="77777777" w:rsidR="00583254" w:rsidRPr="00FF00DD" w:rsidRDefault="00583254" w:rsidP="00A21612">
            <w:pPr>
              <w:spacing w:line="240" w:lineRule="auto"/>
              <w:ind w:firstLine="0"/>
              <w:rPr>
                <w:sz w:val="16"/>
                <w:szCs w:val="16"/>
              </w:rPr>
            </w:pPr>
            <w:r w:rsidRPr="00FF00DD">
              <w:rPr>
                <w:sz w:val="16"/>
                <w:szCs w:val="16"/>
              </w:rPr>
              <w:t>85.92</w:t>
            </w:r>
          </w:p>
        </w:tc>
        <w:tc>
          <w:tcPr>
            <w:tcW w:w="396" w:type="dxa"/>
            <w:shd w:val="clear" w:color="auto" w:fill="FFFFFF"/>
            <w:tcMar>
              <w:top w:w="40" w:type="dxa"/>
              <w:left w:w="40" w:type="dxa"/>
              <w:bottom w:w="40" w:type="dxa"/>
              <w:right w:w="40" w:type="dxa"/>
            </w:tcMar>
            <w:vAlign w:val="center"/>
          </w:tcPr>
          <w:p w14:paraId="14861E2A" w14:textId="77777777" w:rsidR="00583254" w:rsidRPr="00FF00DD" w:rsidRDefault="00583254" w:rsidP="00A21612">
            <w:pPr>
              <w:spacing w:line="240" w:lineRule="auto"/>
              <w:ind w:firstLine="0"/>
              <w:rPr>
                <w:sz w:val="16"/>
                <w:szCs w:val="16"/>
              </w:rPr>
            </w:pPr>
            <w:r w:rsidRPr="00FF00DD">
              <w:rPr>
                <w:sz w:val="16"/>
                <w:szCs w:val="16"/>
              </w:rPr>
              <w:t>36.75</w:t>
            </w:r>
          </w:p>
        </w:tc>
        <w:tc>
          <w:tcPr>
            <w:tcW w:w="396" w:type="dxa"/>
            <w:shd w:val="clear" w:color="auto" w:fill="FFFFFF"/>
            <w:tcMar>
              <w:top w:w="40" w:type="dxa"/>
              <w:left w:w="40" w:type="dxa"/>
              <w:bottom w:w="40" w:type="dxa"/>
              <w:right w:w="40" w:type="dxa"/>
            </w:tcMar>
            <w:vAlign w:val="center"/>
          </w:tcPr>
          <w:p w14:paraId="783FE22F" w14:textId="77777777" w:rsidR="00583254" w:rsidRPr="00FF00DD" w:rsidRDefault="00583254" w:rsidP="00A21612">
            <w:pPr>
              <w:spacing w:line="240" w:lineRule="auto"/>
              <w:ind w:firstLine="0"/>
              <w:rPr>
                <w:sz w:val="16"/>
                <w:szCs w:val="16"/>
              </w:rPr>
            </w:pPr>
            <w:r w:rsidRPr="00FF00DD">
              <w:rPr>
                <w:sz w:val="16"/>
                <w:szCs w:val="16"/>
              </w:rPr>
              <w:t>64.11</w:t>
            </w:r>
          </w:p>
        </w:tc>
        <w:tc>
          <w:tcPr>
            <w:tcW w:w="396" w:type="dxa"/>
            <w:shd w:val="clear" w:color="auto" w:fill="FFFFFF"/>
            <w:tcMar>
              <w:top w:w="40" w:type="dxa"/>
              <w:left w:w="40" w:type="dxa"/>
              <w:bottom w:w="40" w:type="dxa"/>
              <w:right w:w="40" w:type="dxa"/>
            </w:tcMar>
            <w:vAlign w:val="center"/>
          </w:tcPr>
          <w:p w14:paraId="45D5165E" w14:textId="77777777" w:rsidR="00583254" w:rsidRPr="00FF00DD" w:rsidRDefault="00583254" w:rsidP="00A21612">
            <w:pPr>
              <w:spacing w:line="240" w:lineRule="auto"/>
              <w:ind w:firstLine="0"/>
              <w:rPr>
                <w:sz w:val="16"/>
                <w:szCs w:val="16"/>
              </w:rPr>
            </w:pPr>
            <w:r w:rsidRPr="00FF00DD">
              <w:rPr>
                <w:sz w:val="16"/>
                <w:szCs w:val="16"/>
              </w:rPr>
              <w:t>46.72</w:t>
            </w:r>
          </w:p>
        </w:tc>
        <w:tc>
          <w:tcPr>
            <w:tcW w:w="396" w:type="dxa"/>
            <w:shd w:val="clear" w:color="auto" w:fill="FFFFFF"/>
            <w:tcMar>
              <w:top w:w="40" w:type="dxa"/>
              <w:left w:w="40" w:type="dxa"/>
              <w:bottom w:w="40" w:type="dxa"/>
              <w:right w:w="40" w:type="dxa"/>
            </w:tcMar>
            <w:vAlign w:val="center"/>
          </w:tcPr>
          <w:p w14:paraId="1AC7E034" w14:textId="77777777" w:rsidR="00583254" w:rsidRPr="00FF00DD" w:rsidRDefault="00583254" w:rsidP="00A21612">
            <w:pPr>
              <w:spacing w:line="240" w:lineRule="auto"/>
              <w:ind w:firstLine="0"/>
              <w:rPr>
                <w:sz w:val="16"/>
                <w:szCs w:val="16"/>
              </w:rPr>
            </w:pPr>
            <w:r w:rsidRPr="00FF00DD">
              <w:rPr>
                <w:sz w:val="16"/>
                <w:szCs w:val="16"/>
              </w:rPr>
              <w:t>85.03</w:t>
            </w:r>
          </w:p>
        </w:tc>
        <w:tc>
          <w:tcPr>
            <w:tcW w:w="396" w:type="dxa"/>
            <w:shd w:val="clear" w:color="auto" w:fill="FFFFFF"/>
            <w:tcMar>
              <w:top w:w="40" w:type="dxa"/>
              <w:left w:w="40" w:type="dxa"/>
              <w:bottom w:w="40" w:type="dxa"/>
              <w:right w:w="40" w:type="dxa"/>
            </w:tcMar>
            <w:vAlign w:val="center"/>
          </w:tcPr>
          <w:p w14:paraId="00F0EC62" w14:textId="77777777" w:rsidR="00583254" w:rsidRPr="00FF00DD" w:rsidRDefault="00583254" w:rsidP="00A21612">
            <w:pPr>
              <w:spacing w:line="240" w:lineRule="auto"/>
              <w:ind w:firstLine="0"/>
              <w:rPr>
                <w:sz w:val="16"/>
                <w:szCs w:val="16"/>
              </w:rPr>
            </w:pPr>
            <w:r w:rsidRPr="00FF00DD">
              <w:rPr>
                <w:sz w:val="16"/>
                <w:szCs w:val="16"/>
              </w:rPr>
              <w:t>36.41</w:t>
            </w:r>
          </w:p>
        </w:tc>
        <w:tc>
          <w:tcPr>
            <w:tcW w:w="396" w:type="dxa"/>
            <w:shd w:val="clear" w:color="auto" w:fill="FFFFFF"/>
            <w:tcMar>
              <w:top w:w="40" w:type="dxa"/>
              <w:left w:w="40" w:type="dxa"/>
              <w:bottom w:w="40" w:type="dxa"/>
              <w:right w:w="40" w:type="dxa"/>
            </w:tcMar>
            <w:vAlign w:val="center"/>
          </w:tcPr>
          <w:p w14:paraId="35A915A3" w14:textId="77777777" w:rsidR="00583254" w:rsidRPr="00FF00DD" w:rsidRDefault="00583254" w:rsidP="00A21612">
            <w:pPr>
              <w:spacing w:line="240" w:lineRule="auto"/>
              <w:ind w:firstLine="0"/>
              <w:rPr>
                <w:sz w:val="16"/>
                <w:szCs w:val="16"/>
              </w:rPr>
            </w:pPr>
            <w:r w:rsidRPr="00FF00DD">
              <w:rPr>
                <w:sz w:val="16"/>
                <w:szCs w:val="16"/>
              </w:rPr>
              <w:t>62.01</w:t>
            </w:r>
          </w:p>
        </w:tc>
        <w:tc>
          <w:tcPr>
            <w:tcW w:w="971" w:type="dxa"/>
            <w:shd w:val="clear" w:color="auto" w:fill="FFFFFF"/>
            <w:tcMar>
              <w:top w:w="40" w:type="dxa"/>
              <w:left w:w="40" w:type="dxa"/>
              <w:bottom w:w="40" w:type="dxa"/>
              <w:right w:w="40" w:type="dxa"/>
            </w:tcMar>
            <w:vAlign w:val="center"/>
          </w:tcPr>
          <w:p w14:paraId="32AFE43C" w14:textId="77777777" w:rsidR="00583254" w:rsidRPr="00FF00DD" w:rsidRDefault="00583254" w:rsidP="00A21612">
            <w:pPr>
              <w:spacing w:line="240" w:lineRule="auto"/>
              <w:ind w:firstLine="0"/>
              <w:rPr>
                <w:sz w:val="16"/>
                <w:szCs w:val="16"/>
              </w:rPr>
            </w:pPr>
            <w:r w:rsidRPr="00FF00DD">
              <w:rPr>
                <w:sz w:val="16"/>
                <w:szCs w:val="16"/>
              </w:rPr>
              <w:t>45.88</w:t>
            </w:r>
          </w:p>
        </w:tc>
      </w:tr>
    </w:tbl>
    <w:p w14:paraId="3F580AFC" w14:textId="7216CF10" w:rsidR="00F01090" w:rsidRDefault="00583254" w:rsidP="00583254">
      <w:pPr>
        <w:rPr>
          <w:b/>
          <w:bCs/>
          <w:lang w:val="pt-BR"/>
        </w:rPr>
      </w:pPr>
      <w:r w:rsidRPr="00F01090">
        <w:rPr>
          <w:b/>
          <w:bCs/>
          <w:lang w:val="pt-BR"/>
        </w:rPr>
        <w:t>K</w:t>
      </w:r>
      <w:r>
        <w:rPr>
          <w:b/>
          <w:bCs/>
          <w:lang w:val="pt-BR"/>
        </w:rPr>
        <w:t xml:space="preserve">ết quả thực nghiệm kịch bản </w:t>
      </w:r>
      <w:r w:rsidR="007E1702">
        <w:rPr>
          <w:b/>
          <w:bCs/>
          <w:lang w:val="pt-BR"/>
        </w:rPr>
        <w:t>2</w:t>
      </w:r>
    </w:p>
    <w:p w14:paraId="158BFCFB" w14:textId="76B1FF73" w:rsidR="007E1702" w:rsidRPr="003F3703" w:rsidRDefault="007E1702" w:rsidP="007E1702">
      <w:pPr>
        <w:rPr>
          <w:highlight w:val="white"/>
        </w:rPr>
      </w:pPr>
      <w:r>
        <w:rPr>
          <w:highlight w:val="white"/>
        </w:rPr>
        <w:t>Bảng 3.</w:t>
      </w:r>
      <w:r w:rsidR="00DF4AC0">
        <w:rPr>
          <w:highlight w:val="white"/>
        </w:rPr>
        <w:t>3</w:t>
      </w:r>
      <w:r>
        <w:rPr>
          <w:highlight w:val="white"/>
        </w:rPr>
        <w:t xml:space="preserve"> dưới đây trình bày các kết quả của các mô hình được đề xuất trong ARQ1, ARQ2 và ARQ3 thuộc kịch bản 2. </w:t>
      </w:r>
    </w:p>
    <w:p w14:paraId="3674E221" w14:textId="4AACBAB1" w:rsidR="007E1702" w:rsidRPr="001867B0" w:rsidRDefault="007E1702" w:rsidP="007E1702">
      <w:pPr>
        <w:ind w:firstLine="0"/>
        <w:jc w:val="center"/>
        <w:rPr>
          <w:i/>
          <w:iCs/>
          <w:sz w:val="20"/>
          <w:szCs w:val="20"/>
          <w:highlight w:val="white"/>
        </w:rPr>
      </w:pPr>
      <w:bookmarkStart w:id="27" w:name="_Toc200346416"/>
      <w:bookmarkStart w:id="28" w:name="_Toc204591060"/>
      <w:r w:rsidRPr="001867B0">
        <w:rPr>
          <w:i/>
          <w:iCs/>
          <w:sz w:val="20"/>
          <w:szCs w:val="20"/>
          <w:highlight w:val="white"/>
        </w:rPr>
        <w:t>Bảng 3.</w:t>
      </w:r>
      <w:r w:rsidR="00DF4AC0">
        <w:rPr>
          <w:i/>
          <w:iCs/>
          <w:sz w:val="20"/>
          <w:szCs w:val="20"/>
          <w:highlight w:val="white"/>
        </w:rPr>
        <w:t>3</w:t>
      </w:r>
      <w:r w:rsidRPr="001867B0">
        <w:rPr>
          <w:i/>
          <w:iCs/>
          <w:sz w:val="20"/>
          <w:szCs w:val="20"/>
          <w:highlight w:val="white"/>
        </w:rPr>
        <w:t>. Kết quả thực nghiệm kịch bản 2</w:t>
      </w:r>
      <w:bookmarkEnd w:id="27"/>
      <w:bookmarkEnd w:id="28"/>
    </w:p>
    <w:tbl>
      <w:tblPr>
        <w:tblW w:w="5385" w:type="pct"/>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600" w:firstRow="0" w:lastRow="0" w:firstColumn="0" w:lastColumn="0" w:noHBand="1" w:noVBand="1"/>
      </w:tblPr>
      <w:tblGrid>
        <w:gridCol w:w="558"/>
        <w:gridCol w:w="686"/>
        <w:gridCol w:w="2442"/>
        <w:gridCol w:w="595"/>
        <w:gridCol w:w="605"/>
        <w:gridCol w:w="605"/>
        <w:gridCol w:w="605"/>
      </w:tblGrid>
      <w:tr w:rsidR="000A31D5" w:rsidRPr="008746EE" w14:paraId="67F6A9F3" w14:textId="77777777" w:rsidTr="00B54D63">
        <w:trPr>
          <w:trHeight w:val="184"/>
          <w:tblHeader/>
        </w:trPr>
        <w:tc>
          <w:tcPr>
            <w:tcW w:w="457" w:type="pct"/>
            <w:shd w:val="clear" w:color="auto" w:fill="auto"/>
            <w:tcMar>
              <w:top w:w="100" w:type="dxa"/>
              <w:left w:w="100" w:type="dxa"/>
              <w:bottom w:w="100" w:type="dxa"/>
              <w:right w:w="100" w:type="dxa"/>
            </w:tcMar>
            <w:vAlign w:val="center"/>
          </w:tcPr>
          <w:p w14:paraId="3D13E7A0" w14:textId="77777777" w:rsidR="007E1702" w:rsidRPr="008746EE" w:rsidRDefault="007E1702" w:rsidP="001F35ED">
            <w:pPr>
              <w:spacing w:line="216" w:lineRule="auto"/>
              <w:ind w:firstLine="0"/>
              <w:contextualSpacing/>
              <w:jc w:val="center"/>
              <w:rPr>
                <w:b/>
                <w:bCs/>
                <w:sz w:val="16"/>
                <w:szCs w:val="16"/>
                <w:highlight w:val="white"/>
              </w:rPr>
            </w:pPr>
            <w:r w:rsidRPr="008746EE">
              <w:rPr>
                <w:b/>
                <w:bCs/>
                <w:sz w:val="16"/>
                <w:szCs w:val="16"/>
                <w:highlight w:val="white"/>
              </w:rPr>
              <w:t>RQ</w:t>
            </w:r>
          </w:p>
        </w:tc>
        <w:tc>
          <w:tcPr>
            <w:tcW w:w="563" w:type="pct"/>
            <w:shd w:val="clear" w:color="auto" w:fill="auto"/>
            <w:tcMar>
              <w:top w:w="100" w:type="dxa"/>
              <w:left w:w="100" w:type="dxa"/>
              <w:bottom w:w="100" w:type="dxa"/>
              <w:right w:w="100" w:type="dxa"/>
            </w:tcMar>
            <w:vAlign w:val="center"/>
          </w:tcPr>
          <w:p w14:paraId="3FA9C496" w14:textId="77777777" w:rsidR="007E1702" w:rsidRPr="008746EE" w:rsidRDefault="007E1702" w:rsidP="001F35ED">
            <w:pPr>
              <w:spacing w:line="216" w:lineRule="auto"/>
              <w:ind w:firstLine="0"/>
              <w:contextualSpacing/>
              <w:jc w:val="center"/>
              <w:rPr>
                <w:b/>
                <w:bCs/>
                <w:sz w:val="16"/>
                <w:szCs w:val="16"/>
                <w:highlight w:val="white"/>
              </w:rPr>
            </w:pPr>
            <w:r w:rsidRPr="008746EE">
              <w:rPr>
                <w:b/>
                <w:bCs/>
                <w:sz w:val="16"/>
                <w:szCs w:val="16"/>
                <w:highlight w:val="white"/>
              </w:rPr>
              <w:t>ARQ</w:t>
            </w:r>
          </w:p>
        </w:tc>
        <w:tc>
          <w:tcPr>
            <w:tcW w:w="2003" w:type="pct"/>
            <w:shd w:val="clear" w:color="auto" w:fill="auto"/>
            <w:tcMar>
              <w:top w:w="100" w:type="dxa"/>
              <w:left w:w="100" w:type="dxa"/>
              <w:bottom w:w="100" w:type="dxa"/>
              <w:right w:w="100" w:type="dxa"/>
            </w:tcMar>
            <w:vAlign w:val="center"/>
          </w:tcPr>
          <w:p w14:paraId="6EE771B3" w14:textId="77777777" w:rsidR="007E1702" w:rsidRPr="008746EE" w:rsidRDefault="007E1702" w:rsidP="001F35ED">
            <w:pPr>
              <w:spacing w:line="216" w:lineRule="auto"/>
              <w:ind w:firstLine="0"/>
              <w:contextualSpacing/>
              <w:jc w:val="center"/>
              <w:rPr>
                <w:b/>
                <w:bCs/>
                <w:sz w:val="16"/>
                <w:szCs w:val="16"/>
                <w:highlight w:val="white"/>
              </w:rPr>
            </w:pPr>
            <w:r w:rsidRPr="008746EE">
              <w:rPr>
                <w:b/>
                <w:bCs/>
                <w:sz w:val="16"/>
                <w:szCs w:val="16"/>
                <w:highlight w:val="white"/>
              </w:rPr>
              <w:t>Hướng tiếp cận</w:t>
            </w:r>
          </w:p>
        </w:tc>
        <w:tc>
          <w:tcPr>
            <w:tcW w:w="488" w:type="pct"/>
            <w:shd w:val="clear" w:color="auto" w:fill="auto"/>
            <w:tcMar>
              <w:top w:w="100" w:type="dxa"/>
              <w:left w:w="100" w:type="dxa"/>
              <w:bottom w:w="100" w:type="dxa"/>
              <w:right w:w="100" w:type="dxa"/>
            </w:tcMar>
            <w:vAlign w:val="center"/>
          </w:tcPr>
          <w:p w14:paraId="4001DD9C" w14:textId="77777777" w:rsidR="007E1702" w:rsidRPr="008746EE" w:rsidRDefault="007E1702" w:rsidP="001F35ED">
            <w:pPr>
              <w:spacing w:line="216" w:lineRule="auto"/>
              <w:ind w:firstLine="0"/>
              <w:contextualSpacing/>
              <w:jc w:val="center"/>
              <w:rPr>
                <w:b/>
                <w:bCs/>
                <w:sz w:val="16"/>
                <w:szCs w:val="16"/>
                <w:highlight w:val="white"/>
              </w:rPr>
            </w:pPr>
            <w:r w:rsidRPr="008746EE">
              <w:rPr>
                <w:b/>
                <w:bCs/>
                <w:sz w:val="16"/>
                <w:szCs w:val="16"/>
                <w:highlight w:val="white"/>
              </w:rPr>
              <w:t>Acc</w:t>
            </w:r>
          </w:p>
        </w:tc>
        <w:tc>
          <w:tcPr>
            <w:tcW w:w="496" w:type="pct"/>
            <w:shd w:val="clear" w:color="auto" w:fill="auto"/>
            <w:tcMar>
              <w:top w:w="100" w:type="dxa"/>
              <w:left w:w="100" w:type="dxa"/>
              <w:bottom w:w="100" w:type="dxa"/>
              <w:right w:w="100" w:type="dxa"/>
            </w:tcMar>
            <w:vAlign w:val="center"/>
          </w:tcPr>
          <w:p w14:paraId="229F6DA2" w14:textId="77777777" w:rsidR="007E1702" w:rsidRPr="008746EE" w:rsidRDefault="007E1702" w:rsidP="001F35ED">
            <w:pPr>
              <w:spacing w:line="216" w:lineRule="auto"/>
              <w:ind w:firstLine="0"/>
              <w:contextualSpacing/>
              <w:jc w:val="center"/>
              <w:rPr>
                <w:b/>
                <w:bCs/>
                <w:sz w:val="16"/>
                <w:szCs w:val="16"/>
                <w:highlight w:val="white"/>
              </w:rPr>
            </w:pPr>
            <w:r w:rsidRPr="008746EE">
              <w:rPr>
                <w:b/>
                <w:bCs/>
                <w:sz w:val="16"/>
                <w:szCs w:val="16"/>
                <w:highlight w:val="white"/>
              </w:rPr>
              <w:t>Pre</w:t>
            </w:r>
          </w:p>
        </w:tc>
        <w:tc>
          <w:tcPr>
            <w:tcW w:w="496" w:type="pct"/>
            <w:shd w:val="clear" w:color="auto" w:fill="auto"/>
            <w:tcMar>
              <w:top w:w="100" w:type="dxa"/>
              <w:left w:w="100" w:type="dxa"/>
              <w:bottom w:w="100" w:type="dxa"/>
              <w:right w:w="100" w:type="dxa"/>
            </w:tcMar>
            <w:vAlign w:val="center"/>
          </w:tcPr>
          <w:p w14:paraId="593DB006" w14:textId="77777777" w:rsidR="007E1702" w:rsidRPr="008746EE" w:rsidRDefault="007E1702" w:rsidP="001F35ED">
            <w:pPr>
              <w:spacing w:line="216" w:lineRule="auto"/>
              <w:ind w:firstLine="0"/>
              <w:contextualSpacing/>
              <w:jc w:val="center"/>
              <w:rPr>
                <w:b/>
                <w:bCs/>
                <w:sz w:val="16"/>
                <w:szCs w:val="16"/>
                <w:highlight w:val="white"/>
              </w:rPr>
            </w:pPr>
            <w:r w:rsidRPr="008746EE">
              <w:rPr>
                <w:b/>
                <w:bCs/>
                <w:sz w:val="16"/>
                <w:szCs w:val="16"/>
                <w:highlight w:val="white"/>
              </w:rPr>
              <w:t>Rec</w:t>
            </w:r>
          </w:p>
        </w:tc>
        <w:tc>
          <w:tcPr>
            <w:tcW w:w="496" w:type="pct"/>
            <w:shd w:val="clear" w:color="auto" w:fill="auto"/>
            <w:tcMar>
              <w:top w:w="100" w:type="dxa"/>
              <w:left w:w="100" w:type="dxa"/>
              <w:bottom w:w="100" w:type="dxa"/>
              <w:right w:w="100" w:type="dxa"/>
            </w:tcMar>
            <w:vAlign w:val="center"/>
          </w:tcPr>
          <w:p w14:paraId="2E96BDA8" w14:textId="7B7803BE" w:rsidR="007E1702" w:rsidRPr="008746EE" w:rsidRDefault="007E1702" w:rsidP="001F35ED">
            <w:pPr>
              <w:spacing w:line="216" w:lineRule="auto"/>
              <w:ind w:firstLine="0"/>
              <w:contextualSpacing/>
              <w:jc w:val="center"/>
              <w:rPr>
                <w:b/>
                <w:bCs/>
                <w:sz w:val="16"/>
                <w:szCs w:val="16"/>
                <w:highlight w:val="white"/>
              </w:rPr>
            </w:pPr>
            <w:r w:rsidRPr="008746EE">
              <w:rPr>
                <w:b/>
                <w:bCs/>
                <w:sz w:val="16"/>
                <w:szCs w:val="16"/>
                <w:highlight w:val="white"/>
              </w:rPr>
              <w:t>F1</w:t>
            </w:r>
          </w:p>
        </w:tc>
      </w:tr>
      <w:tr w:rsidR="000A31D5" w:rsidRPr="008746EE" w14:paraId="2CDA839A" w14:textId="77777777" w:rsidTr="004B3E08">
        <w:trPr>
          <w:trHeight w:val="115"/>
        </w:trPr>
        <w:tc>
          <w:tcPr>
            <w:tcW w:w="457" w:type="pct"/>
            <w:vMerge w:val="restart"/>
            <w:vAlign w:val="center"/>
          </w:tcPr>
          <w:p w14:paraId="7CE2B9E6" w14:textId="77777777" w:rsidR="007E1702" w:rsidRPr="008746EE" w:rsidRDefault="007E1702" w:rsidP="001F35ED">
            <w:pPr>
              <w:spacing w:line="216" w:lineRule="auto"/>
              <w:ind w:firstLine="0"/>
              <w:contextualSpacing/>
              <w:rPr>
                <w:sz w:val="16"/>
                <w:szCs w:val="16"/>
                <w:highlight w:val="white"/>
              </w:rPr>
            </w:pPr>
            <w:r w:rsidRPr="008746EE">
              <w:rPr>
                <w:sz w:val="16"/>
                <w:szCs w:val="16"/>
                <w:highlight w:val="white"/>
              </w:rPr>
              <w:t>RQ1</w:t>
            </w:r>
          </w:p>
        </w:tc>
        <w:tc>
          <w:tcPr>
            <w:tcW w:w="563" w:type="pct"/>
            <w:vAlign w:val="center"/>
          </w:tcPr>
          <w:p w14:paraId="2102989A" w14:textId="77777777" w:rsidR="007E1702" w:rsidRPr="008746EE" w:rsidRDefault="007E1702" w:rsidP="001F35ED">
            <w:pPr>
              <w:spacing w:line="216" w:lineRule="auto"/>
              <w:ind w:firstLine="0"/>
              <w:contextualSpacing/>
              <w:rPr>
                <w:sz w:val="16"/>
                <w:szCs w:val="16"/>
                <w:highlight w:val="white"/>
              </w:rPr>
            </w:pPr>
            <w:r w:rsidRPr="008746EE">
              <w:rPr>
                <w:sz w:val="16"/>
                <w:szCs w:val="16"/>
                <w:highlight w:val="white"/>
              </w:rPr>
              <w:t>ARQ1</w:t>
            </w:r>
          </w:p>
        </w:tc>
        <w:tc>
          <w:tcPr>
            <w:tcW w:w="2003" w:type="pct"/>
            <w:vAlign w:val="center"/>
          </w:tcPr>
          <w:p w14:paraId="7BA52315" w14:textId="77777777" w:rsidR="007E1702" w:rsidRPr="008746EE" w:rsidRDefault="007E1702" w:rsidP="001F35ED">
            <w:pPr>
              <w:spacing w:line="216" w:lineRule="auto"/>
              <w:ind w:firstLine="0"/>
              <w:contextualSpacing/>
              <w:rPr>
                <w:sz w:val="16"/>
                <w:szCs w:val="16"/>
                <w:highlight w:val="white"/>
              </w:rPr>
            </w:pPr>
            <w:r w:rsidRPr="008746EE">
              <w:rPr>
                <w:sz w:val="16"/>
                <w:szCs w:val="16"/>
                <w:highlight w:val="white"/>
              </w:rPr>
              <w:t>SMOTE và Contrastive Loss</w:t>
            </w:r>
          </w:p>
        </w:tc>
        <w:tc>
          <w:tcPr>
            <w:tcW w:w="488" w:type="pct"/>
            <w:vAlign w:val="center"/>
          </w:tcPr>
          <w:p w14:paraId="093FE65A" w14:textId="77777777" w:rsidR="007E1702" w:rsidRPr="008746EE" w:rsidRDefault="007E1702" w:rsidP="001F35ED">
            <w:pPr>
              <w:spacing w:line="216" w:lineRule="auto"/>
              <w:ind w:firstLine="0"/>
              <w:contextualSpacing/>
              <w:jc w:val="center"/>
              <w:rPr>
                <w:b/>
                <w:bCs/>
                <w:sz w:val="16"/>
                <w:szCs w:val="16"/>
                <w:highlight w:val="white"/>
              </w:rPr>
            </w:pPr>
            <w:r w:rsidRPr="008746EE">
              <w:rPr>
                <w:b/>
                <w:bCs/>
                <w:sz w:val="16"/>
                <w:szCs w:val="16"/>
                <w:highlight w:val="white"/>
              </w:rPr>
              <w:t>87.72</w:t>
            </w:r>
          </w:p>
        </w:tc>
        <w:tc>
          <w:tcPr>
            <w:tcW w:w="496" w:type="pct"/>
            <w:shd w:val="clear" w:color="auto" w:fill="auto"/>
            <w:tcMar>
              <w:top w:w="100" w:type="dxa"/>
              <w:left w:w="100" w:type="dxa"/>
              <w:bottom w:w="100" w:type="dxa"/>
              <w:right w:w="100" w:type="dxa"/>
            </w:tcMar>
            <w:vAlign w:val="center"/>
          </w:tcPr>
          <w:p w14:paraId="7374B8C6" w14:textId="77777777" w:rsidR="007E1702" w:rsidRPr="008746EE" w:rsidRDefault="007E1702" w:rsidP="001F35ED">
            <w:pPr>
              <w:spacing w:line="216" w:lineRule="auto"/>
              <w:ind w:firstLine="0"/>
              <w:contextualSpacing/>
              <w:jc w:val="center"/>
              <w:rPr>
                <w:b/>
                <w:bCs/>
                <w:sz w:val="16"/>
                <w:szCs w:val="16"/>
                <w:highlight w:val="white"/>
              </w:rPr>
            </w:pPr>
            <w:r w:rsidRPr="008746EE">
              <w:rPr>
                <w:b/>
                <w:bCs/>
                <w:sz w:val="16"/>
                <w:szCs w:val="16"/>
                <w:highlight w:val="white"/>
              </w:rPr>
              <w:t>39.35</w:t>
            </w:r>
          </w:p>
        </w:tc>
        <w:tc>
          <w:tcPr>
            <w:tcW w:w="496" w:type="pct"/>
            <w:shd w:val="clear" w:color="auto" w:fill="auto"/>
            <w:tcMar>
              <w:top w:w="100" w:type="dxa"/>
              <w:left w:w="100" w:type="dxa"/>
              <w:bottom w:w="100" w:type="dxa"/>
              <w:right w:w="100" w:type="dxa"/>
            </w:tcMar>
            <w:vAlign w:val="center"/>
          </w:tcPr>
          <w:p w14:paraId="5FE178F7" w14:textId="77777777" w:rsidR="007E1702" w:rsidRPr="008746EE" w:rsidRDefault="007E1702" w:rsidP="001F35ED">
            <w:pPr>
              <w:spacing w:line="216" w:lineRule="auto"/>
              <w:ind w:firstLine="0"/>
              <w:contextualSpacing/>
              <w:jc w:val="center"/>
              <w:rPr>
                <w:b/>
                <w:bCs/>
                <w:sz w:val="16"/>
                <w:szCs w:val="16"/>
                <w:highlight w:val="white"/>
              </w:rPr>
            </w:pPr>
            <w:r w:rsidRPr="008746EE">
              <w:rPr>
                <w:b/>
                <w:bCs/>
                <w:sz w:val="16"/>
                <w:szCs w:val="16"/>
                <w:highlight w:val="white"/>
              </w:rPr>
              <w:t>69.07</w:t>
            </w:r>
          </w:p>
        </w:tc>
        <w:tc>
          <w:tcPr>
            <w:tcW w:w="496" w:type="pct"/>
            <w:shd w:val="clear" w:color="auto" w:fill="auto"/>
            <w:tcMar>
              <w:top w:w="100" w:type="dxa"/>
              <w:left w:w="100" w:type="dxa"/>
              <w:bottom w:w="100" w:type="dxa"/>
              <w:right w:w="100" w:type="dxa"/>
            </w:tcMar>
            <w:vAlign w:val="center"/>
          </w:tcPr>
          <w:p w14:paraId="67EA9171" w14:textId="77777777" w:rsidR="007E1702" w:rsidRPr="008746EE" w:rsidRDefault="007E1702" w:rsidP="001F35ED">
            <w:pPr>
              <w:spacing w:line="216" w:lineRule="auto"/>
              <w:ind w:firstLine="0"/>
              <w:contextualSpacing/>
              <w:jc w:val="center"/>
              <w:rPr>
                <w:b/>
                <w:bCs/>
                <w:sz w:val="16"/>
                <w:szCs w:val="16"/>
                <w:highlight w:val="white"/>
              </w:rPr>
            </w:pPr>
            <w:r w:rsidRPr="008746EE">
              <w:rPr>
                <w:b/>
                <w:bCs/>
                <w:sz w:val="16"/>
                <w:szCs w:val="16"/>
                <w:highlight w:val="white"/>
              </w:rPr>
              <w:t>50.14</w:t>
            </w:r>
          </w:p>
        </w:tc>
      </w:tr>
      <w:tr w:rsidR="000A31D5" w:rsidRPr="008746EE" w14:paraId="67D9F7B5" w14:textId="77777777" w:rsidTr="00B54D63">
        <w:trPr>
          <w:trHeight w:val="124"/>
        </w:trPr>
        <w:tc>
          <w:tcPr>
            <w:tcW w:w="457" w:type="pct"/>
            <w:vMerge/>
            <w:shd w:val="clear" w:color="auto" w:fill="auto"/>
            <w:tcMar>
              <w:top w:w="100" w:type="dxa"/>
              <w:left w:w="100" w:type="dxa"/>
              <w:bottom w:w="100" w:type="dxa"/>
              <w:right w:w="100" w:type="dxa"/>
            </w:tcMar>
            <w:vAlign w:val="center"/>
          </w:tcPr>
          <w:p w14:paraId="55F785D5" w14:textId="77777777" w:rsidR="007E1702" w:rsidRPr="008746EE" w:rsidRDefault="007E1702" w:rsidP="001F35ED">
            <w:pPr>
              <w:spacing w:line="216" w:lineRule="auto"/>
              <w:ind w:firstLine="0"/>
              <w:contextualSpacing/>
              <w:rPr>
                <w:sz w:val="16"/>
                <w:szCs w:val="16"/>
                <w:highlight w:val="white"/>
              </w:rPr>
            </w:pPr>
          </w:p>
        </w:tc>
        <w:tc>
          <w:tcPr>
            <w:tcW w:w="563" w:type="pct"/>
            <w:vMerge w:val="restart"/>
            <w:vAlign w:val="center"/>
          </w:tcPr>
          <w:p w14:paraId="13D622E2" w14:textId="77777777" w:rsidR="007E1702" w:rsidRPr="008746EE" w:rsidRDefault="007E1702" w:rsidP="001F35ED">
            <w:pPr>
              <w:spacing w:line="216" w:lineRule="auto"/>
              <w:ind w:firstLine="0"/>
              <w:contextualSpacing/>
              <w:rPr>
                <w:sz w:val="16"/>
                <w:szCs w:val="16"/>
                <w:highlight w:val="white"/>
              </w:rPr>
            </w:pPr>
            <w:r w:rsidRPr="008746EE">
              <w:rPr>
                <w:sz w:val="16"/>
                <w:szCs w:val="16"/>
                <w:highlight w:val="white"/>
              </w:rPr>
              <w:t>ARQ2</w:t>
            </w:r>
          </w:p>
        </w:tc>
        <w:tc>
          <w:tcPr>
            <w:tcW w:w="2003" w:type="pct"/>
            <w:vAlign w:val="center"/>
          </w:tcPr>
          <w:p w14:paraId="1904FE2A" w14:textId="77777777" w:rsidR="007E1702" w:rsidRPr="008746EE" w:rsidRDefault="007E1702" w:rsidP="001F35ED">
            <w:pPr>
              <w:spacing w:line="216" w:lineRule="auto"/>
              <w:ind w:firstLine="0"/>
              <w:contextualSpacing/>
              <w:rPr>
                <w:sz w:val="16"/>
                <w:szCs w:val="16"/>
                <w:highlight w:val="white"/>
              </w:rPr>
            </w:pPr>
            <w:r w:rsidRPr="008746EE">
              <w:rPr>
                <w:sz w:val="16"/>
                <w:szCs w:val="16"/>
              </w:rPr>
              <w:t>BDC</w:t>
            </w:r>
            <w:r w:rsidRPr="008746EE">
              <w:rPr>
                <w:sz w:val="16"/>
                <w:szCs w:val="16"/>
                <w:highlight w:val="white"/>
              </w:rPr>
              <w:t xml:space="preserve"> và Triplet Loss</w:t>
            </w:r>
          </w:p>
        </w:tc>
        <w:tc>
          <w:tcPr>
            <w:tcW w:w="488" w:type="pct"/>
            <w:vAlign w:val="center"/>
          </w:tcPr>
          <w:p w14:paraId="6F973E5D"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87.23</w:t>
            </w:r>
          </w:p>
        </w:tc>
        <w:tc>
          <w:tcPr>
            <w:tcW w:w="496" w:type="pct"/>
            <w:shd w:val="clear" w:color="auto" w:fill="auto"/>
            <w:tcMar>
              <w:top w:w="100" w:type="dxa"/>
              <w:left w:w="100" w:type="dxa"/>
              <w:bottom w:w="100" w:type="dxa"/>
              <w:right w:w="100" w:type="dxa"/>
            </w:tcMar>
            <w:vAlign w:val="center"/>
          </w:tcPr>
          <w:p w14:paraId="18405CF7"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34.51</w:t>
            </w:r>
          </w:p>
        </w:tc>
        <w:tc>
          <w:tcPr>
            <w:tcW w:w="496" w:type="pct"/>
            <w:shd w:val="clear" w:color="auto" w:fill="auto"/>
            <w:tcMar>
              <w:top w:w="100" w:type="dxa"/>
              <w:left w:w="100" w:type="dxa"/>
              <w:bottom w:w="100" w:type="dxa"/>
              <w:right w:w="100" w:type="dxa"/>
            </w:tcMar>
            <w:vAlign w:val="center"/>
          </w:tcPr>
          <w:p w14:paraId="783B27D9"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66.47</w:t>
            </w:r>
          </w:p>
        </w:tc>
        <w:tc>
          <w:tcPr>
            <w:tcW w:w="496" w:type="pct"/>
            <w:shd w:val="clear" w:color="auto" w:fill="auto"/>
            <w:tcMar>
              <w:top w:w="100" w:type="dxa"/>
              <w:left w:w="100" w:type="dxa"/>
              <w:bottom w:w="100" w:type="dxa"/>
              <w:right w:w="100" w:type="dxa"/>
            </w:tcMar>
            <w:vAlign w:val="center"/>
          </w:tcPr>
          <w:p w14:paraId="1074B1E9"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45.43</w:t>
            </w:r>
          </w:p>
        </w:tc>
      </w:tr>
      <w:tr w:rsidR="000A31D5" w:rsidRPr="008746EE" w14:paraId="183798F5" w14:textId="77777777" w:rsidTr="00B54D63">
        <w:trPr>
          <w:trHeight w:val="184"/>
        </w:trPr>
        <w:tc>
          <w:tcPr>
            <w:tcW w:w="457" w:type="pct"/>
            <w:vMerge/>
            <w:shd w:val="clear" w:color="auto" w:fill="auto"/>
            <w:tcMar>
              <w:top w:w="100" w:type="dxa"/>
              <w:left w:w="100" w:type="dxa"/>
              <w:bottom w:w="100" w:type="dxa"/>
              <w:right w:w="100" w:type="dxa"/>
            </w:tcMar>
            <w:vAlign w:val="center"/>
          </w:tcPr>
          <w:p w14:paraId="3000C035" w14:textId="77777777" w:rsidR="007E1702" w:rsidRPr="008746EE" w:rsidRDefault="007E1702" w:rsidP="001F35ED">
            <w:pPr>
              <w:spacing w:line="216" w:lineRule="auto"/>
              <w:ind w:firstLine="0"/>
              <w:contextualSpacing/>
              <w:rPr>
                <w:sz w:val="16"/>
                <w:szCs w:val="16"/>
                <w:highlight w:val="white"/>
              </w:rPr>
            </w:pPr>
          </w:p>
        </w:tc>
        <w:tc>
          <w:tcPr>
            <w:tcW w:w="563" w:type="pct"/>
            <w:vMerge/>
            <w:shd w:val="clear" w:color="auto" w:fill="auto"/>
            <w:tcMar>
              <w:top w:w="100" w:type="dxa"/>
              <w:left w:w="100" w:type="dxa"/>
              <w:bottom w:w="100" w:type="dxa"/>
              <w:right w:w="100" w:type="dxa"/>
            </w:tcMar>
            <w:vAlign w:val="center"/>
          </w:tcPr>
          <w:p w14:paraId="27DA88D9" w14:textId="77777777" w:rsidR="007E1702" w:rsidRPr="008746EE" w:rsidRDefault="007E1702" w:rsidP="001F35ED">
            <w:pPr>
              <w:spacing w:line="216" w:lineRule="auto"/>
              <w:ind w:firstLine="0"/>
              <w:contextualSpacing/>
              <w:rPr>
                <w:sz w:val="16"/>
                <w:szCs w:val="16"/>
                <w:highlight w:val="white"/>
              </w:rPr>
            </w:pPr>
          </w:p>
        </w:tc>
        <w:tc>
          <w:tcPr>
            <w:tcW w:w="2003" w:type="pct"/>
            <w:vAlign w:val="center"/>
          </w:tcPr>
          <w:p w14:paraId="05C0AD46" w14:textId="77777777" w:rsidR="007E1702" w:rsidRPr="008746EE" w:rsidRDefault="007E1702" w:rsidP="001F35ED">
            <w:pPr>
              <w:spacing w:line="216" w:lineRule="auto"/>
              <w:ind w:firstLine="0"/>
              <w:contextualSpacing/>
              <w:rPr>
                <w:sz w:val="16"/>
                <w:szCs w:val="16"/>
                <w:highlight w:val="white"/>
              </w:rPr>
            </w:pPr>
            <w:r w:rsidRPr="008746EE">
              <w:rPr>
                <w:sz w:val="16"/>
                <w:szCs w:val="16"/>
              </w:rPr>
              <w:t>BDC</w:t>
            </w:r>
            <w:r w:rsidRPr="008746EE">
              <w:rPr>
                <w:sz w:val="16"/>
                <w:szCs w:val="16"/>
                <w:highlight w:val="white"/>
              </w:rPr>
              <w:t xml:space="preserve"> và MLP</w:t>
            </w:r>
          </w:p>
        </w:tc>
        <w:tc>
          <w:tcPr>
            <w:tcW w:w="488" w:type="pct"/>
            <w:vAlign w:val="center"/>
          </w:tcPr>
          <w:p w14:paraId="4BC411FF"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86.89</w:t>
            </w:r>
          </w:p>
        </w:tc>
        <w:tc>
          <w:tcPr>
            <w:tcW w:w="496" w:type="pct"/>
            <w:shd w:val="clear" w:color="auto" w:fill="auto"/>
            <w:tcMar>
              <w:top w:w="100" w:type="dxa"/>
              <w:left w:w="100" w:type="dxa"/>
              <w:bottom w:w="100" w:type="dxa"/>
              <w:right w:w="100" w:type="dxa"/>
            </w:tcMar>
            <w:vAlign w:val="center"/>
          </w:tcPr>
          <w:p w14:paraId="3BF34CFD"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31.12</w:t>
            </w:r>
          </w:p>
        </w:tc>
        <w:tc>
          <w:tcPr>
            <w:tcW w:w="496" w:type="pct"/>
            <w:shd w:val="clear" w:color="auto" w:fill="auto"/>
            <w:tcMar>
              <w:top w:w="100" w:type="dxa"/>
              <w:left w:w="100" w:type="dxa"/>
              <w:bottom w:w="100" w:type="dxa"/>
              <w:right w:w="100" w:type="dxa"/>
            </w:tcMar>
            <w:vAlign w:val="center"/>
          </w:tcPr>
          <w:p w14:paraId="7FDD4838"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46.55</w:t>
            </w:r>
          </w:p>
        </w:tc>
        <w:tc>
          <w:tcPr>
            <w:tcW w:w="496" w:type="pct"/>
            <w:shd w:val="clear" w:color="auto" w:fill="auto"/>
            <w:tcMar>
              <w:top w:w="100" w:type="dxa"/>
              <w:left w:w="100" w:type="dxa"/>
              <w:bottom w:w="100" w:type="dxa"/>
              <w:right w:w="100" w:type="dxa"/>
            </w:tcMar>
            <w:vAlign w:val="center"/>
          </w:tcPr>
          <w:p w14:paraId="67288307"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37.30</w:t>
            </w:r>
          </w:p>
        </w:tc>
      </w:tr>
      <w:tr w:rsidR="000A31D5" w:rsidRPr="008746EE" w14:paraId="7557A4A8" w14:textId="77777777" w:rsidTr="00B54D63">
        <w:trPr>
          <w:trHeight w:val="184"/>
        </w:trPr>
        <w:tc>
          <w:tcPr>
            <w:tcW w:w="457" w:type="pct"/>
            <w:vMerge/>
            <w:shd w:val="clear" w:color="auto" w:fill="auto"/>
            <w:tcMar>
              <w:top w:w="100" w:type="dxa"/>
              <w:left w:w="100" w:type="dxa"/>
              <w:bottom w:w="100" w:type="dxa"/>
              <w:right w:w="100" w:type="dxa"/>
            </w:tcMar>
            <w:vAlign w:val="center"/>
          </w:tcPr>
          <w:p w14:paraId="27F3BAAF" w14:textId="77777777" w:rsidR="007E1702" w:rsidRPr="008746EE" w:rsidRDefault="007E1702" w:rsidP="001F35ED">
            <w:pPr>
              <w:spacing w:line="216" w:lineRule="auto"/>
              <w:ind w:firstLine="0"/>
              <w:contextualSpacing/>
              <w:rPr>
                <w:sz w:val="16"/>
                <w:szCs w:val="16"/>
                <w:highlight w:val="white"/>
              </w:rPr>
            </w:pPr>
          </w:p>
        </w:tc>
        <w:tc>
          <w:tcPr>
            <w:tcW w:w="563" w:type="pct"/>
            <w:vMerge/>
            <w:shd w:val="clear" w:color="auto" w:fill="auto"/>
            <w:tcMar>
              <w:top w:w="100" w:type="dxa"/>
              <w:left w:w="100" w:type="dxa"/>
              <w:bottom w:w="100" w:type="dxa"/>
              <w:right w:w="100" w:type="dxa"/>
            </w:tcMar>
            <w:vAlign w:val="center"/>
          </w:tcPr>
          <w:p w14:paraId="4C4D9095" w14:textId="77777777" w:rsidR="007E1702" w:rsidRPr="008746EE" w:rsidRDefault="007E1702" w:rsidP="001F35ED">
            <w:pPr>
              <w:spacing w:line="216" w:lineRule="auto"/>
              <w:ind w:firstLine="0"/>
              <w:contextualSpacing/>
              <w:rPr>
                <w:sz w:val="16"/>
                <w:szCs w:val="16"/>
                <w:highlight w:val="white"/>
              </w:rPr>
            </w:pPr>
          </w:p>
        </w:tc>
        <w:tc>
          <w:tcPr>
            <w:tcW w:w="2003" w:type="pct"/>
            <w:vAlign w:val="center"/>
          </w:tcPr>
          <w:p w14:paraId="56B08922" w14:textId="77777777" w:rsidR="007E1702" w:rsidRPr="008746EE" w:rsidRDefault="007E1702" w:rsidP="001F35ED">
            <w:pPr>
              <w:spacing w:line="216" w:lineRule="auto"/>
              <w:ind w:firstLine="0"/>
              <w:contextualSpacing/>
              <w:rPr>
                <w:sz w:val="16"/>
                <w:szCs w:val="16"/>
                <w:highlight w:val="white"/>
              </w:rPr>
            </w:pPr>
            <w:r w:rsidRPr="008746EE">
              <w:rPr>
                <w:sz w:val="16"/>
                <w:szCs w:val="16"/>
              </w:rPr>
              <w:t>BDC</w:t>
            </w:r>
            <w:r w:rsidRPr="008746EE">
              <w:rPr>
                <w:sz w:val="16"/>
                <w:szCs w:val="16"/>
                <w:highlight w:val="white"/>
              </w:rPr>
              <w:t xml:space="preserve"> và RF</w:t>
            </w:r>
          </w:p>
        </w:tc>
        <w:tc>
          <w:tcPr>
            <w:tcW w:w="488" w:type="pct"/>
            <w:vAlign w:val="center"/>
          </w:tcPr>
          <w:p w14:paraId="4D89B17F"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85.25</w:t>
            </w:r>
          </w:p>
        </w:tc>
        <w:tc>
          <w:tcPr>
            <w:tcW w:w="496" w:type="pct"/>
            <w:shd w:val="clear" w:color="auto" w:fill="auto"/>
            <w:tcMar>
              <w:top w:w="100" w:type="dxa"/>
              <w:left w:w="100" w:type="dxa"/>
              <w:bottom w:w="100" w:type="dxa"/>
              <w:right w:w="100" w:type="dxa"/>
            </w:tcMar>
            <w:vAlign w:val="center"/>
          </w:tcPr>
          <w:p w14:paraId="366B2E4D"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29.34</w:t>
            </w:r>
          </w:p>
        </w:tc>
        <w:tc>
          <w:tcPr>
            <w:tcW w:w="496" w:type="pct"/>
            <w:shd w:val="clear" w:color="auto" w:fill="auto"/>
            <w:tcMar>
              <w:top w:w="100" w:type="dxa"/>
              <w:left w:w="100" w:type="dxa"/>
              <w:bottom w:w="100" w:type="dxa"/>
              <w:right w:w="100" w:type="dxa"/>
            </w:tcMar>
            <w:vAlign w:val="center"/>
          </w:tcPr>
          <w:p w14:paraId="48DC1FA8"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47.09</w:t>
            </w:r>
          </w:p>
        </w:tc>
        <w:tc>
          <w:tcPr>
            <w:tcW w:w="496" w:type="pct"/>
            <w:shd w:val="clear" w:color="auto" w:fill="auto"/>
            <w:tcMar>
              <w:top w:w="100" w:type="dxa"/>
              <w:left w:w="100" w:type="dxa"/>
              <w:bottom w:w="100" w:type="dxa"/>
              <w:right w:w="100" w:type="dxa"/>
            </w:tcMar>
            <w:vAlign w:val="center"/>
          </w:tcPr>
          <w:p w14:paraId="3FB74826"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36.15</w:t>
            </w:r>
          </w:p>
        </w:tc>
      </w:tr>
      <w:tr w:rsidR="000A31D5" w:rsidRPr="008746EE" w14:paraId="16B8EFF1" w14:textId="77777777" w:rsidTr="00B54D63">
        <w:trPr>
          <w:trHeight w:val="184"/>
        </w:trPr>
        <w:tc>
          <w:tcPr>
            <w:tcW w:w="457" w:type="pct"/>
            <w:vAlign w:val="center"/>
          </w:tcPr>
          <w:p w14:paraId="3E54AC7B" w14:textId="77777777" w:rsidR="007E1702" w:rsidRPr="008746EE" w:rsidRDefault="007E1702" w:rsidP="001F35ED">
            <w:pPr>
              <w:spacing w:line="216" w:lineRule="auto"/>
              <w:ind w:firstLine="0"/>
              <w:contextualSpacing/>
              <w:rPr>
                <w:sz w:val="16"/>
                <w:szCs w:val="16"/>
                <w:highlight w:val="white"/>
              </w:rPr>
            </w:pPr>
            <w:r w:rsidRPr="008746EE">
              <w:rPr>
                <w:sz w:val="16"/>
                <w:szCs w:val="16"/>
                <w:highlight w:val="white"/>
              </w:rPr>
              <w:t>RQ2</w:t>
            </w:r>
          </w:p>
        </w:tc>
        <w:tc>
          <w:tcPr>
            <w:tcW w:w="563" w:type="pct"/>
            <w:vAlign w:val="center"/>
          </w:tcPr>
          <w:p w14:paraId="5169B071" w14:textId="77777777" w:rsidR="007E1702" w:rsidRPr="008746EE" w:rsidRDefault="007E1702" w:rsidP="001F35ED">
            <w:pPr>
              <w:spacing w:line="216" w:lineRule="auto"/>
              <w:ind w:firstLine="0"/>
              <w:contextualSpacing/>
              <w:rPr>
                <w:sz w:val="16"/>
                <w:szCs w:val="16"/>
                <w:highlight w:val="white"/>
              </w:rPr>
            </w:pPr>
            <w:r w:rsidRPr="008746EE">
              <w:rPr>
                <w:sz w:val="16"/>
                <w:szCs w:val="16"/>
                <w:highlight w:val="white"/>
              </w:rPr>
              <w:t>ARQ3</w:t>
            </w:r>
          </w:p>
        </w:tc>
        <w:tc>
          <w:tcPr>
            <w:tcW w:w="2003" w:type="pct"/>
            <w:vAlign w:val="center"/>
          </w:tcPr>
          <w:p w14:paraId="5EA2BD02" w14:textId="40E5FA95" w:rsidR="007E1702" w:rsidRPr="008746EE" w:rsidRDefault="007E1702" w:rsidP="001F35ED">
            <w:pPr>
              <w:spacing w:line="216" w:lineRule="auto"/>
              <w:ind w:firstLine="0"/>
              <w:contextualSpacing/>
              <w:rPr>
                <w:sz w:val="16"/>
                <w:szCs w:val="16"/>
                <w:highlight w:val="white"/>
              </w:rPr>
            </w:pPr>
            <w:r w:rsidRPr="008746EE">
              <w:rPr>
                <w:sz w:val="16"/>
                <w:szCs w:val="16"/>
                <w:highlight w:val="white"/>
              </w:rPr>
              <w:t>SMOTE + Triplet Loss</w:t>
            </w:r>
          </w:p>
        </w:tc>
        <w:tc>
          <w:tcPr>
            <w:tcW w:w="488" w:type="pct"/>
            <w:vAlign w:val="center"/>
          </w:tcPr>
          <w:p w14:paraId="2439ED64"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86.94</w:t>
            </w:r>
          </w:p>
        </w:tc>
        <w:tc>
          <w:tcPr>
            <w:tcW w:w="496" w:type="pct"/>
            <w:shd w:val="clear" w:color="auto" w:fill="auto"/>
            <w:tcMar>
              <w:top w:w="100" w:type="dxa"/>
              <w:left w:w="100" w:type="dxa"/>
              <w:bottom w:w="100" w:type="dxa"/>
              <w:right w:w="100" w:type="dxa"/>
            </w:tcMar>
            <w:vAlign w:val="center"/>
          </w:tcPr>
          <w:p w14:paraId="5D54CBE0"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34.03</w:t>
            </w:r>
          </w:p>
        </w:tc>
        <w:tc>
          <w:tcPr>
            <w:tcW w:w="496" w:type="pct"/>
            <w:shd w:val="clear" w:color="auto" w:fill="auto"/>
            <w:tcMar>
              <w:top w:w="100" w:type="dxa"/>
              <w:left w:w="100" w:type="dxa"/>
              <w:bottom w:w="100" w:type="dxa"/>
              <w:right w:w="100" w:type="dxa"/>
            </w:tcMar>
            <w:vAlign w:val="center"/>
          </w:tcPr>
          <w:p w14:paraId="191E3335"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64.24</w:t>
            </w:r>
          </w:p>
        </w:tc>
        <w:tc>
          <w:tcPr>
            <w:tcW w:w="496" w:type="pct"/>
            <w:shd w:val="clear" w:color="auto" w:fill="auto"/>
            <w:tcMar>
              <w:top w:w="100" w:type="dxa"/>
              <w:left w:w="100" w:type="dxa"/>
              <w:bottom w:w="100" w:type="dxa"/>
              <w:right w:w="100" w:type="dxa"/>
            </w:tcMar>
            <w:vAlign w:val="center"/>
          </w:tcPr>
          <w:p w14:paraId="369F4222" w14:textId="77777777" w:rsidR="007E1702" w:rsidRPr="008746EE" w:rsidRDefault="007E1702" w:rsidP="001F35ED">
            <w:pPr>
              <w:spacing w:line="216" w:lineRule="auto"/>
              <w:ind w:firstLine="0"/>
              <w:contextualSpacing/>
              <w:jc w:val="center"/>
              <w:rPr>
                <w:sz w:val="16"/>
                <w:szCs w:val="16"/>
                <w:highlight w:val="white"/>
              </w:rPr>
            </w:pPr>
            <w:r w:rsidRPr="008746EE">
              <w:rPr>
                <w:sz w:val="16"/>
                <w:szCs w:val="16"/>
                <w:highlight w:val="white"/>
              </w:rPr>
              <w:t>44.49</w:t>
            </w:r>
          </w:p>
        </w:tc>
      </w:tr>
    </w:tbl>
    <w:p w14:paraId="2CAE0D96" w14:textId="40A69D30" w:rsidR="0006515B" w:rsidRPr="0006515B" w:rsidRDefault="007E1702" w:rsidP="00A72130">
      <w:pPr>
        <w:rPr>
          <w:b/>
          <w:bCs/>
          <w:i/>
          <w:iCs/>
          <w:sz w:val="20"/>
          <w:szCs w:val="20"/>
          <w:lang w:val="pt-BR"/>
        </w:rPr>
      </w:pPr>
      <w:r w:rsidRPr="00CB7D61">
        <w:rPr>
          <w:highlight w:val="white"/>
        </w:rPr>
        <w:t>Dựa trên kết quả thực nghiệm tại bảng 3.</w:t>
      </w:r>
      <w:r w:rsidR="00DF4AC0">
        <w:rPr>
          <w:highlight w:val="white"/>
        </w:rPr>
        <w:t>3</w:t>
      </w:r>
      <w:r w:rsidRPr="00CB7D61">
        <w:rPr>
          <w:highlight w:val="white"/>
        </w:rPr>
        <w:t xml:space="preserve">, </w:t>
      </w:r>
      <w:r w:rsidR="0006515B">
        <w:rPr>
          <w:highlight w:val="white"/>
        </w:rPr>
        <w:t>thể hiện vai trò khi sử dụng BDC, phương pháp học tương phản cho kết quả tốt</w:t>
      </w:r>
    </w:p>
    <w:p w14:paraId="3272EC62" w14:textId="56535B6C" w:rsidR="00A21612" w:rsidRDefault="0006515B" w:rsidP="00A21612">
      <w:pPr>
        <w:pStyle w:val="Heading2"/>
        <w:spacing w:line="340" w:lineRule="exact"/>
        <w:rPr>
          <w:rFonts w:cs="Times New Roman"/>
          <w:sz w:val="22"/>
          <w:szCs w:val="22"/>
          <w:lang w:val="pt-BR"/>
        </w:rPr>
      </w:pPr>
      <w:bookmarkStart w:id="29" w:name="_Toc148067520"/>
      <w:r w:rsidRPr="0006515B">
        <w:rPr>
          <w:rFonts w:cs="Times New Roman"/>
          <w:sz w:val="22"/>
          <w:szCs w:val="22"/>
          <w:lang w:val="pt-BR"/>
        </w:rPr>
        <w:t xml:space="preserve">Kết quả thực nghiệm kịch bản </w:t>
      </w:r>
      <w:r>
        <w:rPr>
          <w:rFonts w:cs="Times New Roman"/>
          <w:sz w:val="22"/>
          <w:szCs w:val="22"/>
          <w:lang w:val="pt-BR"/>
        </w:rPr>
        <w:t>3</w:t>
      </w:r>
      <w:r w:rsidR="00DC0E01">
        <w:rPr>
          <w:rFonts w:cs="Times New Roman"/>
          <w:sz w:val="22"/>
          <w:szCs w:val="22"/>
          <w:lang w:val="pt-BR"/>
        </w:rPr>
        <w:t>: So sánh DrCSE với các hướng tiếp cận khác trên cùng bộ dữ liệu Verum</w:t>
      </w:r>
    </w:p>
    <w:p w14:paraId="56E72FF9" w14:textId="77777777" w:rsidR="001F35ED" w:rsidRPr="001F35ED" w:rsidRDefault="001F35ED" w:rsidP="001F35ED">
      <w:pPr>
        <w:rPr>
          <w:lang w:val="pt-BR"/>
        </w:rPr>
      </w:pPr>
    </w:p>
    <w:p w14:paraId="4F5EB334" w14:textId="4F8E3E10" w:rsidR="00DC0E01" w:rsidRPr="001867B0" w:rsidRDefault="00DC0E01" w:rsidP="00DC0E01">
      <w:pPr>
        <w:ind w:firstLine="0"/>
        <w:jc w:val="center"/>
        <w:rPr>
          <w:i/>
          <w:iCs/>
          <w:sz w:val="20"/>
          <w:szCs w:val="20"/>
          <w:highlight w:val="white"/>
        </w:rPr>
      </w:pPr>
      <w:bookmarkStart w:id="30" w:name="_Toc200346417"/>
      <w:bookmarkStart w:id="31" w:name="_Toc204591061"/>
      <w:r w:rsidRPr="001867B0">
        <w:rPr>
          <w:i/>
          <w:iCs/>
          <w:sz w:val="20"/>
          <w:szCs w:val="20"/>
          <w:highlight w:val="white"/>
        </w:rPr>
        <w:lastRenderedPageBreak/>
        <w:t>Bảng 3.</w:t>
      </w:r>
      <w:r w:rsidR="00DF4AC0">
        <w:rPr>
          <w:i/>
          <w:iCs/>
          <w:sz w:val="20"/>
          <w:szCs w:val="20"/>
          <w:highlight w:val="white"/>
        </w:rPr>
        <w:t>4</w:t>
      </w:r>
      <w:r w:rsidRPr="001867B0">
        <w:rPr>
          <w:i/>
          <w:iCs/>
          <w:sz w:val="20"/>
          <w:szCs w:val="20"/>
          <w:highlight w:val="white"/>
        </w:rPr>
        <w:t>. Kết quả thực nghiệm kịch bản 3</w:t>
      </w:r>
      <w:bookmarkEnd w:id="30"/>
      <w:bookmarkEnd w:id="31"/>
    </w:p>
    <w:tbl>
      <w:tblPr>
        <w:tblW w:w="5255"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600" w:firstRow="0" w:lastRow="0" w:firstColumn="0" w:lastColumn="0" w:noHBand="1" w:noVBand="1"/>
      </w:tblPr>
      <w:tblGrid>
        <w:gridCol w:w="1982"/>
        <w:gridCol w:w="992"/>
        <w:gridCol w:w="991"/>
        <w:gridCol w:w="993"/>
        <w:gridCol w:w="991"/>
      </w:tblGrid>
      <w:tr w:rsidR="00BB401F" w:rsidRPr="008746EE" w14:paraId="67B4D24E" w14:textId="77777777" w:rsidTr="00B54D63">
        <w:trPr>
          <w:trHeight w:val="115"/>
          <w:tblHeader/>
        </w:trPr>
        <w:tc>
          <w:tcPr>
            <w:tcW w:w="1665" w:type="pct"/>
            <w:shd w:val="clear" w:color="auto" w:fill="auto"/>
            <w:tcMar>
              <w:top w:w="100" w:type="dxa"/>
              <w:left w:w="100" w:type="dxa"/>
              <w:bottom w:w="100" w:type="dxa"/>
              <w:right w:w="100" w:type="dxa"/>
            </w:tcMar>
            <w:vAlign w:val="center"/>
          </w:tcPr>
          <w:p w14:paraId="7F0DAEF3" w14:textId="77777777" w:rsidR="00DC0E01" w:rsidRPr="008746EE" w:rsidRDefault="00DC0E01" w:rsidP="004B3E08">
            <w:pPr>
              <w:spacing w:line="168" w:lineRule="auto"/>
              <w:ind w:firstLine="0"/>
              <w:contextualSpacing/>
              <w:jc w:val="center"/>
              <w:rPr>
                <w:b/>
                <w:bCs/>
                <w:sz w:val="16"/>
                <w:szCs w:val="16"/>
                <w:highlight w:val="white"/>
              </w:rPr>
            </w:pPr>
            <w:r w:rsidRPr="008746EE">
              <w:rPr>
                <w:b/>
                <w:bCs/>
                <w:sz w:val="16"/>
                <w:szCs w:val="16"/>
                <w:highlight w:val="white"/>
              </w:rPr>
              <w:t>Hướng tiếp cận</w:t>
            </w:r>
          </w:p>
        </w:tc>
        <w:tc>
          <w:tcPr>
            <w:tcW w:w="834" w:type="pct"/>
            <w:shd w:val="clear" w:color="auto" w:fill="auto"/>
            <w:tcMar>
              <w:top w:w="100" w:type="dxa"/>
              <w:left w:w="100" w:type="dxa"/>
              <w:bottom w:w="100" w:type="dxa"/>
              <w:right w:w="100" w:type="dxa"/>
            </w:tcMar>
            <w:vAlign w:val="center"/>
          </w:tcPr>
          <w:p w14:paraId="4AFD910B" w14:textId="77777777" w:rsidR="00DC0E01" w:rsidRPr="008746EE" w:rsidRDefault="00DC0E01" w:rsidP="004B3E08">
            <w:pPr>
              <w:spacing w:line="168" w:lineRule="auto"/>
              <w:ind w:firstLine="0"/>
              <w:contextualSpacing/>
              <w:jc w:val="center"/>
              <w:rPr>
                <w:b/>
                <w:bCs/>
                <w:sz w:val="16"/>
                <w:szCs w:val="16"/>
                <w:highlight w:val="white"/>
              </w:rPr>
            </w:pPr>
            <w:r w:rsidRPr="008746EE">
              <w:rPr>
                <w:b/>
                <w:bCs/>
                <w:sz w:val="16"/>
                <w:szCs w:val="16"/>
                <w:highlight w:val="white"/>
              </w:rPr>
              <w:t>Accuracy</w:t>
            </w:r>
          </w:p>
        </w:tc>
        <w:tc>
          <w:tcPr>
            <w:tcW w:w="833" w:type="pct"/>
            <w:shd w:val="clear" w:color="auto" w:fill="auto"/>
            <w:tcMar>
              <w:top w:w="100" w:type="dxa"/>
              <w:left w:w="100" w:type="dxa"/>
              <w:bottom w:w="100" w:type="dxa"/>
              <w:right w:w="100" w:type="dxa"/>
            </w:tcMar>
            <w:vAlign w:val="center"/>
          </w:tcPr>
          <w:p w14:paraId="7CB23B11" w14:textId="77777777" w:rsidR="00DC0E01" w:rsidRPr="008746EE" w:rsidRDefault="00DC0E01" w:rsidP="004B3E08">
            <w:pPr>
              <w:spacing w:line="168" w:lineRule="auto"/>
              <w:ind w:firstLine="0"/>
              <w:contextualSpacing/>
              <w:jc w:val="center"/>
              <w:rPr>
                <w:b/>
                <w:bCs/>
                <w:sz w:val="16"/>
                <w:szCs w:val="16"/>
                <w:highlight w:val="white"/>
              </w:rPr>
            </w:pPr>
            <w:r w:rsidRPr="008746EE">
              <w:rPr>
                <w:b/>
                <w:bCs/>
                <w:sz w:val="16"/>
                <w:szCs w:val="16"/>
                <w:highlight w:val="white"/>
              </w:rPr>
              <w:t>Precision</w:t>
            </w:r>
          </w:p>
        </w:tc>
        <w:tc>
          <w:tcPr>
            <w:tcW w:w="835" w:type="pct"/>
            <w:shd w:val="clear" w:color="auto" w:fill="auto"/>
            <w:tcMar>
              <w:top w:w="100" w:type="dxa"/>
              <w:left w:w="100" w:type="dxa"/>
              <w:bottom w:w="100" w:type="dxa"/>
              <w:right w:w="100" w:type="dxa"/>
            </w:tcMar>
            <w:vAlign w:val="center"/>
          </w:tcPr>
          <w:p w14:paraId="5C9106D7" w14:textId="77777777" w:rsidR="00DC0E01" w:rsidRPr="008746EE" w:rsidRDefault="00DC0E01" w:rsidP="004B3E08">
            <w:pPr>
              <w:spacing w:line="168" w:lineRule="auto"/>
              <w:ind w:firstLine="0"/>
              <w:contextualSpacing/>
              <w:jc w:val="center"/>
              <w:rPr>
                <w:b/>
                <w:bCs/>
                <w:sz w:val="16"/>
                <w:szCs w:val="16"/>
                <w:highlight w:val="white"/>
              </w:rPr>
            </w:pPr>
            <w:r w:rsidRPr="008746EE">
              <w:rPr>
                <w:b/>
                <w:bCs/>
                <w:sz w:val="16"/>
                <w:szCs w:val="16"/>
                <w:highlight w:val="white"/>
              </w:rPr>
              <w:t>Recal</w:t>
            </w:r>
          </w:p>
        </w:tc>
        <w:tc>
          <w:tcPr>
            <w:tcW w:w="834" w:type="pct"/>
            <w:shd w:val="clear" w:color="auto" w:fill="auto"/>
            <w:tcMar>
              <w:top w:w="100" w:type="dxa"/>
              <w:left w:w="100" w:type="dxa"/>
              <w:bottom w:w="100" w:type="dxa"/>
              <w:right w:w="100" w:type="dxa"/>
            </w:tcMar>
            <w:vAlign w:val="center"/>
          </w:tcPr>
          <w:p w14:paraId="42C05620" w14:textId="77777777" w:rsidR="00DC0E01" w:rsidRPr="008746EE" w:rsidRDefault="00DC0E01" w:rsidP="004B3E08">
            <w:pPr>
              <w:spacing w:line="168" w:lineRule="auto"/>
              <w:ind w:firstLine="0"/>
              <w:contextualSpacing/>
              <w:jc w:val="center"/>
              <w:rPr>
                <w:b/>
                <w:bCs/>
                <w:sz w:val="16"/>
                <w:szCs w:val="16"/>
                <w:highlight w:val="white"/>
              </w:rPr>
            </w:pPr>
            <w:r w:rsidRPr="008746EE">
              <w:rPr>
                <w:b/>
                <w:bCs/>
                <w:sz w:val="16"/>
                <w:szCs w:val="16"/>
                <w:highlight w:val="white"/>
              </w:rPr>
              <w:t>F1-score</w:t>
            </w:r>
          </w:p>
        </w:tc>
      </w:tr>
      <w:tr w:rsidR="00BB401F" w:rsidRPr="008746EE" w14:paraId="2C910B93" w14:textId="77777777" w:rsidTr="00B54D63">
        <w:trPr>
          <w:trHeight w:val="115"/>
        </w:trPr>
        <w:tc>
          <w:tcPr>
            <w:tcW w:w="1665" w:type="pct"/>
            <w:shd w:val="clear" w:color="auto" w:fill="auto"/>
            <w:tcMar>
              <w:top w:w="100" w:type="dxa"/>
              <w:left w:w="100" w:type="dxa"/>
              <w:bottom w:w="100" w:type="dxa"/>
              <w:right w:w="100" w:type="dxa"/>
            </w:tcMar>
          </w:tcPr>
          <w:p w14:paraId="1EF4DB85" w14:textId="77777777" w:rsidR="00DC0E01" w:rsidRPr="00A21612" w:rsidRDefault="00DC0E01" w:rsidP="004B3E08">
            <w:pPr>
              <w:spacing w:line="168" w:lineRule="auto"/>
              <w:ind w:firstLine="0"/>
              <w:contextualSpacing/>
              <w:rPr>
                <w:b/>
                <w:bCs/>
                <w:sz w:val="16"/>
                <w:szCs w:val="16"/>
                <w:highlight w:val="white"/>
              </w:rPr>
            </w:pPr>
            <w:r w:rsidRPr="00A21612">
              <w:rPr>
                <w:b/>
                <w:bCs/>
                <w:sz w:val="16"/>
                <w:szCs w:val="16"/>
                <w:highlight w:val="white"/>
              </w:rPr>
              <w:t xml:space="preserve">Mô hình đề xuất DrCSE </w:t>
            </w:r>
          </w:p>
        </w:tc>
        <w:tc>
          <w:tcPr>
            <w:tcW w:w="834" w:type="pct"/>
            <w:vAlign w:val="center"/>
          </w:tcPr>
          <w:p w14:paraId="32964759" w14:textId="77777777" w:rsidR="00DC0E01" w:rsidRPr="008746EE" w:rsidRDefault="00DC0E01" w:rsidP="004B3E08">
            <w:pPr>
              <w:spacing w:line="168" w:lineRule="auto"/>
              <w:ind w:firstLine="0"/>
              <w:contextualSpacing/>
              <w:jc w:val="center"/>
              <w:rPr>
                <w:b/>
                <w:bCs/>
                <w:sz w:val="16"/>
                <w:szCs w:val="16"/>
                <w:highlight w:val="white"/>
              </w:rPr>
            </w:pPr>
            <w:r w:rsidRPr="008746EE">
              <w:rPr>
                <w:b/>
                <w:bCs/>
                <w:sz w:val="16"/>
                <w:szCs w:val="16"/>
                <w:highlight w:val="white"/>
              </w:rPr>
              <w:t>87.72</w:t>
            </w:r>
          </w:p>
        </w:tc>
        <w:tc>
          <w:tcPr>
            <w:tcW w:w="833" w:type="pct"/>
            <w:shd w:val="clear" w:color="auto" w:fill="auto"/>
            <w:tcMar>
              <w:top w:w="100" w:type="dxa"/>
              <w:left w:w="100" w:type="dxa"/>
              <w:bottom w:w="100" w:type="dxa"/>
              <w:right w:w="100" w:type="dxa"/>
            </w:tcMar>
            <w:vAlign w:val="center"/>
          </w:tcPr>
          <w:p w14:paraId="4A3BE67E" w14:textId="77777777" w:rsidR="00DC0E01" w:rsidRPr="008746EE" w:rsidRDefault="00DC0E01" w:rsidP="004B3E08">
            <w:pPr>
              <w:spacing w:line="168" w:lineRule="auto"/>
              <w:ind w:firstLine="0"/>
              <w:contextualSpacing/>
              <w:jc w:val="center"/>
              <w:rPr>
                <w:b/>
                <w:bCs/>
                <w:sz w:val="16"/>
                <w:szCs w:val="16"/>
                <w:highlight w:val="white"/>
              </w:rPr>
            </w:pPr>
            <w:r w:rsidRPr="008746EE">
              <w:rPr>
                <w:b/>
                <w:bCs/>
                <w:sz w:val="16"/>
                <w:szCs w:val="16"/>
                <w:highlight w:val="white"/>
              </w:rPr>
              <w:t>39.35</w:t>
            </w:r>
          </w:p>
        </w:tc>
        <w:tc>
          <w:tcPr>
            <w:tcW w:w="835" w:type="pct"/>
            <w:shd w:val="clear" w:color="auto" w:fill="auto"/>
            <w:tcMar>
              <w:top w:w="100" w:type="dxa"/>
              <w:left w:w="100" w:type="dxa"/>
              <w:bottom w:w="100" w:type="dxa"/>
              <w:right w:w="100" w:type="dxa"/>
            </w:tcMar>
            <w:vAlign w:val="center"/>
          </w:tcPr>
          <w:p w14:paraId="77063C59" w14:textId="77777777" w:rsidR="00DC0E01" w:rsidRPr="008746EE" w:rsidRDefault="00DC0E01" w:rsidP="004B3E08">
            <w:pPr>
              <w:spacing w:line="168" w:lineRule="auto"/>
              <w:ind w:firstLine="0"/>
              <w:contextualSpacing/>
              <w:jc w:val="center"/>
              <w:rPr>
                <w:b/>
                <w:bCs/>
                <w:sz w:val="16"/>
                <w:szCs w:val="16"/>
                <w:highlight w:val="white"/>
              </w:rPr>
            </w:pPr>
            <w:r w:rsidRPr="008746EE">
              <w:rPr>
                <w:b/>
                <w:bCs/>
                <w:sz w:val="16"/>
                <w:szCs w:val="16"/>
                <w:highlight w:val="white"/>
              </w:rPr>
              <w:t>69.07</w:t>
            </w:r>
          </w:p>
        </w:tc>
        <w:tc>
          <w:tcPr>
            <w:tcW w:w="834" w:type="pct"/>
            <w:shd w:val="clear" w:color="auto" w:fill="auto"/>
            <w:tcMar>
              <w:top w:w="100" w:type="dxa"/>
              <w:left w:w="100" w:type="dxa"/>
              <w:bottom w:w="100" w:type="dxa"/>
              <w:right w:w="100" w:type="dxa"/>
            </w:tcMar>
            <w:vAlign w:val="center"/>
          </w:tcPr>
          <w:p w14:paraId="45461499" w14:textId="77777777" w:rsidR="00DC0E01" w:rsidRPr="008746EE" w:rsidRDefault="00DC0E01" w:rsidP="004B3E08">
            <w:pPr>
              <w:spacing w:line="168" w:lineRule="auto"/>
              <w:ind w:firstLine="0"/>
              <w:contextualSpacing/>
              <w:jc w:val="center"/>
              <w:rPr>
                <w:b/>
                <w:bCs/>
                <w:sz w:val="16"/>
                <w:szCs w:val="16"/>
                <w:highlight w:val="white"/>
              </w:rPr>
            </w:pPr>
            <w:r w:rsidRPr="008746EE">
              <w:rPr>
                <w:b/>
                <w:bCs/>
                <w:sz w:val="16"/>
                <w:szCs w:val="16"/>
                <w:highlight w:val="white"/>
              </w:rPr>
              <w:t>50.14</w:t>
            </w:r>
          </w:p>
        </w:tc>
      </w:tr>
      <w:tr w:rsidR="00CA217D" w:rsidRPr="008746EE" w14:paraId="4EFCC147" w14:textId="77777777" w:rsidTr="00B54D63">
        <w:trPr>
          <w:trHeight w:val="115"/>
        </w:trPr>
        <w:tc>
          <w:tcPr>
            <w:tcW w:w="1665" w:type="pct"/>
            <w:shd w:val="clear" w:color="auto" w:fill="auto"/>
            <w:tcMar>
              <w:top w:w="100" w:type="dxa"/>
              <w:left w:w="100" w:type="dxa"/>
              <w:bottom w:w="100" w:type="dxa"/>
              <w:right w:w="100" w:type="dxa"/>
            </w:tcMar>
          </w:tcPr>
          <w:p w14:paraId="4695E7F0" w14:textId="0D4F3B59" w:rsidR="00CA217D" w:rsidRPr="008746EE" w:rsidRDefault="00CA217D" w:rsidP="004B3E08">
            <w:pPr>
              <w:spacing w:line="168" w:lineRule="auto"/>
              <w:ind w:firstLine="0"/>
              <w:contextualSpacing/>
              <w:rPr>
                <w:sz w:val="16"/>
                <w:szCs w:val="16"/>
                <w:highlight w:val="white"/>
              </w:rPr>
            </w:pPr>
            <w:r w:rsidRPr="008746EE">
              <w:rPr>
                <w:sz w:val="16"/>
                <w:szCs w:val="16"/>
                <w:highlight w:val="white"/>
              </w:rPr>
              <w:t>Mô hình đề xuất GRB</w:t>
            </w:r>
          </w:p>
        </w:tc>
        <w:tc>
          <w:tcPr>
            <w:tcW w:w="834" w:type="pct"/>
            <w:vAlign w:val="center"/>
          </w:tcPr>
          <w:p w14:paraId="7FEFAB2A" w14:textId="4108F42C" w:rsidR="00CA217D" w:rsidRPr="008746EE" w:rsidRDefault="00CA217D" w:rsidP="004B3E08">
            <w:pPr>
              <w:spacing w:line="168" w:lineRule="auto"/>
              <w:ind w:firstLine="0"/>
              <w:contextualSpacing/>
              <w:jc w:val="center"/>
              <w:rPr>
                <w:sz w:val="16"/>
                <w:szCs w:val="16"/>
                <w:highlight w:val="white"/>
              </w:rPr>
            </w:pPr>
            <w:r w:rsidRPr="008746EE">
              <w:rPr>
                <w:sz w:val="16"/>
                <w:szCs w:val="16"/>
                <w:highlight w:val="white"/>
              </w:rPr>
              <w:t>87.58</w:t>
            </w:r>
          </w:p>
        </w:tc>
        <w:tc>
          <w:tcPr>
            <w:tcW w:w="833" w:type="pct"/>
            <w:shd w:val="clear" w:color="auto" w:fill="auto"/>
            <w:tcMar>
              <w:top w:w="100" w:type="dxa"/>
              <w:left w:w="100" w:type="dxa"/>
              <w:bottom w:w="100" w:type="dxa"/>
              <w:right w:w="100" w:type="dxa"/>
            </w:tcMar>
            <w:vAlign w:val="center"/>
          </w:tcPr>
          <w:p w14:paraId="28866751" w14:textId="0BC5F405" w:rsidR="00CA217D" w:rsidRPr="008746EE" w:rsidRDefault="00CA217D" w:rsidP="004B3E08">
            <w:pPr>
              <w:spacing w:line="168" w:lineRule="auto"/>
              <w:ind w:firstLine="0"/>
              <w:contextualSpacing/>
              <w:jc w:val="center"/>
              <w:rPr>
                <w:sz w:val="16"/>
                <w:szCs w:val="16"/>
                <w:highlight w:val="white"/>
              </w:rPr>
            </w:pPr>
            <w:r w:rsidRPr="008746EE">
              <w:rPr>
                <w:sz w:val="16"/>
                <w:szCs w:val="16"/>
                <w:highlight w:val="white"/>
              </w:rPr>
              <w:t>39.42</w:t>
            </w:r>
          </w:p>
        </w:tc>
        <w:tc>
          <w:tcPr>
            <w:tcW w:w="835" w:type="pct"/>
            <w:shd w:val="clear" w:color="auto" w:fill="auto"/>
            <w:tcMar>
              <w:top w:w="100" w:type="dxa"/>
              <w:left w:w="100" w:type="dxa"/>
              <w:bottom w:w="100" w:type="dxa"/>
              <w:right w:w="100" w:type="dxa"/>
            </w:tcMar>
            <w:vAlign w:val="center"/>
          </w:tcPr>
          <w:p w14:paraId="4736480C" w14:textId="14AEB11C" w:rsidR="00CA217D" w:rsidRPr="008746EE" w:rsidRDefault="00CA217D" w:rsidP="004B3E08">
            <w:pPr>
              <w:spacing w:line="168" w:lineRule="auto"/>
              <w:ind w:firstLine="0"/>
              <w:contextualSpacing/>
              <w:jc w:val="center"/>
              <w:rPr>
                <w:sz w:val="16"/>
                <w:szCs w:val="16"/>
                <w:highlight w:val="white"/>
              </w:rPr>
            </w:pPr>
            <w:r w:rsidRPr="008746EE">
              <w:rPr>
                <w:sz w:val="16"/>
                <w:szCs w:val="16"/>
                <w:highlight w:val="white"/>
              </w:rPr>
              <w:t>67.07</w:t>
            </w:r>
          </w:p>
        </w:tc>
        <w:tc>
          <w:tcPr>
            <w:tcW w:w="834" w:type="pct"/>
            <w:shd w:val="clear" w:color="auto" w:fill="auto"/>
            <w:tcMar>
              <w:top w:w="100" w:type="dxa"/>
              <w:left w:w="100" w:type="dxa"/>
              <w:bottom w:w="100" w:type="dxa"/>
              <w:right w:w="100" w:type="dxa"/>
            </w:tcMar>
            <w:vAlign w:val="center"/>
          </w:tcPr>
          <w:p w14:paraId="0876C1FD" w14:textId="1282FC91" w:rsidR="00CA217D" w:rsidRPr="008746EE" w:rsidRDefault="00CA217D" w:rsidP="004B3E08">
            <w:pPr>
              <w:spacing w:line="168" w:lineRule="auto"/>
              <w:ind w:firstLine="0"/>
              <w:contextualSpacing/>
              <w:jc w:val="center"/>
              <w:rPr>
                <w:sz w:val="16"/>
                <w:szCs w:val="16"/>
                <w:highlight w:val="white"/>
              </w:rPr>
            </w:pPr>
            <w:r w:rsidRPr="008746EE">
              <w:rPr>
                <w:sz w:val="16"/>
                <w:szCs w:val="16"/>
                <w:highlight w:val="white"/>
              </w:rPr>
              <w:t>49.65</w:t>
            </w:r>
          </w:p>
        </w:tc>
      </w:tr>
      <w:tr w:rsidR="00BB401F" w:rsidRPr="008746EE" w14:paraId="548A661A" w14:textId="77777777" w:rsidTr="00B54D63">
        <w:trPr>
          <w:trHeight w:val="115"/>
        </w:trPr>
        <w:tc>
          <w:tcPr>
            <w:tcW w:w="1665" w:type="pct"/>
            <w:shd w:val="clear" w:color="auto" w:fill="auto"/>
            <w:tcMar>
              <w:top w:w="100" w:type="dxa"/>
              <w:left w:w="100" w:type="dxa"/>
              <w:bottom w:w="100" w:type="dxa"/>
              <w:right w:w="100" w:type="dxa"/>
            </w:tcMar>
          </w:tcPr>
          <w:p w14:paraId="5375BFA6" w14:textId="66108588" w:rsidR="00DC0E01" w:rsidRPr="008746EE" w:rsidRDefault="00DC0E01" w:rsidP="004B3E08">
            <w:pPr>
              <w:spacing w:line="168" w:lineRule="auto"/>
              <w:ind w:firstLine="0"/>
              <w:contextualSpacing/>
              <w:rPr>
                <w:sz w:val="16"/>
                <w:szCs w:val="16"/>
                <w:highlight w:val="white"/>
              </w:rPr>
            </w:pPr>
            <w:r w:rsidRPr="008746EE">
              <w:rPr>
                <w:sz w:val="16"/>
                <w:szCs w:val="16"/>
                <w:highlight w:val="white"/>
              </w:rPr>
              <w:t>REVEAL</w:t>
            </w:r>
          </w:p>
        </w:tc>
        <w:tc>
          <w:tcPr>
            <w:tcW w:w="834" w:type="pct"/>
            <w:vAlign w:val="center"/>
          </w:tcPr>
          <w:p w14:paraId="67461473"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86.94</w:t>
            </w:r>
          </w:p>
        </w:tc>
        <w:tc>
          <w:tcPr>
            <w:tcW w:w="833" w:type="pct"/>
            <w:shd w:val="clear" w:color="auto" w:fill="auto"/>
            <w:tcMar>
              <w:top w:w="100" w:type="dxa"/>
              <w:left w:w="100" w:type="dxa"/>
              <w:bottom w:w="100" w:type="dxa"/>
              <w:right w:w="100" w:type="dxa"/>
            </w:tcMar>
            <w:vAlign w:val="center"/>
          </w:tcPr>
          <w:p w14:paraId="068B751E"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34.03</w:t>
            </w:r>
          </w:p>
        </w:tc>
        <w:tc>
          <w:tcPr>
            <w:tcW w:w="835" w:type="pct"/>
            <w:shd w:val="clear" w:color="auto" w:fill="auto"/>
            <w:tcMar>
              <w:top w:w="100" w:type="dxa"/>
              <w:left w:w="100" w:type="dxa"/>
              <w:bottom w:w="100" w:type="dxa"/>
              <w:right w:w="100" w:type="dxa"/>
            </w:tcMar>
            <w:vAlign w:val="center"/>
          </w:tcPr>
          <w:p w14:paraId="2F18C49C"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64.24</w:t>
            </w:r>
          </w:p>
        </w:tc>
        <w:tc>
          <w:tcPr>
            <w:tcW w:w="834" w:type="pct"/>
            <w:shd w:val="clear" w:color="auto" w:fill="auto"/>
            <w:tcMar>
              <w:top w:w="100" w:type="dxa"/>
              <w:left w:w="100" w:type="dxa"/>
              <w:bottom w:w="100" w:type="dxa"/>
              <w:right w:w="100" w:type="dxa"/>
            </w:tcMar>
            <w:vAlign w:val="center"/>
          </w:tcPr>
          <w:p w14:paraId="643B5DCD"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44.49</w:t>
            </w:r>
          </w:p>
        </w:tc>
      </w:tr>
      <w:tr w:rsidR="00BB401F" w:rsidRPr="008746EE" w14:paraId="43C5E92C" w14:textId="77777777" w:rsidTr="00B54D63">
        <w:trPr>
          <w:trHeight w:val="115"/>
        </w:trPr>
        <w:tc>
          <w:tcPr>
            <w:tcW w:w="1665" w:type="pct"/>
            <w:shd w:val="clear" w:color="auto" w:fill="auto"/>
            <w:tcMar>
              <w:top w:w="100" w:type="dxa"/>
              <w:left w:w="100" w:type="dxa"/>
              <w:bottom w:w="100" w:type="dxa"/>
              <w:right w:w="100" w:type="dxa"/>
            </w:tcMar>
          </w:tcPr>
          <w:p w14:paraId="5C7BCB1C" w14:textId="2F4557D7" w:rsidR="00DC0E01" w:rsidRPr="008746EE" w:rsidRDefault="00DC0E01" w:rsidP="004B3E08">
            <w:pPr>
              <w:spacing w:line="168" w:lineRule="auto"/>
              <w:ind w:firstLine="0"/>
              <w:contextualSpacing/>
              <w:rPr>
                <w:sz w:val="16"/>
                <w:szCs w:val="16"/>
                <w:highlight w:val="white"/>
              </w:rPr>
            </w:pPr>
            <w:r w:rsidRPr="008746EE">
              <w:rPr>
                <w:sz w:val="16"/>
                <w:szCs w:val="16"/>
                <w:highlight w:val="white"/>
              </w:rPr>
              <w:t>Russell</w:t>
            </w:r>
          </w:p>
        </w:tc>
        <w:tc>
          <w:tcPr>
            <w:tcW w:w="834" w:type="pct"/>
            <w:vAlign w:val="center"/>
          </w:tcPr>
          <w:p w14:paraId="142BDEF2"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90.98</w:t>
            </w:r>
          </w:p>
        </w:tc>
        <w:tc>
          <w:tcPr>
            <w:tcW w:w="833" w:type="pct"/>
            <w:shd w:val="clear" w:color="auto" w:fill="auto"/>
            <w:tcMar>
              <w:top w:w="100" w:type="dxa"/>
              <w:left w:w="100" w:type="dxa"/>
              <w:bottom w:w="100" w:type="dxa"/>
              <w:right w:w="100" w:type="dxa"/>
            </w:tcMar>
            <w:vAlign w:val="center"/>
          </w:tcPr>
          <w:p w14:paraId="7214A15C"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24.63</w:t>
            </w:r>
          </w:p>
        </w:tc>
        <w:tc>
          <w:tcPr>
            <w:tcW w:w="835" w:type="pct"/>
            <w:shd w:val="clear" w:color="auto" w:fill="auto"/>
            <w:tcMar>
              <w:top w:w="100" w:type="dxa"/>
              <w:left w:w="100" w:type="dxa"/>
              <w:bottom w:w="100" w:type="dxa"/>
              <w:right w:w="100" w:type="dxa"/>
            </w:tcMar>
            <w:vAlign w:val="center"/>
          </w:tcPr>
          <w:p w14:paraId="1C7F3026"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10.91</w:t>
            </w:r>
          </w:p>
        </w:tc>
        <w:tc>
          <w:tcPr>
            <w:tcW w:w="834" w:type="pct"/>
            <w:shd w:val="clear" w:color="auto" w:fill="auto"/>
            <w:tcMar>
              <w:top w:w="100" w:type="dxa"/>
              <w:left w:w="100" w:type="dxa"/>
              <w:bottom w:w="100" w:type="dxa"/>
              <w:right w:w="100" w:type="dxa"/>
            </w:tcMar>
            <w:vAlign w:val="center"/>
          </w:tcPr>
          <w:p w14:paraId="5666E0AB"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15.24</w:t>
            </w:r>
          </w:p>
        </w:tc>
      </w:tr>
      <w:tr w:rsidR="00BB401F" w:rsidRPr="008746EE" w14:paraId="57C5FA83" w14:textId="77777777" w:rsidTr="00B54D63">
        <w:trPr>
          <w:trHeight w:val="115"/>
        </w:trPr>
        <w:tc>
          <w:tcPr>
            <w:tcW w:w="1665" w:type="pct"/>
            <w:shd w:val="clear" w:color="auto" w:fill="auto"/>
            <w:tcMar>
              <w:top w:w="100" w:type="dxa"/>
              <w:left w:w="100" w:type="dxa"/>
              <w:bottom w:w="100" w:type="dxa"/>
              <w:right w:w="100" w:type="dxa"/>
            </w:tcMar>
          </w:tcPr>
          <w:p w14:paraId="1A8F09CA" w14:textId="3B70A82E" w:rsidR="00DC0E01" w:rsidRPr="008746EE" w:rsidRDefault="00DC0E01" w:rsidP="004B3E08">
            <w:pPr>
              <w:spacing w:line="168" w:lineRule="auto"/>
              <w:ind w:firstLine="0"/>
              <w:contextualSpacing/>
              <w:rPr>
                <w:sz w:val="16"/>
                <w:szCs w:val="16"/>
                <w:highlight w:val="white"/>
              </w:rPr>
            </w:pPr>
            <w:r w:rsidRPr="008746EE">
              <w:rPr>
                <w:sz w:val="16"/>
                <w:szCs w:val="16"/>
                <w:highlight w:val="white"/>
              </w:rPr>
              <w:t>VulDeePecker</w:t>
            </w:r>
          </w:p>
        </w:tc>
        <w:tc>
          <w:tcPr>
            <w:tcW w:w="834" w:type="pct"/>
            <w:vAlign w:val="center"/>
          </w:tcPr>
          <w:p w14:paraId="7C7744D3"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89.05</w:t>
            </w:r>
          </w:p>
        </w:tc>
        <w:tc>
          <w:tcPr>
            <w:tcW w:w="833" w:type="pct"/>
            <w:shd w:val="clear" w:color="auto" w:fill="auto"/>
            <w:tcMar>
              <w:top w:w="100" w:type="dxa"/>
              <w:left w:w="100" w:type="dxa"/>
              <w:bottom w:w="100" w:type="dxa"/>
              <w:right w:w="100" w:type="dxa"/>
            </w:tcMar>
            <w:vAlign w:val="center"/>
          </w:tcPr>
          <w:p w14:paraId="06984692"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17.68</w:t>
            </w:r>
          </w:p>
        </w:tc>
        <w:tc>
          <w:tcPr>
            <w:tcW w:w="835" w:type="pct"/>
            <w:shd w:val="clear" w:color="auto" w:fill="auto"/>
            <w:tcMar>
              <w:top w:w="100" w:type="dxa"/>
              <w:left w:w="100" w:type="dxa"/>
              <w:bottom w:w="100" w:type="dxa"/>
              <w:right w:w="100" w:type="dxa"/>
            </w:tcMar>
            <w:vAlign w:val="center"/>
          </w:tcPr>
          <w:p w14:paraId="1AD80284"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13.87</w:t>
            </w:r>
          </w:p>
        </w:tc>
        <w:tc>
          <w:tcPr>
            <w:tcW w:w="834" w:type="pct"/>
            <w:shd w:val="clear" w:color="auto" w:fill="auto"/>
            <w:tcMar>
              <w:top w:w="100" w:type="dxa"/>
              <w:left w:w="100" w:type="dxa"/>
              <w:bottom w:w="100" w:type="dxa"/>
              <w:right w:w="100" w:type="dxa"/>
            </w:tcMar>
            <w:vAlign w:val="center"/>
          </w:tcPr>
          <w:p w14:paraId="6BE5539F"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15.7</w:t>
            </w:r>
          </w:p>
        </w:tc>
      </w:tr>
      <w:tr w:rsidR="00BB401F" w:rsidRPr="008746EE" w14:paraId="364E07D0" w14:textId="77777777" w:rsidTr="00B54D63">
        <w:trPr>
          <w:trHeight w:val="115"/>
        </w:trPr>
        <w:tc>
          <w:tcPr>
            <w:tcW w:w="1665" w:type="pct"/>
            <w:shd w:val="clear" w:color="auto" w:fill="auto"/>
            <w:tcMar>
              <w:top w:w="100" w:type="dxa"/>
              <w:left w:w="100" w:type="dxa"/>
              <w:bottom w:w="100" w:type="dxa"/>
              <w:right w:w="100" w:type="dxa"/>
            </w:tcMar>
          </w:tcPr>
          <w:p w14:paraId="61286840" w14:textId="04C9980B" w:rsidR="00DC0E01" w:rsidRPr="008746EE" w:rsidRDefault="00DC0E01" w:rsidP="004B3E08">
            <w:pPr>
              <w:spacing w:line="168" w:lineRule="auto"/>
              <w:ind w:firstLine="0"/>
              <w:contextualSpacing/>
              <w:rPr>
                <w:sz w:val="16"/>
                <w:szCs w:val="16"/>
                <w:highlight w:val="white"/>
              </w:rPr>
            </w:pPr>
            <w:r w:rsidRPr="008746EE">
              <w:rPr>
                <w:sz w:val="16"/>
                <w:szCs w:val="16"/>
                <w:highlight w:val="white"/>
              </w:rPr>
              <w:t>SySeVR</w:t>
            </w:r>
          </w:p>
        </w:tc>
        <w:tc>
          <w:tcPr>
            <w:tcW w:w="834" w:type="pct"/>
            <w:vAlign w:val="center"/>
          </w:tcPr>
          <w:p w14:paraId="66345855"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84.22</w:t>
            </w:r>
          </w:p>
        </w:tc>
        <w:tc>
          <w:tcPr>
            <w:tcW w:w="833" w:type="pct"/>
            <w:shd w:val="clear" w:color="auto" w:fill="auto"/>
            <w:tcMar>
              <w:top w:w="100" w:type="dxa"/>
              <w:left w:w="100" w:type="dxa"/>
              <w:bottom w:w="100" w:type="dxa"/>
              <w:right w:w="100" w:type="dxa"/>
            </w:tcMar>
            <w:vAlign w:val="center"/>
          </w:tcPr>
          <w:p w14:paraId="012DA31A"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24.46</w:t>
            </w:r>
          </w:p>
        </w:tc>
        <w:tc>
          <w:tcPr>
            <w:tcW w:w="835" w:type="pct"/>
            <w:shd w:val="clear" w:color="auto" w:fill="auto"/>
            <w:tcMar>
              <w:top w:w="100" w:type="dxa"/>
              <w:left w:w="100" w:type="dxa"/>
              <w:bottom w:w="100" w:type="dxa"/>
              <w:right w:w="100" w:type="dxa"/>
            </w:tcMar>
            <w:vAlign w:val="center"/>
          </w:tcPr>
          <w:p w14:paraId="4ED6D757"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40.11</w:t>
            </w:r>
          </w:p>
        </w:tc>
        <w:tc>
          <w:tcPr>
            <w:tcW w:w="834" w:type="pct"/>
            <w:shd w:val="clear" w:color="auto" w:fill="auto"/>
            <w:tcMar>
              <w:top w:w="100" w:type="dxa"/>
              <w:left w:w="100" w:type="dxa"/>
              <w:bottom w:w="100" w:type="dxa"/>
              <w:right w:w="100" w:type="dxa"/>
            </w:tcMar>
            <w:vAlign w:val="center"/>
          </w:tcPr>
          <w:p w14:paraId="230FF59B"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30.25</w:t>
            </w:r>
          </w:p>
        </w:tc>
      </w:tr>
      <w:tr w:rsidR="00BB401F" w:rsidRPr="008746EE" w14:paraId="777F313E" w14:textId="77777777" w:rsidTr="00B54D63">
        <w:trPr>
          <w:trHeight w:val="115"/>
        </w:trPr>
        <w:tc>
          <w:tcPr>
            <w:tcW w:w="1665" w:type="pct"/>
            <w:shd w:val="clear" w:color="auto" w:fill="auto"/>
            <w:tcMar>
              <w:top w:w="100" w:type="dxa"/>
              <w:left w:w="100" w:type="dxa"/>
              <w:bottom w:w="100" w:type="dxa"/>
              <w:right w:w="100" w:type="dxa"/>
            </w:tcMar>
          </w:tcPr>
          <w:p w14:paraId="6A8E7B7F" w14:textId="060D0943" w:rsidR="00DC0E01" w:rsidRPr="008746EE" w:rsidRDefault="00DC0E01" w:rsidP="004B3E08">
            <w:pPr>
              <w:spacing w:line="168" w:lineRule="auto"/>
              <w:ind w:firstLine="0"/>
              <w:contextualSpacing/>
              <w:rPr>
                <w:sz w:val="16"/>
                <w:szCs w:val="16"/>
                <w:highlight w:val="white"/>
              </w:rPr>
            </w:pPr>
            <w:r w:rsidRPr="008746EE">
              <w:rPr>
                <w:sz w:val="16"/>
                <w:szCs w:val="16"/>
                <w:highlight w:val="white"/>
              </w:rPr>
              <w:t>Devign</w:t>
            </w:r>
          </w:p>
        </w:tc>
        <w:tc>
          <w:tcPr>
            <w:tcW w:w="834" w:type="pct"/>
            <w:vAlign w:val="center"/>
          </w:tcPr>
          <w:p w14:paraId="7724952B"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88.41</w:t>
            </w:r>
          </w:p>
        </w:tc>
        <w:tc>
          <w:tcPr>
            <w:tcW w:w="833" w:type="pct"/>
            <w:shd w:val="clear" w:color="auto" w:fill="auto"/>
            <w:tcMar>
              <w:top w:w="100" w:type="dxa"/>
              <w:left w:w="100" w:type="dxa"/>
              <w:bottom w:w="100" w:type="dxa"/>
              <w:right w:w="100" w:type="dxa"/>
            </w:tcMar>
            <w:vAlign w:val="center"/>
          </w:tcPr>
          <w:p w14:paraId="517B9140"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34.61</w:t>
            </w:r>
          </w:p>
        </w:tc>
        <w:tc>
          <w:tcPr>
            <w:tcW w:w="835" w:type="pct"/>
            <w:shd w:val="clear" w:color="auto" w:fill="auto"/>
            <w:tcMar>
              <w:top w:w="100" w:type="dxa"/>
              <w:left w:w="100" w:type="dxa"/>
              <w:bottom w:w="100" w:type="dxa"/>
              <w:right w:w="100" w:type="dxa"/>
            </w:tcMar>
            <w:vAlign w:val="center"/>
          </w:tcPr>
          <w:p w14:paraId="0C801D31"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26.67</w:t>
            </w:r>
          </w:p>
        </w:tc>
        <w:tc>
          <w:tcPr>
            <w:tcW w:w="834" w:type="pct"/>
            <w:shd w:val="clear" w:color="auto" w:fill="auto"/>
            <w:tcMar>
              <w:top w:w="100" w:type="dxa"/>
              <w:left w:w="100" w:type="dxa"/>
              <w:bottom w:w="100" w:type="dxa"/>
              <w:right w:w="100" w:type="dxa"/>
            </w:tcMar>
            <w:vAlign w:val="center"/>
          </w:tcPr>
          <w:p w14:paraId="29ECAB95" w14:textId="77777777" w:rsidR="00DC0E01" w:rsidRPr="008746EE" w:rsidRDefault="00DC0E01" w:rsidP="004B3E08">
            <w:pPr>
              <w:spacing w:line="168" w:lineRule="auto"/>
              <w:ind w:firstLine="0"/>
              <w:contextualSpacing/>
              <w:jc w:val="center"/>
              <w:rPr>
                <w:sz w:val="16"/>
                <w:szCs w:val="16"/>
                <w:highlight w:val="white"/>
              </w:rPr>
            </w:pPr>
            <w:r w:rsidRPr="008746EE">
              <w:rPr>
                <w:sz w:val="16"/>
                <w:szCs w:val="16"/>
                <w:highlight w:val="white"/>
              </w:rPr>
              <w:t>29.87</w:t>
            </w:r>
          </w:p>
        </w:tc>
      </w:tr>
    </w:tbl>
    <w:p w14:paraId="01375FA9" w14:textId="5D77933D" w:rsidR="002B548A" w:rsidRDefault="005615B6" w:rsidP="002B548A">
      <w:pPr>
        <w:rPr>
          <w:b/>
          <w:bCs/>
          <w:lang w:val="pt-BR"/>
        </w:rPr>
      </w:pPr>
      <w:r w:rsidRPr="005615B6">
        <w:rPr>
          <w:b/>
          <w:bCs/>
          <w:lang w:val="pt-BR"/>
        </w:rPr>
        <w:t>Kết quả</w:t>
      </w:r>
      <w:r>
        <w:rPr>
          <w:b/>
          <w:bCs/>
          <w:lang w:val="pt-BR"/>
        </w:rPr>
        <w:t xml:space="preserve"> thực nghiệm</w:t>
      </w:r>
      <w:r w:rsidRPr="005615B6">
        <w:rPr>
          <w:b/>
          <w:bCs/>
          <w:lang w:val="pt-BR"/>
        </w:rPr>
        <w:t xml:space="preserve"> </w:t>
      </w:r>
      <w:r>
        <w:rPr>
          <w:b/>
          <w:bCs/>
          <w:lang w:val="pt-BR"/>
        </w:rPr>
        <w:t>4</w:t>
      </w:r>
      <w:r w:rsidRPr="005615B6">
        <w:rPr>
          <w:b/>
          <w:bCs/>
          <w:lang w:val="pt-BR"/>
        </w:rPr>
        <w:t>: So sánh DrCSE với các hướng tiếp cận khác trên cùng bộ dữ liệu FFmpeg+Qemu</w:t>
      </w:r>
    </w:p>
    <w:p w14:paraId="160EBDFB" w14:textId="71BA6F9A" w:rsidR="005615B6" w:rsidRPr="001867B0" w:rsidRDefault="00B475F4" w:rsidP="00B475F4">
      <w:pPr>
        <w:ind w:firstLine="0"/>
        <w:jc w:val="center"/>
        <w:rPr>
          <w:i/>
          <w:iCs/>
          <w:sz w:val="20"/>
          <w:szCs w:val="20"/>
          <w:highlight w:val="white"/>
        </w:rPr>
      </w:pPr>
      <w:bookmarkStart w:id="32" w:name="_Toc200346418"/>
      <w:bookmarkStart w:id="33" w:name="_Toc204591062"/>
      <w:r w:rsidRPr="001867B0">
        <w:rPr>
          <w:i/>
          <w:iCs/>
          <w:sz w:val="20"/>
          <w:szCs w:val="20"/>
          <w:highlight w:val="white"/>
        </w:rPr>
        <w:t>Bảng 3.</w:t>
      </w:r>
      <w:r w:rsidR="00DF4AC0">
        <w:rPr>
          <w:i/>
          <w:iCs/>
          <w:sz w:val="20"/>
          <w:szCs w:val="20"/>
          <w:highlight w:val="white"/>
        </w:rPr>
        <w:t>5</w:t>
      </w:r>
      <w:r w:rsidRPr="001867B0">
        <w:rPr>
          <w:i/>
          <w:iCs/>
          <w:sz w:val="20"/>
          <w:szCs w:val="20"/>
          <w:highlight w:val="white"/>
        </w:rPr>
        <w:t xml:space="preserve">. </w:t>
      </w:r>
      <w:r w:rsidR="005615B6" w:rsidRPr="001867B0">
        <w:rPr>
          <w:i/>
          <w:iCs/>
          <w:sz w:val="20"/>
          <w:szCs w:val="20"/>
          <w:highlight w:val="white"/>
        </w:rPr>
        <w:t>Kết quả thực nghiệm kịch bản 4</w:t>
      </w:r>
      <w:bookmarkEnd w:id="32"/>
      <w:bookmarkEnd w:id="33"/>
    </w:p>
    <w:tbl>
      <w:tblPr>
        <w:tblW w:w="513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600" w:firstRow="0" w:lastRow="0" w:firstColumn="0" w:lastColumn="0" w:noHBand="1" w:noVBand="1"/>
      </w:tblPr>
      <w:tblGrid>
        <w:gridCol w:w="2113"/>
        <w:gridCol w:w="1012"/>
        <w:gridCol w:w="990"/>
        <w:gridCol w:w="701"/>
        <w:gridCol w:w="991"/>
      </w:tblGrid>
      <w:tr w:rsidR="00A72130" w:rsidRPr="008746EE" w14:paraId="6F32323A" w14:textId="77777777" w:rsidTr="00B54D63">
        <w:trPr>
          <w:trHeight w:val="72"/>
          <w:tblHeader/>
        </w:trPr>
        <w:tc>
          <w:tcPr>
            <w:tcW w:w="1820" w:type="pct"/>
            <w:shd w:val="clear" w:color="auto" w:fill="auto"/>
            <w:tcMar>
              <w:top w:w="100" w:type="dxa"/>
              <w:left w:w="100" w:type="dxa"/>
              <w:bottom w:w="100" w:type="dxa"/>
              <w:right w:w="100" w:type="dxa"/>
            </w:tcMar>
            <w:vAlign w:val="center"/>
          </w:tcPr>
          <w:p w14:paraId="4E9B0041" w14:textId="77777777" w:rsidR="005615B6" w:rsidRPr="008746EE" w:rsidRDefault="005615B6" w:rsidP="004B3E08">
            <w:pPr>
              <w:spacing w:line="168" w:lineRule="auto"/>
              <w:ind w:firstLine="0"/>
              <w:contextualSpacing/>
              <w:jc w:val="center"/>
              <w:rPr>
                <w:b/>
                <w:bCs/>
                <w:sz w:val="16"/>
                <w:szCs w:val="16"/>
                <w:highlight w:val="white"/>
              </w:rPr>
            </w:pPr>
            <w:r w:rsidRPr="008746EE">
              <w:rPr>
                <w:b/>
                <w:bCs/>
                <w:sz w:val="16"/>
                <w:szCs w:val="16"/>
                <w:highlight w:val="white"/>
              </w:rPr>
              <w:t>Hướng tiếp cận</w:t>
            </w:r>
          </w:p>
        </w:tc>
        <w:tc>
          <w:tcPr>
            <w:tcW w:w="871" w:type="pct"/>
            <w:shd w:val="clear" w:color="auto" w:fill="auto"/>
            <w:tcMar>
              <w:top w:w="100" w:type="dxa"/>
              <w:left w:w="100" w:type="dxa"/>
              <w:bottom w:w="100" w:type="dxa"/>
              <w:right w:w="100" w:type="dxa"/>
            </w:tcMar>
            <w:vAlign w:val="center"/>
          </w:tcPr>
          <w:p w14:paraId="2B658EB0" w14:textId="77777777" w:rsidR="005615B6" w:rsidRPr="008746EE" w:rsidRDefault="005615B6" w:rsidP="004B3E08">
            <w:pPr>
              <w:spacing w:line="168" w:lineRule="auto"/>
              <w:ind w:firstLine="0"/>
              <w:contextualSpacing/>
              <w:jc w:val="center"/>
              <w:rPr>
                <w:b/>
                <w:bCs/>
                <w:sz w:val="16"/>
                <w:szCs w:val="16"/>
                <w:highlight w:val="white"/>
              </w:rPr>
            </w:pPr>
            <w:r w:rsidRPr="008746EE">
              <w:rPr>
                <w:b/>
                <w:bCs/>
                <w:sz w:val="16"/>
                <w:szCs w:val="16"/>
                <w:highlight w:val="white"/>
              </w:rPr>
              <w:t>Accuracy</w:t>
            </w:r>
          </w:p>
        </w:tc>
        <w:tc>
          <w:tcPr>
            <w:tcW w:w="852" w:type="pct"/>
            <w:shd w:val="clear" w:color="auto" w:fill="auto"/>
            <w:tcMar>
              <w:top w:w="100" w:type="dxa"/>
              <w:left w:w="100" w:type="dxa"/>
              <w:bottom w:w="100" w:type="dxa"/>
              <w:right w:w="100" w:type="dxa"/>
            </w:tcMar>
            <w:vAlign w:val="center"/>
          </w:tcPr>
          <w:p w14:paraId="721FBDF1" w14:textId="77777777" w:rsidR="005615B6" w:rsidRPr="008746EE" w:rsidRDefault="005615B6" w:rsidP="004B3E08">
            <w:pPr>
              <w:spacing w:line="168" w:lineRule="auto"/>
              <w:ind w:firstLine="0"/>
              <w:contextualSpacing/>
              <w:jc w:val="center"/>
              <w:rPr>
                <w:b/>
                <w:bCs/>
                <w:sz w:val="16"/>
                <w:szCs w:val="16"/>
                <w:highlight w:val="white"/>
              </w:rPr>
            </w:pPr>
            <w:r w:rsidRPr="008746EE">
              <w:rPr>
                <w:b/>
                <w:bCs/>
                <w:sz w:val="16"/>
                <w:szCs w:val="16"/>
                <w:highlight w:val="white"/>
              </w:rPr>
              <w:t>Precision</w:t>
            </w:r>
          </w:p>
        </w:tc>
        <w:tc>
          <w:tcPr>
            <w:tcW w:w="604" w:type="pct"/>
            <w:shd w:val="clear" w:color="auto" w:fill="auto"/>
            <w:tcMar>
              <w:top w:w="100" w:type="dxa"/>
              <w:left w:w="100" w:type="dxa"/>
              <w:bottom w:w="100" w:type="dxa"/>
              <w:right w:w="100" w:type="dxa"/>
            </w:tcMar>
            <w:vAlign w:val="center"/>
          </w:tcPr>
          <w:p w14:paraId="46C6B5BF" w14:textId="77777777" w:rsidR="005615B6" w:rsidRPr="008746EE" w:rsidRDefault="005615B6" w:rsidP="004B3E08">
            <w:pPr>
              <w:spacing w:line="168" w:lineRule="auto"/>
              <w:ind w:firstLine="0"/>
              <w:contextualSpacing/>
              <w:jc w:val="center"/>
              <w:rPr>
                <w:b/>
                <w:bCs/>
                <w:sz w:val="16"/>
                <w:szCs w:val="16"/>
                <w:highlight w:val="white"/>
              </w:rPr>
            </w:pPr>
            <w:r w:rsidRPr="008746EE">
              <w:rPr>
                <w:b/>
                <w:bCs/>
                <w:sz w:val="16"/>
                <w:szCs w:val="16"/>
                <w:highlight w:val="white"/>
              </w:rPr>
              <w:t>Recal</w:t>
            </w:r>
          </w:p>
        </w:tc>
        <w:tc>
          <w:tcPr>
            <w:tcW w:w="853" w:type="pct"/>
            <w:shd w:val="clear" w:color="auto" w:fill="auto"/>
            <w:tcMar>
              <w:top w:w="100" w:type="dxa"/>
              <w:left w:w="100" w:type="dxa"/>
              <w:bottom w:w="100" w:type="dxa"/>
              <w:right w:w="100" w:type="dxa"/>
            </w:tcMar>
            <w:vAlign w:val="center"/>
          </w:tcPr>
          <w:p w14:paraId="50372924" w14:textId="77777777" w:rsidR="005615B6" w:rsidRPr="008746EE" w:rsidRDefault="005615B6" w:rsidP="004B3E08">
            <w:pPr>
              <w:spacing w:line="168" w:lineRule="auto"/>
              <w:ind w:firstLine="0"/>
              <w:contextualSpacing/>
              <w:jc w:val="center"/>
              <w:rPr>
                <w:b/>
                <w:bCs/>
                <w:sz w:val="16"/>
                <w:szCs w:val="16"/>
                <w:highlight w:val="white"/>
              </w:rPr>
            </w:pPr>
            <w:r w:rsidRPr="008746EE">
              <w:rPr>
                <w:b/>
                <w:bCs/>
                <w:sz w:val="16"/>
                <w:szCs w:val="16"/>
                <w:highlight w:val="white"/>
              </w:rPr>
              <w:t>F1-score</w:t>
            </w:r>
          </w:p>
        </w:tc>
      </w:tr>
      <w:tr w:rsidR="00A72130" w:rsidRPr="008746EE" w14:paraId="1066FF59" w14:textId="77777777" w:rsidTr="00B54D63">
        <w:trPr>
          <w:trHeight w:val="72"/>
        </w:trPr>
        <w:tc>
          <w:tcPr>
            <w:tcW w:w="1820" w:type="pct"/>
            <w:shd w:val="clear" w:color="auto" w:fill="auto"/>
            <w:tcMar>
              <w:top w:w="100" w:type="dxa"/>
              <w:left w:w="100" w:type="dxa"/>
              <w:bottom w:w="100" w:type="dxa"/>
              <w:right w:w="100" w:type="dxa"/>
            </w:tcMar>
          </w:tcPr>
          <w:p w14:paraId="73BDC757" w14:textId="77777777" w:rsidR="005615B6" w:rsidRPr="00A21612" w:rsidRDefault="005615B6" w:rsidP="004B3E08">
            <w:pPr>
              <w:spacing w:line="168" w:lineRule="auto"/>
              <w:ind w:firstLine="0"/>
              <w:contextualSpacing/>
              <w:rPr>
                <w:b/>
                <w:bCs/>
                <w:sz w:val="16"/>
                <w:szCs w:val="16"/>
                <w:highlight w:val="white"/>
              </w:rPr>
            </w:pPr>
            <w:r w:rsidRPr="00A21612">
              <w:rPr>
                <w:b/>
                <w:bCs/>
                <w:sz w:val="16"/>
                <w:szCs w:val="16"/>
                <w:highlight w:val="white"/>
              </w:rPr>
              <w:t xml:space="preserve">Mô hình đề xuất DrCSE </w:t>
            </w:r>
          </w:p>
        </w:tc>
        <w:tc>
          <w:tcPr>
            <w:tcW w:w="871" w:type="pct"/>
            <w:vAlign w:val="center"/>
          </w:tcPr>
          <w:p w14:paraId="52954094" w14:textId="77777777" w:rsidR="005615B6" w:rsidRPr="008746EE" w:rsidRDefault="005615B6" w:rsidP="004B3E08">
            <w:pPr>
              <w:spacing w:line="168" w:lineRule="auto"/>
              <w:ind w:firstLine="0"/>
              <w:contextualSpacing/>
              <w:jc w:val="center"/>
              <w:rPr>
                <w:b/>
                <w:bCs/>
                <w:sz w:val="16"/>
                <w:szCs w:val="16"/>
                <w:highlight w:val="white"/>
              </w:rPr>
            </w:pPr>
            <w:r w:rsidRPr="008746EE">
              <w:rPr>
                <w:b/>
                <w:bCs/>
                <w:sz w:val="16"/>
                <w:szCs w:val="16"/>
                <w:highlight w:val="white"/>
              </w:rPr>
              <w:t>64.37</w:t>
            </w:r>
          </w:p>
        </w:tc>
        <w:tc>
          <w:tcPr>
            <w:tcW w:w="852" w:type="pct"/>
            <w:shd w:val="clear" w:color="auto" w:fill="auto"/>
            <w:tcMar>
              <w:top w:w="100" w:type="dxa"/>
              <w:left w:w="100" w:type="dxa"/>
              <w:bottom w:w="100" w:type="dxa"/>
              <w:right w:w="100" w:type="dxa"/>
            </w:tcMar>
            <w:vAlign w:val="center"/>
          </w:tcPr>
          <w:p w14:paraId="42DB3DDD" w14:textId="77777777" w:rsidR="005615B6" w:rsidRPr="008746EE" w:rsidRDefault="005615B6" w:rsidP="004B3E08">
            <w:pPr>
              <w:spacing w:line="168" w:lineRule="auto"/>
              <w:ind w:firstLine="0"/>
              <w:contextualSpacing/>
              <w:jc w:val="center"/>
              <w:rPr>
                <w:b/>
                <w:bCs/>
                <w:sz w:val="16"/>
                <w:szCs w:val="16"/>
                <w:highlight w:val="white"/>
              </w:rPr>
            </w:pPr>
            <w:r w:rsidRPr="008746EE">
              <w:rPr>
                <w:b/>
                <w:bCs/>
                <w:sz w:val="16"/>
                <w:szCs w:val="16"/>
                <w:highlight w:val="white"/>
              </w:rPr>
              <w:t>58.19</w:t>
            </w:r>
          </w:p>
        </w:tc>
        <w:tc>
          <w:tcPr>
            <w:tcW w:w="604" w:type="pct"/>
            <w:shd w:val="clear" w:color="auto" w:fill="auto"/>
            <w:tcMar>
              <w:top w:w="100" w:type="dxa"/>
              <w:left w:w="100" w:type="dxa"/>
              <w:bottom w:w="100" w:type="dxa"/>
              <w:right w:w="100" w:type="dxa"/>
            </w:tcMar>
            <w:vAlign w:val="center"/>
          </w:tcPr>
          <w:p w14:paraId="6FE127CA" w14:textId="77777777" w:rsidR="005615B6" w:rsidRPr="008746EE" w:rsidRDefault="005615B6" w:rsidP="004B3E08">
            <w:pPr>
              <w:spacing w:line="168" w:lineRule="auto"/>
              <w:ind w:firstLine="0"/>
              <w:contextualSpacing/>
              <w:jc w:val="center"/>
              <w:rPr>
                <w:b/>
                <w:bCs/>
                <w:sz w:val="16"/>
                <w:szCs w:val="16"/>
                <w:highlight w:val="white"/>
              </w:rPr>
            </w:pPr>
            <w:r w:rsidRPr="008746EE">
              <w:rPr>
                <w:b/>
                <w:bCs/>
                <w:sz w:val="16"/>
                <w:szCs w:val="16"/>
                <w:highlight w:val="white"/>
              </w:rPr>
              <w:t>76.29</w:t>
            </w:r>
          </w:p>
        </w:tc>
        <w:tc>
          <w:tcPr>
            <w:tcW w:w="853" w:type="pct"/>
            <w:shd w:val="clear" w:color="auto" w:fill="auto"/>
            <w:tcMar>
              <w:top w:w="100" w:type="dxa"/>
              <w:left w:w="100" w:type="dxa"/>
              <w:bottom w:w="100" w:type="dxa"/>
              <w:right w:w="100" w:type="dxa"/>
            </w:tcMar>
            <w:vAlign w:val="center"/>
          </w:tcPr>
          <w:p w14:paraId="2BC06ECA" w14:textId="77777777" w:rsidR="005615B6" w:rsidRPr="008746EE" w:rsidRDefault="005615B6" w:rsidP="004B3E08">
            <w:pPr>
              <w:spacing w:line="168" w:lineRule="auto"/>
              <w:ind w:firstLine="0"/>
              <w:contextualSpacing/>
              <w:jc w:val="center"/>
              <w:rPr>
                <w:b/>
                <w:bCs/>
                <w:sz w:val="16"/>
                <w:szCs w:val="16"/>
                <w:highlight w:val="white"/>
              </w:rPr>
            </w:pPr>
            <w:r w:rsidRPr="008746EE">
              <w:rPr>
                <w:b/>
                <w:bCs/>
                <w:sz w:val="16"/>
                <w:szCs w:val="16"/>
                <w:highlight w:val="white"/>
              </w:rPr>
              <w:t>66.02</w:t>
            </w:r>
          </w:p>
        </w:tc>
      </w:tr>
      <w:tr w:rsidR="00CA217D" w:rsidRPr="008746EE" w14:paraId="50E02513" w14:textId="77777777" w:rsidTr="00B54D63">
        <w:trPr>
          <w:trHeight w:val="115"/>
        </w:trPr>
        <w:tc>
          <w:tcPr>
            <w:tcW w:w="1820" w:type="pct"/>
            <w:shd w:val="clear" w:color="auto" w:fill="auto"/>
            <w:tcMar>
              <w:top w:w="100" w:type="dxa"/>
              <w:left w:w="100" w:type="dxa"/>
              <w:bottom w:w="100" w:type="dxa"/>
              <w:right w:w="100" w:type="dxa"/>
            </w:tcMar>
          </w:tcPr>
          <w:p w14:paraId="52DDFA36" w14:textId="04C84DDD" w:rsidR="00CA217D" w:rsidRPr="008746EE" w:rsidRDefault="00CA217D" w:rsidP="004B3E08">
            <w:pPr>
              <w:spacing w:line="168" w:lineRule="auto"/>
              <w:ind w:firstLine="0"/>
              <w:contextualSpacing/>
              <w:rPr>
                <w:color w:val="212529"/>
                <w:sz w:val="16"/>
                <w:szCs w:val="16"/>
                <w:highlight w:val="white"/>
              </w:rPr>
            </w:pPr>
            <w:r w:rsidRPr="008746EE">
              <w:rPr>
                <w:color w:val="212529"/>
                <w:sz w:val="16"/>
                <w:szCs w:val="16"/>
                <w:highlight w:val="white"/>
              </w:rPr>
              <w:t>Mô hình đề xuất GRB</w:t>
            </w:r>
          </w:p>
        </w:tc>
        <w:tc>
          <w:tcPr>
            <w:tcW w:w="871" w:type="pct"/>
            <w:vAlign w:val="center"/>
          </w:tcPr>
          <w:p w14:paraId="28D4C542" w14:textId="3B680CD3" w:rsidR="00CA217D" w:rsidRPr="008746EE" w:rsidRDefault="00CA217D" w:rsidP="004B3E08">
            <w:pPr>
              <w:spacing w:line="168" w:lineRule="auto"/>
              <w:ind w:firstLine="0"/>
              <w:contextualSpacing/>
              <w:jc w:val="center"/>
              <w:rPr>
                <w:color w:val="212529"/>
                <w:sz w:val="16"/>
                <w:szCs w:val="16"/>
                <w:highlight w:val="white"/>
              </w:rPr>
            </w:pPr>
            <w:r w:rsidRPr="008746EE">
              <w:rPr>
                <w:color w:val="212529"/>
                <w:sz w:val="16"/>
                <w:szCs w:val="16"/>
                <w:highlight w:val="white"/>
              </w:rPr>
              <w:t>87.58</w:t>
            </w:r>
          </w:p>
        </w:tc>
        <w:tc>
          <w:tcPr>
            <w:tcW w:w="852" w:type="pct"/>
            <w:shd w:val="clear" w:color="auto" w:fill="auto"/>
            <w:tcMar>
              <w:top w:w="100" w:type="dxa"/>
              <w:left w:w="100" w:type="dxa"/>
              <w:bottom w:w="100" w:type="dxa"/>
              <w:right w:w="100" w:type="dxa"/>
            </w:tcMar>
            <w:vAlign w:val="center"/>
          </w:tcPr>
          <w:p w14:paraId="05A02E13" w14:textId="79D77C55" w:rsidR="00CA217D" w:rsidRPr="008746EE" w:rsidRDefault="00CA217D" w:rsidP="004B3E08">
            <w:pPr>
              <w:spacing w:line="168" w:lineRule="auto"/>
              <w:ind w:firstLine="0"/>
              <w:contextualSpacing/>
              <w:jc w:val="center"/>
              <w:rPr>
                <w:color w:val="212529"/>
                <w:sz w:val="16"/>
                <w:szCs w:val="16"/>
                <w:highlight w:val="white"/>
              </w:rPr>
            </w:pPr>
            <w:r w:rsidRPr="008746EE">
              <w:rPr>
                <w:color w:val="212529"/>
                <w:sz w:val="16"/>
                <w:szCs w:val="16"/>
                <w:highlight w:val="white"/>
              </w:rPr>
              <w:t>39.42</w:t>
            </w:r>
          </w:p>
        </w:tc>
        <w:tc>
          <w:tcPr>
            <w:tcW w:w="604" w:type="pct"/>
            <w:shd w:val="clear" w:color="auto" w:fill="auto"/>
            <w:tcMar>
              <w:top w:w="100" w:type="dxa"/>
              <w:left w:w="100" w:type="dxa"/>
              <w:bottom w:w="100" w:type="dxa"/>
              <w:right w:w="100" w:type="dxa"/>
            </w:tcMar>
            <w:vAlign w:val="center"/>
          </w:tcPr>
          <w:p w14:paraId="6D14521C" w14:textId="3597D619" w:rsidR="00CA217D" w:rsidRPr="008746EE" w:rsidRDefault="00CA217D" w:rsidP="004B3E08">
            <w:pPr>
              <w:spacing w:line="168" w:lineRule="auto"/>
              <w:ind w:firstLine="0"/>
              <w:contextualSpacing/>
              <w:jc w:val="center"/>
              <w:rPr>
                <w:color w:val="212529"/>
                <w:sz w:val="16"/>
                <w:szCs w:val="16"/>
                <w:highlight w:val="white"/>
              </w:rPr>
            </w:pPr>
            <w:r w:rsidRPr="008746EE">
              <w:rPr>
                <w:color w:val="212529"/>
                <w:sz w:val="16"/>
                <w:szCs w:val="16"/>
                <w:highlight w:val="white"/>
              </w:rPr>
              <w:t>67.07</w:t>
            </w:r>
          </w:p>
        </w:tc>
        <w:tc>
          <w:tcPr>
            <w:tcW w:w="853" w:type="pct"/>
            <w:shd w:val="clear" w:color="auto" w:fill="auto"/>
            <w:tcMar>
              <w:top w:w="100" w:type="dxa"/>
              <w:left w:w="100" w:type="dxa"/>
              <w:bottom w:w="100" w:type="dxa"/>
              <w:right w:w="100" w:type="dxa"/>
            </w:tcMar>
            <w:vAlign w:val="center"/>
          </w:tcPr>
          <w:p w14:paraId="3F9EF9C1" w14:textId="281065FE" w:rsidR="00CA217D" w:rsidRPr="008746EE" w:rsidRDefault="00CA217D" w:rsidP="004B3E08">
            <w:pPr>
              <w:spacing w:line="168" w:lineRule="auto"/>
              <w:ind w:firstLine="0"/>
              <w:contextualSpacing/>
              <w:jc w:val="center"/>
              <w:rPr>
                <w:color w:val="212529"/>
                <w:sz w:val="16"/>
                <w:szCs w:val="16"/>
                <w:highlight w:val="white"/>
              </w:rPr>
            </w:pPr>
            <w:r w:rsidRPr="008746EE">
              <w:rPr>
                <w:color w:val="212529"/>
                <w:sz w:val="16"/>
                <w:szCs w:val="16"/>
                <w:highlight w:val="white"/>
              </w:rPr>
              <w:t>49.65</w:t>
            </w:r>
          </w:p>
        </w:tc>
      </w:tr>
      <w:tr w:rsidR="00A72130" w:rsidRPr="008746EE" w14:paraId="16143DB7" w14:textId="77777777" w:rsidTr="00B54D63">
        <w:trPr>
          <w:trHeight w:val="115"/>
        </w:trPr>
        <w:tc>
          <w:tcPr>
            <w:tcW w:w="1820" w:type="pct"/>
            <w:shd w:val="clear" w:color="auto" w:fill="auto"/>
            <w:tcMar>
              <w:top w:w="100" w:type="dxa"/>
              <w:left w:w="100" w:type="dxa"/>
              <w:bottom w:w="100" w:type="dxa"/>
              <w:right w:w="100" w:type="dxa"/>
            </w:tcMar>
          </w:tcPr>
          <w:p w14:paraId="5A5EA324" w14:textId="0EA92ACA" w:rsidR="005615B6" w:rsidRPr="008746EE" w:rsidRDefault="005615B6" w:rsidP="004B3E08">
            <w:pPr>
              <w:spacing w:line="168" w:lineRule="auto"/>
              <w:ind w:firstLine="0"/>
              <w:contextualSpacing/>
              <w:rPr>
                <w:color w:val="212529"/>
                <w:sz w:val="16"/>
                <w:szCs w:val="16"/>
                <w:highlight w:val="white"/>
              </w:rPr>
            </w:pPr>
            <w:r w:rsidRPr="008746EE">
              <w:rPr>
                <w:color w:val="212529"/>
                <w:sz w:val="16"/>
                <w:szCs w:val="16"/>
                <w:highlight w:val="white"/>
              </w:rPr>
              <w:t>Russell</w:t>
            </w:r>
          </w:p>
        </w:tc>
        <w:tc>
          <w:tcPr>
            <w:tcW w:w="871" w:type="pct"/>
            <w:vAlign w:val="center"/>
          </w:tcPr>
          <w:p w14:paraId="7BA5838D"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58.13</w:t>
            </w:r>
          </w:p>
        </w:tc>
        <w:tc>
          <w:tcPr>
            <w:tcW w:w="852" w:type="pct"/>
            <w:shd w:val="clear" w:color="auto" w:fill="auto"/>
            <w:tcMar>
              <w:top w:w="100" w:type="dxa"/>
              <w:left w:w="100" w:type="dxa"/>
              <w:bottom w:w="100" w:type="dxa"/>
              <w:right w:w="100" w:type="dxa"/>
            </w:tcMar>
            <w:vAlign w:val="center"/>
          </w:tcPr>
          <w:p w14:paraId="17B4B282"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54.04</w:t>
            </w:r>
          </w:p>
        </w:tc>
        <w:tc>
          <w:tcPr>
            <w:tcW w:w="604" w:type="pct"/>
            <w:shd w:val="clear" w:color="auto" w:fill="auto"/>
            <w:tcMar>
              <w:top w:w="100" w:type="dxa"/>
              <w:left w:w="100" w:type="dxa"/>
              <w:bottom w:w="100" w:type="dxa"/>
              <w:right w:w="100" w:type="dxa"/>
            </w:tcMar>
            <w:vAlign w:val="center"/>
          </w:tcPr>
          <w:p w14:paraId="0A30E97D"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39.50</w:t>
            </w:r>
          </w:p>
        </w:tc>
        <w:tc>
          <w:tcPr>
            <w:tcW w:w="853" w:type="pct"/>
            <w:shd w:val="clear" w:color="auto" w:fill="auto"/>
            <w:tcMar>
              <w:top w:w="100" w:type="dxa"/>
              <w:left w:w="100" w:type="dxa"/>
              <w:bottom w:w="100" w:type="dxa"/>
              <w:right w:w="100" w:type="dxa"/>
            </w:tcMar>
            <w:vAlign w:val="center"/>
          </w:tcPr>
          <w:p w14:paraId="117A2619"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45.62</w:t>
            </w:r>
          </w:p>
        </w:tc>
      </w:tr>
      <w:tr w:rsidR="00A72130" w:rsidRPr="008746EE" w14:paraId="01780058" w14:textId="77777777" w:rsidTr="00B54D63">
        <w:trPr>
          <w:trHeight w:val="115"/>
        </w:trPr>
        <w:tc>
          <w:tcPr>
            <w:tcW w:w="1820" w:type="pct"/>
            <w:shd w:val="clear" w:color="auto" w:fill="auto"/>
            <w:tcMar>
              <w:top w:w="100" w:type="dxa"/>
              <w:left w:w="100" w:type="dxa"/>
              <w:bottom w:w="100" w:type="dxa"/>
              <w:right w:w="100" w:type="dxa"/>
            </w:tcMar>
          </w:tcPr>
          <w:p w14:paraId="2190448A" w14:textId="131097D6" w:rsidR="005615B6" w:rsidRPr="008746EE" w:rsidRDefault="005615B6" w:rsidP="004B3E08">
            <w:pPr>
              <w:spacing w:line="168" w:lineRule="auto"/>
              <w:ind w:firstLine="0"/>
              <w:contextualSpacing/>
              <w:rPr>
                <w:color w:val="212529"/>
                <w:sz w:val="16"/>
                <w:szCs w:val="16"/>
                <w:highlight w:val="white"/>
              </w:rPr>
            </w:pPr>
            <w:r w:rsidRPr="008746EE">
              <w:rPr>
                <w:color w:val="212529"/>
                <w:sz w:val="16"/>
                <w:szCs w:val="16"/>
                <w:highlight w:val="white"/>
              </w:rPr>
              <w:t>VulDeePecker</w:t>
            </w:r>
          </w:p>
        </w:tc>
        <w:tc>
          <w:tcPr>
            <w:tcW w:w="871" w:type="pct"/>
            <w:vAlign w:val="center"/>
          </w:tcPr>
          <w:p w14:paraId="36A2184F"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53.58</w:t>
            </w:r>
          </w:p>
        </w:tc>
        <w:tc>
          <w:tcPr>
            <w:tcW w:w="852" w:type="pct"/>
            <w:shd w:val="clear" w:color="auto" w:fill="auto"/>
            <w:tcMar>
              <w:top w:w="100" w:type="dxa"/>
              <w:left w:w="100" w:type="dxa"/>
              <w:bottom w:w="100" w:type="dxa"/>
              <w:right w:w="100" w:type="dxa"/>
            </w:tcMar>
            <w:vAlign w:val="center"/>
          </w:tcPr>
          <w:p w14:paraId="038B4EB1"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47.36</w:t>
            </w:r>
          </w:p>
        </w:tc>
        <w:tc>
          <w:tcPr>
            <w:tcW w:w="604" w:type="pct"/>
            <w:shd w:val="clear" w:color="auto" w:fill="auto"/>
            <w:tcMar>
              <w:top w:w="100" w:type="dxa"/>
              <w:left w:w="100" w:type="dxa"/>
              <w:bottom w:w="100" w:type="dxa"/>
              <w:right w:w="100" w:type="dxa"/>
            </w:tcMar>
            <w:vAlign w:val="center"/>
          </w:tcPr>
          <w:p w14:paraId="1256946D"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28.70</w:t>
            </w:r>
          </w:p>
        </w:tc>
        <w:tc>
          <w:tcPr>
            <w:tcW w:w="853" w:type="pct"/>
            <w:shd w:val="clear" w:color="auto" w:fill="auto"/>
            <w:tcMar>
              <w:top w:w="100" w:type="dxa"/>
              <w:left w:w="100" w:type="dxa"/>
              <w:bottom w:w="100" w:type="dxa"/>
              <w:right w:w="100" w:type="dxa"/>
            </w:tcMar>
            <w:vAlign w:val="center"/>
          </w:tcPr>
          <w:p w14:paraId="1E88CEF3"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35.20</w:t>
            </w:r>
          </w:p>
        </w:tc>
      </w:tr>
      <w:tr w:rsidR="00A72130" w:rsidRPr="008746EE" w14:paraId="7AAE4F78" w14:textId="77777777" w:rsidTr="00B54D63">
        <w:trPr>
          <w:trHeight w:val="115"/>
        </w:trPr>
        <w:tc>
          <w:tcPr>
            <w:tcW w:w="1820" w:type="pct"/>
            <w:shd w:val="clear" w:color="auto" w:fill="auto"/>
            <w:tcMar>
              <w:top w:w="100" w:type="dxa"/>
              <w:left w:w="100" w:type="dxa"/>
              <w:bottom w:w="100" w:type="dxa"/>
              <w:right w:w="100" w:type="dxa"/>
            </w:tcMar>
          </w:tcPr>
          <w:p w14:paraId="73B1EF0E" w14:textId="4BD36F4E" w:rsidR="005615B6" w:rsidRPr="008746EE" w:rsidRDefault="005615B6" w:rsidP="004B3E08">
            <w:pPr>
              <w:spacing w:line="168" w:lineRule="auto"/>
              <w:ind w:firstLine="0"/>
              <w:contextualSpacing/>
              <w:rPr>
                <w:color w:val="212529"/>
                <w:sz w:val="16"/>
                <w:szCs w:val="16"/>
                <w:highlight w:val="white"/>
              </w:rPr>
            </w:pPr>
            <w:r w:rsidRPr="008746EE">
              <w:rPr>
                <w:color w:val="212529"/>
                <w:sz w:val="16"/>
                <w:szCs w:val="16"/>
                <w:highlight w:val="white"/>
              </w:rPr>
              <w:t>SySeVR</w:t>
            </w:r>
          </w:p>
        </w:tc>
        <w:tc>
          <w:tcPr>
            <w:tcW w:w="871" w:type="pct"/>
            <w:vAlign w:val="center"/>
          </w:tcPr>
          <w:p w14:paraId="0C2CEA0C"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52.52</w:t>
            </w:r>
          </w:p>
        </w:tc>
        <w:tc>
          <w:tcPr>
            <w:tcW w:w="852" w:type="pct"/>
            <w:shd w:val="clear" w:color="auto" w:fill="auto"/>
            <w:tcMar>
              <w:top w:w="100" w:type="dxa"/>
              <w:left w:w="100" w:type="dxa"/>
              <w:bottom w:w="100" w:type="dxa"/>
              <w:right w:w="100" w:type="dxa"/>
            </w:tcMar>
            <w:vAlign w:val="center"/>
          </w:tcPr>
          <w:p w14:paraId="321B740D"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48.34</w:t>
            </w:r>
          </w:p>
        </w:tc>
        <w:tc>
          <w:tcPr>
            <w:tcW w:w="604" w:type="pct"/>
            <w:shd w:val="clear" w:color="auto" w:fill="auto"/>
            <w:tcMar>
              <w:top w:w="100" w:type="dxa"/>
              <w:left w:w="100" w:type="dxa"/>
              <w:bottom w:w="100" w:type="dxa"/>
              <w:right w:w="100" w:type="dxa"/>
            </w:tcMar>
            <w:vAlign w:val="center"/>
          </w:tcPr>
          <w:p w14:paraId="623FD835"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65.96</w:t>
            </w:r>
          </w:p>
        </w:tc>
        <w:tc>
          <w:tcPr>
            <w:tcW w:w="853" w:type="pct"/>
            <w:shd w:val="clear" w:color="auto" w:fill="auto"/>
            <w:tcMar>
              <w:top w:w="100" w:type="dxa"/>
              <w:left w:w="100" w:type="dxa"/>
              <w:bottom w:w="100" w:type="dxa"/>
              <w:right w:w="100" w:type="dxa"/>
            </w:tcMar>
            <w:vAlign w:val="center"/>
          </w:tcPr>
          <w:p w14:paraId="46566004"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56.03</w:t>
            </w:r>
          </w:p>
        </w:tc>
      </w:tr>
      <w:tr w:rsidR="00A72130" w:rsidRPr="008746EE" w14:paraId="5826711A" w14:textId="77777777" w:rsidTr="00B54D63">
        <w:trPr>
          <w:trHeight w:val="115"/>
        </w:trPr>
        <w:tc>
          <w:tcPr>
            <w:tcW w:w="1820" w:type="pct"/>
            <w:shd w:val="clear" w:color="auto" w:fill="auto"/>
            <w:tcMar>
              <w:top w:w="100" w:type="dxa"/>
              <w:left w:w="100" w:type="dxa"/>
              <w:bottom w:w="100" w:type="dxa"/>
              <w:right w:w="100" w:type="dxa"/>
            </w:tcMar>
          </w:tcPr>
          <w:p w14:paraId="0C2B9C84" w14:textId="09B9E5F0" w:rsidR="005615B6" w:rsidRPr="008746EE" w:rsidRDefault="005615B6" w:rsidP="004B3E08">
            <w:pPr>
              <w:spacing w:line="168" w:lineRule="auto"/>
              <w:ind w:firstLine="0"/>
              <w:contextualSpacing/>
              <w:rPr>
                <w:color w:val="212529"/>
                <w:sz w:val="16"/>
                <w:szCs w:val="16"/>
                <w:highlight w:val="white"/>
              </w:rPr>
            </w:pPr>
            <w:r w:rsidRPr="008746EE">
              <w:rPr>
                <w:color w:val="212529"/>
                <w:sz w:val="16"/>
                <w:szCs w:val="16"/>
                <w:highlight w:val="white"/>
              </w:rPr>
              <w:t>Devign</w:t>
            </w:r>
          </w:p>
        </w:tc>
        <w:tc>
          <w:tcPr>
            <w:tcW w:w="871" w:type="pct"/>
            <w:vAlign w:val="center"/>
          </w:tcPr>
          <w:p w14:paraId="0020396A"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58.57</w:t>
            </w:r>
          </w:p>
        </w:tc>
        <w:tc>
          <w:tcPr>
            <w:tcW w:w="852" w:type="pct"/>
            <w:shd w:val="clear" w:color="auto" w:fill="auto"/>
            <w:tcMar>
              <w:top w:w="100" w:type="dxa"/>
              <w:left w:w="100" w:type="dxa"/>
              <w:bottom w:w="100" w:type="dxa"/>
              <w:right w:w="100" w:type="dxa"/>
            </w:tcMar>
            <w:vAlign w:val="center"/>
          </w:tcPr>
          <w:p w14:paraId="6F475998"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53.60</w:t>
            </w:r>
          </w:p>
        </w:tc>
        <w:tc>
          <w:tcPr>
            <w:tcW w:w="604" w:type="pct"/>
            <w:shd w:val="clear" w:color="auto" w:fill="auto"/>
            <w:tcMar>
              <w:top w:w="100" w:type="dxa"/>
              <w:left w:w="100" w:type="dxa"/>
              <w:bottom w:w="100" w:type="dxa"/>
              <w:right w:w="100" w:type="dxa"/>
            </w:tcMar>
            <w:vAlign w:val="center"/>
          </w:tcPr>
          <w:p w14:paraId="1F44FE01"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62.73</w:t>
            </w:r>
          </w:p>
        </w:tc>
        <w:tc>
          <w:tcPr>
            <w:tcW w:w="853" w:type="pct"/>
            <w:shd w:val="clear" w:color="auto" w:fill="auto"/>
            <w:tcMar>
              <w:top w:w="100" w:type="dxa"/>
              <w:left w:w="100" w:type="dxa"/>
              <w:bottom w:w="100" w:type="dxa"/>
              <w:right w:w="100" w:type="dxa"/>
            </w:tcMar>
            <w:vAlign w:val="center"/>
          </w:tcPr>
          <w:p w14:paraId="34D12FE0"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57.18</w:t>
            </w:r>
          </w:p>
        </w:tc>
      </w:tr>
      <w:tr w:rsidR="00A72130" w:rsidRPr="008746EE" w14:paraId="5185B096" w14:textId="77777777" w:rsidTr="00B54D63">
        <w:trPr>
          <w:trHeight w:val="97"/>
        </w:trPr>
        <w:tc>
          <w:tcPr>
            <w:tcW w:w="1820" w:type="pct"/>
            <w:shd w:val="clear" w:color="auto" w:fill="auto"/>
            <w:tcMar>
              <w:top w:w="100" w:type="dxa"/>
              <w:left w:w="100" w:type="dxa"/>
              <w:bottom w:w="100" w:type="dxa"/>
              <w:right w:w="100" w:type="dxa"/>
            </w:tcMar>
          </w:tcPr>
          <w:p w14:paraId="55CDCC49" w14:textId="69282D8D" w:rsidR="005615B6" w:rsidRPr="008746EE" w:rsidRDefault="005615B6" w:rsidP="004B3E08">
            <w:pPr>
              <w:spacing w:line="168" w:lineRule="auto"/>
              <w:ind w:firstLine="0"/>
              <w:contextualSpacing/>
              <w:rPr>
                <w:color w:val="212529"/>
                <w:sz w:val="16"/>
                <w:szCs w:val="16"/>
                <w:highlight w:val="white"/>
              </w:rPr>
            </w:pPr>
            <w:r w:rsidRPr="008746EE">
              <w:rPr>
                <w:color w:val="212529"/>
                <w:sz w:val="16"/>
                <w:szCs w:val="16"/>
                <w:highlight w:val="white"/>
              </w:rPr>
              <w:t>REVEAL</w:t>
            </w:r>
          </w:p>
        </w:tc>
        <w:tc>
          <w:tcPr>
            <w:tcW w:w="871" w:type="pct"/>
            <w:vAlign w:val="center"/>
          </w:tcPr>
          <w:p w14:paraId="5322DE31"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62.51</w:t>
            </w:r>
          </w:p>
        </w:tc>
        <w:tc>
          <w:tcPr>
            <w:tcW w:w="852" w:type="pct"/>
            <w:shd w:val="clear" w:color="auto" w:fill="auto"/>
            <w:tcMar>
              <w:top w:w="100" w:type="dxa"/>
              <w:left w:w="100" w:type="dxa"/>
              <w:bottom w:w="100" w:type="dxa"/>
              <w:right w:w="100" w:type="dxa"/>
            </w:tcMar>
            <w:vAlign w:val="center"/>
          </w:tcPr>
          <w:p w14:paraId="7BB2D730"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56.85</w:t>
            </w:r>
          </w:p>
        </w:tc>
        <w:tc>
          <w:tcPr>
            <w:tcW w:w="604" w:type="pct"/>
            <w:shd w:val="clear" w:color="auto" w:fill="auto"/>
            <w:tcMar>
              <w:top w:w="100" w:type="dxa"/>
              <w:left w:w="100" w:type="dxa"/>
              <w:bottom w:w="100" w:type="dxa"/>
              <w:right w:w="100" w:type="dxa"/>
            </w:tcMar>
            <w:vAlign w:val="center"/>
          </w:tcPr>
          <w:p w14:paraId="16F64107"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74.61</w:t>
            </w:r>
          </w:p>
        </w:tc>
        <w:tc>
          <w:tcPr>
            <w:tcW w:w="853" w:type="pct"/>
            <w:shd w:val="clear" w:color="auto" w:fill="auto"/>
            <w:tcMar>
              <w:top w:w="100" w:type="dxa"/>
              <w:left w:w="100" w:type="dxa"/>
              <w:bottom w:w="100" w:type="dxa"/>
              <w:right w:w="100" w:type="dxa"/>
            </w:tcMar>
            <w:vAlign w:val="center"/>
          </w:tcPr>
          <w:p w14:paraId="0029754D" w14:textId="77777777" w:rsidR="005615B6" w:rsidRPr="008746EE" w:rsidRDefault="005615B6" w:rsidP="004B3E08">
            <w:pPr>
              <w:spacing w:line="168" w:lineRule="auto"/>
              <w:ind w:firstLine="0"/>
              <w:contextualSpacing/>
              <w:jc w:val="center"/>
              <w:rPr>
                <w:color w:val="212529"/>
                <w:sz w:val="16"/>
                <w:szCs w:val="16"/>
                <w:highlight w:val="white"/>
              </w:rPr>
            </w:pPr>
            <w:r w:rsidRPr="008746EE">
              <w:rPr>
                <w:color w:val="212529"/>
                <w:sz w:val="16"/>
                <w:szCs w:val="16"/>
                <w:highlight w:val="white"/>
              </w:rPr>
              <w:t>64.42</w:t>
            </w:r>
          </w:p>
        </w:tc>
      </w:tr>
    </w:tbl>
    <w:p w14:paraId="22253F70" w14:textId="681B591E" w:rsidR="00B80754" w:rsidRPr="009326ED" w:rsidRDefault="00C96ADF" w:rsidP="009326ED">
      <w:pPr>
        <w:pStyle w:val="Heading2"/>
        <w:spacing w:line="340" w:lineRule="exact"/>
        <w:rPr>
          <w:rFonts w:cs="Times New Roman"/>
          <w:sz w:val="22"/>
          <w:szCs w:val="22"/>
          <w:lang w:val="pt-BR"/>
        </w:rPr>
      </w:pPr>
      <w:r w:rsidRPr="009326ED">
        <w:rPr>
          <w:rFonts w:cs="Times New Roman"/>
          <w:sz w:val="22"/>
          <w:szCs w:val="22"/>
          <w:lang w:val="pt-BR"/>
        </w:rPr>
        <w:t>Kết luận</w:t>
      </w:r>
      <w:r w:rsidR="00B80754" w:rsidRPr="009326ED">
        <w:rPr>
          <w:rFonts w:cs="Times New Roman"/>
          <w:sz w:val="22"/>
          <w:szCs w:val="22"/>
          <w:lang w:val="pt-BR"/>
        </w:rPr>
        <w:t xml:space="preserve"> chương </w:t>
      </w:r>
      <w:bookmarkEnd w:id="29"/>
      <w:r w:rsidR="007907E5">
        <w:rPr>
          <w:rFonts w:cs="Times New Roman"/>
          <w:sz w:val="22"/>
          <w:szCs w:val="22"/>
          <w:lang w:val="pt-BR"/>
        </w:rPr>
        <w:t>3</w:t>
      </w:r>
    </w:p>
    <w:p w14:paraId="1B811768" w14:textId="05CEFA2E" w:rsidR="004E64BA" w:rsidRPr="009326ED" w:rsidRDefault="009F3391" w:rsidP="00570493">
      <w:pPr>
        <w:rPr>
          <w:color w:val="000000"/>
          <w:lang w:val="pt-BR"/>
        </w:rPr>
      </w:pPr>
      <w:r w:rsidRPr="009F3391">
        <w:rPr>
          <w:lang w:val="pt-BR"/>
        </w:rPr>
        <w:t>Chương 3 trình bày mô hình DrCSE nhằm nâng cao hiệu quả phân loại lỗ hổng mã nguồn C/C++, với cơ sở khoa học rõ ràng và kết quả thực nghiệm tích cực. Luận án cũng phân tích quy trình hoạt động của mô hình và đánh giá hiệu quả qua nhiều kịch bản, đồng thời hướng dẫn lựa chọn tham số phù hợp.</w:t>
      </w:r>
    </w:p>
    <w:p w14:paraId="426BC47A" w14:textId="77777777" w:rsidR="004E64BA" w:rsidRPr="009326ED" w:rsidRDefault="004E64BA" w:rsidP="005C3BEF">
      <w:pPr>
        <w:pStyle w:val="Heading1"/>
      </w:pPr>
      <w:bookmarkStart w:id="34" w:name="_Toc148067559"/>
      <w:r w:rsidRPr="009326ED">
        <w:lastRenderedPageBreak/>
        <w:t>KẾT LUẬN</w:t>
      </w:r>
      <w:bookmarkEnd w:id="34"/>
    </w:p>
    <w:p w14:paraId="3EA80D6E" w14:textId="18E00EF7" w:rsidR="0006582A" w:rsidRDefault="00306964" w:rsidP="0006582A">
      <w:pPr>
        <w:rPr>
          <w:lang w:val="pt-BR"/>
        </w:rPr>
      </w:pPr>
      <w:r w:rsidRPr="00306964">
        <w:rPr>
          <w:lang w:val="pt-BR"/>
        </w:rPr>
        <w:t xml:space="preserve">Phát hiện lỗ hổng mã nguồn là vấn đề cấp thiết. </w:t>
      </w:r>
      <w:r w:rsidR="007B2078">
        <w:rPr>
          <w:lang w:val="pt-BR"/>
        </w:rPr>
        <w:t>L</w:t>
      </w:r>
      <w:r w:rsidRPr="00306964">
        <w:rPr>
          <w:lang w:val="pt-BR"/>
        </w:rPr>
        <w:t xml:space="preserve">uận án đề xuất mô hình cải tiến trích xuất đặc trưng mã nguồn dựa trên </w:t>
      </w:r>
      <w:r w:rsidR="007B2078">
        <w:rPr>
          <w:lang w:val="pt-BR"/>
        </w:rPr>
        <w:t>xử lý ngôn ngữ tự nhiên và mạng đồ thị học sâu</w:t>
      </w:r>
      <w:r w:rsidRPr="00306964">
        <w:rPr>
          <w:lang w:val="pt-BR"/>
        </w:rPr>
        <w:t>, tích hợp kỹ thuật BDC và học tương phản</w:t>
      </w:r>
      <w:r w:rsidR="007B2078">
        <w:rPr>
          <w:lang w:val="pt-BR"/>
        </w:rPr>
        <w:t xml:space="preserve"> để nâng cao hiệu quả phân loại</w:t>
      </w:r>
      <w:r w:rsidRPr="00306964">
        <w:rPr>
          <w:lang w:val="pt-BR"/>
        </w:rPr>
        <w:t>.</w:t>
      </w:r>
    </w:p>
    <w:p w14:paraId="5C27E255" w14:textId="2091C66D" w:rsidR="0006582A" w:rsidRDefault="0006582A" w:rsidP="0006582A">
      <w:r>
        <w:t>Hai đóng góp chính của luận án bao gồm:</w:t>
      </w:r>
    </w:p>
    <w:p w14:paraId="66285D59" w14:textId="4B3D2E51" w:rsidR="0006582A" w:rsidRDefault="0006582A" w:rsidP="0006582A">
      <w:r w:rsidRPr="0006582A">
        <w:rPr>
          <w:i/>
          <w:iCs/>
        </w:rPr>
        <w:t>Thứ nhất:</w:t>
      </w:r>
      <w:r w:rsidRPr="0006582A">
        <w:t xml:space="preserve"> Luận án đề xuất mô hình phát hiện lỗ hổng mới dựa trên hai nhiệm vụ chính: (i) trích xuất đặc trưng mã nguồn bằng cách kết hợp RoBERTa và GCN trên CPG; (ii) áp dụng kỹ thuật sinh dữ liệu. </w:t>
      </w:r>
      <w:r w:rsidR="007B2078">
        <w:t>Đ</w:t>
      </w:r>
      <w:r w:rsidRPr="0006582A">
        <w:t xml:space="preserve">ược chứng minh </w:t>
      </w:r>
      <w:r w:rsidR="007B2078">
        <w:t>tại</w:t>
      </w:r>
      <w:r w:rsidRPr="0006582A">
        <w:t xml:space="preserve"> [CT1, CT2, CT4].</w:t>
      </w:r>
    </w:p>
    <w:p w14:paraId="61F0B992" w14:textId="657C6E52" w:rsidR="0006582A" w:rsidRDefault="0006582A" w:rsidP="0006582A">
      <w:r w:rsidRPr="0006582A">
        <w:rPr>
          <w:i/>
          <w:iCs/>
        </w:rPr>
        <w:t>Thứ hai:</w:t>
      </w:r>
      <w:r w:rsidRPr="0006582A">
        <w:t xml:space="preserve"> </w:t>
      </w:r>
      <w:r w:rsidR="007B2078">
        <w:t>Đ</w:t>
      </w:r>
      <w:r w:rsidRPr="0006582A">
        <w:t xml:space="preserve">ề xuất phương pháp nâng cao độ chính xác phát hiện lỗ hổng bằng cách kết hợp GGNN để trích xuất đặc trưng và học tương phản để cải thiện biểu diễn. Kết quả thực nghiệm </w:t>
      </w:r>
      <w:r w:rsidR="003021FC">
        <w:t xml:space="preserve">cho </w:t>
      </w:r>
      <w:r w:rsidRPr="0006582A">
        <w:t>độ chính xác cao</w:t>
      </w:r>
      <w:r w:rsidR="007B2078">
        <w:t>,</w:t>
      </w:r>
      <w:r w:rsidRPr="0006582A">
        <w:t xml:space="preserve"> có giá trị thực tiễn</w:t>
      </w:r>
      <w:r w:rsidR="007B2078">
        <w:t>.</w:t>
      </w:r>
      <w:r w:rsidRPr="0006582A">
        <w:t xml:space="preserve"> </w:t>
      </w:r>
      <w:r w:rsidR="003021FC">
        <w:t>M</w:t>
      </w:r>
      <w:r w:rsidRPr="0006582A">
        <w:t xml:space="preserve">inh </w:t>
      </w:r>
      <w:r w:rsidR="003021FC">
        <w:t>chứng</w:t>
      </w:r>
      <w:r w:rsidR="00B02C8B">
        <w:t xml:space="preserve"> tại</w:t>
      </w:r>
      <w:r w:rsidRPr="0006582A">
        <w:t xml:space="preserve"> [CT3, CT5].</w:t>
      </w:r>
    </w:p>
    <w:p w14:paraId="700D4A55" w14:textId="3EB6217D" w:rsidR="0006582A" w:rsidRPr="0006582A" w:rsidRDefault="0006582A" w:rsidP="0006582A">
      <w:pPr>
        <w:sectPr w:rsidR="0006582A" w:rsidRPr="0006582A" w:rsidSect="0043573D">
          <w:headerReference w:type="default" r:id="rId26"/>
          <w:headerReference w:type="first" r:id="rId27"/>
          <w:pgSz w:w="7938" w:h="11907" w:code="9"/>
          <w:pgMar w:top="1134" w:right="1134" w:bottom="1134" w:left="1134" w:header="1134" w:footer="0" w:gutter="0"/>
          <w:pgNumType w:start="1"/>
          <w:cols w:space="720"/>
          <w:titlePg/>
          <w:docGrid w:linePitch="360"/>
        </w:sectPr>
      </w:pPr>
      <w:r w:rsidRPr="0006582A">
        <w:t>Trong tương lai, một số phương pháp, kỹ thuật mới có thể áp dụng để cải thiện các mô hình đề xuất trong luận án bao gồm: (i) phương pháp tổng hợp và trích xuất thuộc tính mới, như sử dụng học tăng cường trong việc trích xuất được các đặc trưng trên các bộ dữ liệu chưa được gán nhãn,…(ii) áp dụng các mô hình ngôn ngữ lớn để tổng hợp và trích xuất đặc trưng mã nguồn thay vì sử dụng kỹ thuật nhúng đồ thị như hiện tại.</w:t>
      </w:r>
    </w:p>
    <w:p w14:paraId="148F4959" w14:textId="6BB7F2B9" w:rsidR="00577A4B" w:rsidRDefault="005B7EEE" w:rsidP="005C3BEF">
      <w:pPr>
        <w:pStyle w:val="Heading1"/>
      </w:pPr>
      <w:r w:rsidRPr="005B7EEE">
        <w:lastRenderedPageBreak/>
        <w:t xml:space="preserve">DANH MỤC CÔNG TRÌNH KHOA HỌC CỦA TÁC GIẢ </w:t>
      </w:r>
      <w:r w:rsidR="00CF46BD">
        <w:t xml:space="preserve">        </w:t>
      </w:r>
      <w:r w:rsidRPr="005B7EEE">
        <w:t>LIÊN QUAN ĐẾN LUẬN ÁN</w:t>
      </w:r>
    </w:p>
    <w:p w14:paraId="59B0CC32" w14:textId="6E968289" w:rsidR="005B7EEE" w:rsidRDefault="005B7EEE" w:rsidP="005B7EEE">
      <w:pPr>
        <w:rPr>
          <w:lang w:val="pt-BR"/>
        </w:rPr>
      </w:pPr>
    </w:p>
    <w:p w14:paraId="5649B5D5" w14:textId="1FA21560" w:rsidR="005B7EEE" w:rsidRPr="005B7EEE" w:rsidRDefault="005B7EEE" w:rsidP="00075B2E">
      <w:pPr>
        <w:spacing w:line="288" w:lineRule="auto"/>
        <w:ind w:left="562" w:hanging="562"/>
      </w:pPr>
      <w:r w:rsidRPr="005B7EEE">
        <w:t>[CT1].</w:t>
      </w:r>
      <w:r w:rsidRPr="005B7EEE">
        <w:rPr>
          <w:b/>
          <w:bCs/>
        </w:rPr>
        <w:t>Van-Cong-Bui</w:t>
      </w:r>
      <w:r w:rsidRPr="005B7EEE">
        <w:t xml:space="preserve">, Xuan-Do-Cho, </w:t>
      </w:r>
      <w:r w:rsidRPr="005B7EEE">
        <w:rPr>
          <w:i/>
          <w:iCs/>
        </w:rPr>
        <w:t>Detecting software vulnerabilities based on source code analysis using GCN Transformer</w:t>
      </w:r>
      <w:r w:rsidRPr="005B7EEE">
        <w:t>, in 2023 RIVF Int. Conf. Comput. Commun. Technol. (RIVF),</w:t>
      </w:r>
      <w:r>
        <w:t xml:space="preserve"> </w:t>
      </w:r>
      <w:r w:rsidRPr="005B7EEE">
        <w:t>pp.112–117, Hanoi, Vietnam, 2023, https://doi.org/10.1109/RIVF60135.2023.10471834.</w:t>
      </w:r>
    </w:p>
    <w:p w14:paraId="64D18564" w14:textId="281ACB49" w:rsidR="005B7EEE" w:rsidRPr="005B7EEE" w:rsidRDefault="005B7EEE" w:rsidP="00075B2E">
      <w:pPr>
        <w:spacing w:line="288" w:lineRule="auto"/>
        <w:ind w:left="562" w:hanging="562"/>
      </w:pPr>
      <w:r w:rsidRPr="005B7EEE">
        <w:t xml:space="preserve">[CT2].Cho Do Xuan, </w:t>
      </w:r>
      <w:r w:rsidRPr="005B7EEE">
        <w:rPr>
          <w:b/>
          <w:bCs/>
        </w:rPr>
        <w:t>B.V.Cong</w:t>
      </w:r>
      <w:r w:rsidRPr="005B7EEE">
        <w:t xml:space="preserve">, </w:t>
      </w:r>
      <w:r w:rsidRPr="005B7EEE">
        <w:rPr>
          <w:i/>
          <w:iCs/>
        </w:rPr>
        <w:t>An advanced computing approach for software vulnerability detection</w:t>
      </w:r>
      <w:r w:rsidRPr="005B7EEE">
        <w:t>, Multimedia Tools and Applications, vol. 83, pp. 86707-86740, June 2024, DOI: 10.1007/s11042-024-19682-y (</w:t>
      </w:r>
      <w:r w:rsidRPr="00D73A98">
        <w:rPr>
          <w:b/>
        </w:rPr>
        <w:t>ISI Q1</w:t>
      </w:r>
      <w:r w:rsidRPr="005B7EEE">
        <w:t>).</w:t>
      </w:r>
    </w:p>
    <w:p w14:paraId="54F74570" w14:textId="26F566F8" w:rsidR="005B7EEE" w:rsidRPr="005B7EEE" w:rsidRDefault="005B7EEE" w:rsidP="00075B2E">
      <w:pPr>
        <w:spacing w:line="288" w:lineRule="auto"/>
        <w:ind w:left="562" w:hanging="562"/>
      </w:pPr>
      <w:r w:rsidRPr="005B7EEE">
        <w:t>[CT3].</w:t>
      </w:r>
      <w:r w:rsidRPr="005B7EEE">
        <w:rPr>
          <w:b/>
          <w:bCs/>
        </w:rPr>
        <w:t>Bui Van Cong</w:t>
      </w:r>
      <w:r w:rsidRPr="005B7EEE">
        <w:t xml:space="preserve">, Cho Do Xuan, </w:t>
      </w:r>
      <w:r w:rsidRPr="005B7EEE">
        <w:rPr>
          <w:i/>
          <w:iCs/>
        </w:rPr>
        <w:t>A New Framework for Software Vulnerability Detection Based on an Advanced Computing</w:t>
      </w:r>
      <w:r w:rsidRPr="005B7EEE">
        <w:t xml:space="preserve">, the Journal Computers, Materials &amp; Continua, vol. 79, no. 3, pp. 3699-3723, June 2024, </w:t>
      </w:r>
      <w:hyperlink r:id="rId28" w:history="1">
        <w:r w:rsidRPr="005B7EEE">
          <w:rPr>
            <w:rStyle w:val="Heading7Char"/>
            <w:rFonts w:ascii="Times New Roman" w:eastAsia="Calibri" w:hAnsi="Times New Roman" w:cs="Times New Roman"/>
            <w:color w:val="000000" w:themeColor="text1"/>
          </w:rPr>
          <w:t>https://doi.org/10.32604/cmc.2024.050019</w:t>
        </w:r>
      </w:hyperlink>
      <w:r w:rsidRPr="005B7EEE">
        <w:rPr>
          <w:rStyle w:val="Heading7Char"/>
          <w:rFonts w:ascii="Times New Roman" w:eastAsia="Calibri" w:hAnsi="Times New Roman" w:cs="Times New Roman"/>
          <w:color w:val="000000" w:themeColor="text1"/>
        </w:rPr>
        <w:t xml:space="preserve"> (</w:t>
      </w:r>
      <w:r w:rsidRPr="00D73A98">
        <w:rPr>
          <w:rStyle w:val="Heading7Char"/>
          <w:rFonts w:ascii="Times New Roman" w:eastAsia="Calibri" w:hAnsi="Times New Roman" w:cs="Times New Roman"/>
          <w:b/>
          <w:i w:val="0"/>
          <w:color w:val="000000" w:themeColor="text1"/>
        </w:rPr>
        <w:t>ISI Q2</w:t>
      </w:r>
      <w:r w:rsidRPr="005B7EEE">
        <w:rPr>
          <w:rStyle w:val="Heading7Char"/>
          <w:rFonts w:ascii="Times New Roman" w:eastAsia="Calibri" w:hAnsi="Times New Roman" w:cs="Times New Roman"/>
          <w:color w:val="000000" w:themeColor="text1"/>
        </w:rPr>
        <w:t>).</w:t>
      </w:r>
    </w:p>
    <w:p w14:paraId="2D2FBA0C" w14:textId="2F7BFB75" w:rsidR="005B7EEE" w:rsidRPr="005B7EEE" w:rsidRDefault="005B7EEE" w:rsidP="00075B2E">
      <w:pPr>
        <w:spacing w:line="288" w:lineRule="auto"/>
        <w:ind w:left="562" w:hanging="562"/>
      </w:pPr>
      <w:r w:rsidRPr="005B7EEE">
        <w:t>[CT4].</w:t>
      </w:r>
      <w:r w:rsidRPr="005B7EEE">
        <w:rPr>
          <w:b/>
          <w:bCs/>
        </w:rPr>
        <w:t>Bùi Văn Công</w:t>
      </w:r>
      <w:r w:rsidRPr="005B7EEE">
        <w:t xml:space="preserve">, Đỗ Xuân Chợ, Đỗ Trung Tuấn, </w:t>
      </w:r>
      <w:r w:rsidRPr="005B7EEE">
        <w:rPr>
          <w:i/>
          <w:iCs/>
        </w:rPr>
        <w:t xml:space="preserve">Hướng tiếp cận phát hiện lỗ hổng phần mềm dựa trên mô hình kết hợp Graph Transformer và Rebalancing Data, </w:t>
      </w:r>
      <w:r w:rsidRPr="005B7EEE">
        <w:t>kỷ yếu Hội nghị Khoa học công nghệ Quốc gia lần thứ XVII về Nghiên cứu cơ bản và ứng dụng Công nghệ thông tin (FAIR), PTIT, Hà Nội, ngày 08-09/8/2024. DOI: 10.15625/vap.2024.0225.</w:t>
      </w:r>
    </w:p>
    <w:p w14:paraId="1F1AC2F3" w14:textId="426A764B" w:rsidR="005B7EEE" w:rsidRPr="005B7EEE" w:rsidRDefault="005B7EEE" w:rsidP="00075B2E">
      <w:pPr>
        <w:spacing w:line="288" w:lineRule="auto"/>
        <w:ind w:left="562" w:hanging="562"/>
        <w:rPr>
          <w:lang w:val="pt-BR"/>
        </w:rPr>
      </w:pPr>
      <w:r w:rsidRPr="005B7EEE">
        <w:t>[CT5].</w:t>
      </w:r>
      <w:r w:rsidRPr="005B7EEE">
        <w:rPr>
          <w:b/>
          <w:bCs/>
        </w:rPr>
        <w:t>Bui Van Cong</w:t>
      </w:r>
      <w:r w:rsidRPr="005B7EEE">
        <w:t xml:space="preserve">, Do Xuan Cho, Do Trung Tuan, </w:t>
      </w:r>
      <w:r w:rsidRPr="005B7EEE">
        <w:rPr>
          <w:i/>
          <w:iCs/>
        </w:rPr>
        <w:t>Detection of source code vulnerabilities using Nature language processing and deep graph network</w:t>
      </w:r>
      <w:r w:rsidRPr="005B7EEE">
        <w:t>, the Journal of Science and Technology on Information security, vol. 23, no. 3, pp. 27-42, 2024, DOI: 10.54654/isj.v3i23.1057.</w:t>
      </w:r>
    </w:p>
    <w:sectPr w:rsidR="005B7EEE" w:rsidRPr="005B7EEE" w:rsidSect="0025226B">
      <w:pgSz w:w="7938" w:h="11907" w:code="9"/>
      <w:pgMar w:top="1134" w:right="1134" w:bottom="1134" w:left="1134" w:header="1134"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D8C31A" w14:textId="77777777" w:rsidR="00DD0C3E" w:rsidRDefault="00DD0C3E">
      <w:pPr>
        <w:spacing w:line="240" w:lineRule="auto"/>
      </w:pPr>
      <w:r>
        <w:separator/>
      </w:r>
    </w:p>
  </w:endnote>
  <w:endnote w:type="continuationSeparator" w:id="0">
    <w:p w14:paraId="7090A6AC" w14:textId="77777777" w:rsidR="00DD0C3E" w:rsidRDefault="00DD0C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Times New Roman Regular">
    <w:altName w:val="Times New Roman"/>
    <w:charset w:val="00"/>
    <w:family w:val="auto"/>
    <w:pitch w:val="default"/>
    <w:sig w:usb0="E0000AFF" w:usb1="00007843" w:usb2="00000001" w:usb3="00000000" w:csb0="400001BF" w:csb1="DFF7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1A869" w14:textId="77777777" w:rsidR="0019755C" w:rsidRDefault="0019755C" w:rsidP="00F54A6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16A733" w14:textId="77777777" w:rsidR="0019755C" w:rsidRDefault="0019755C" w:rsidP="00F54A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28448" w14:textId="77777777" w:rsidR="0019755C" w:rsidRDefault="0019755C" w:rsidP="00F54A6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31EA58" w14:textId="77777777" w:rsidR="00DD0C3E" w:rsidRDefault="00DD0C3E">
      <w:pPr>
        <w:spacing w:line="240" w:lineRule="auto"/>
      </w:pPr>
      <w:r>
        <w:separator/>
      </w:r>
    </w:p>
  </w:footnote>
  <w:footnote w:type="continuationSeparator" w:id="0">
    <w:p w14:paraId="6F0BA65A" w14:textId="77777777" w:rsidR="00DD0C3E" w:rsidRDefault="00DD0C3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7998436"/>
      <w:docPartObj>
        <w:docPartGallery w:val="Page Numbers (Top of Page)"/>
        <w:docPartUnique/>
      </w:docPartObj>
    </w:sdtPr>
    <w:sdtEndPr>
      <w:rPr>
        <w:noProof/>
      </w:rPr>
    </w:sdtEndPr>
    <w:sdtContent>
      <w:p w14:paraId="58B343F4" w14:textId="4C6FB892" w:rsidR="00913B95" w:rsidRDefault="00913B95">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6BE4CAA" w14:textId="77777777" w:rsidR="0019755C" w:rsidRDefault="0019755C" w:rsidP="00913B95">
    <w:pPr>
      <w:pStyle w:val="Header"/>
      <w:ind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D25F9" w14:textId="77777777" w:rsidR="00913B95" w:rsidRDefault="00913B9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3601512"/>
      <w:docPartObj>
        <w:docPartGallery w:val="Page Numbers (Top of Page)"/>
        <w:docPartUnique/>
      </w:docPartObj>
    </w:sdtPr>
    <w:sdtEndPr>
      <w:rPr>
        <w:noProof/>
      </w:rPr>
    </w:sdtEndPr>
    <w:sdtContent>
      <w:p w14:paraId="0FD36956" w14:textId="2F67D341" w:rsidR="0043573D" w:rsidRDefault="0043573D">
        <w:pPr>
          <w:pStyle w:val="Header"/>
          <w:jc w:val="center"/>
        </w:pPr>
        <w:r>
          <w:fldChar w:fldCharType="begin"/>
        </w:r>
        <w:r>
          <w:instrText xml:space="preserve"> PAGE   \* MERGEFORMAT </w:instrText>
        </w:r>
        <w:r>
          <w:fldChar w:fldCharType="separate"/>
        </w:r>
        <w:r w:rsidR="0025226B">
          <w:rPr>
            <w:noProof/>
          </w:rPr>
          <w:t>4</w:t>
        </w:r>
        <w:r>
          <w:rPr>
            <w:noProof/>
          </w:rPr>
          <w:fldChar w:fldCharType="end"/>
        </w:r>
      </w:p>
    </w:sdtContent>
  </w:sdt>
  <w:p w14:paraId="68557FF3" w14:textId="77777777" w:rsidR="0043573D" w:rsidRDefault="0043573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6378928"/>
      <w:docPartObj>
        <w:docPartGallery w:val="Page Numbers (Top of Page)"/>
        <w:docPartUnique/>
      </w:docPartObj>
    </w:sdtPr>
    <w:sdtEndPr>
      <w:rPr>
        <w:noProof/>
      </w:rPr>
    </w:sdtEndPr>
    <w:sdtContent>
      <w:p w14:paraId="735CF19A" w14:textId="3E28F7D5" w:rsidR="0043573D" w:rsidRDefault="0043573D">
        <w:pPr>
          <w:pStyle w:val="Header"/>
          <w:jc w:val="center"/>
        </w:pPr>
        <w:r>
          <w:fldChar w:fldCharType="begin"/>
        </w:r>
        <w:r>
          <w:instrText xml:space="preserve"> PAGE   \* MERGEFORMAT </w:instrText>
        </w:r>
        <w:r>
          <w:fldChar w:fldCharType="separate"/>
        </w:r>
        <w:r w:rsidR="0025226B">
          <w:rPr>
            <w:noProof/>
          </w:rPr>
          <w:t>1</w:t>
        </w:r>
        <w:r>
          <w:rPr>
            <w:noProof/>
          </w:rPr>
          <w:fldChar w:fldCharType="end"/>
        </w:r>
      </w:p>
    </w:sdtContent>
  </w:sdt>
  <w:p w14:paraId="5CC3CECF" w14:textId="77777777" w:rsidR="0043573D" w:rsidRDefault="004357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239F4"/>
    <w:multiLevelType w:val="hybridMultilevel"/>
    <w:tmpl w:val="00982A48"/>
    <w:lvl w:ilvl="0" w:tplc="0409000F">
      <w:start w:val="1"/>
      <w:numFmt w:val="decimal"/>
      <w:lvlText w:val="%1."/>
      <w:lvlJc w:val="left"/>
      <w:pPr>
        <w:ind w:left="757" w:hanging="360"/>
      </w:p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1" w15:restartNumberingAfterBreak="0">
    <w:nsid w:val="0DAE7A72"/>
    <w:multiLevelType w:val="hybridMultilevel"/>
    <w:tmpl w:val="5CFEDE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E1C7ED6"/>
    <w:multiLevelType w:val="hybridMultilevel"/>
    <w:tmpl w:val="7BCA71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CB50B4"/>
    <w:multiLevelType w:val="hybridMultilevel"/>
    <w:tmpl w:val="AE6E1E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36F3CD2"/>
    <w:multiLevelType w:val="hybridMultilevel"/>
    <w:tmpl w:val="5308C4B4"/>
    <w:lvl w:ilvl="0" w:tplc="AD9A5B38">
      <w:start w:val="1"/>
      <w:numFmt w:val="decimal"/>
      <w:lvlText w:val="(%1)."/>
      <w:lvlJc w:val="left"/>
      <w:pPr>
        <w:ind w:left="757" w:hanging="360"/>
      </w:pPr>
      <w:rPr>
        <w:rFonts w:hint="default"/>
        <w:sz w:val="22"/>
        <w:szCs w:val="22"/>
      </w:r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5" w15:restartNumberingAfterBreak="0">
    <w:nsid w:val="18540A42"/>
    <w:multiLevelType w:val="hybridMultilevel"/>
    <w:tmpl w:val="7B2A7170"/>
    <w:lvl w:ilvl="0" w:tplc="338A94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10152D"/>
    <w:multiLevelType w:val="hybridMultilevel"/>
    <w:tmpl w:val="15DA9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5F530D"/>
    <w:multiLevelType w:val="hybridMultilevel"/>
    <w:tmpl w:val="9BCC8CC0"/>
    <w:lvl w:ilvl="0" w:tplc="0409000F">
      <w:start w:val="1"/>
      <w:numFmt w:val="decimal"/>
      <w:lvlText w:val="%1."/>
      <w:lvlJc w:val="left"/>
      <w:pPr>
        <w:ind w:left="757" w:hanging="360"/>
      </w:p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8" w15:restartNumberingAfterBreak="0">
    <w:nsid w:val="1E625CEA"/>
    <w:multiLevelType w:val="hybridMultilevel"/>
    <w:tmpl w:val="A1409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580EBA"/>
    <w:multiLevelType w:val="hybridMultilevel"/>
    <w:tmpl w:val="35600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927A01"/>
    <w:multiLevelType w:val="hybridMultilevel"/>
    <w:tmpl w:val="1E669130"/>
    <w:lvl w:ilvl="0" w:tplc="A32EC162">
      <w:start w:val="1"/>
      <w:numFmt w:val="decimal"/>
      <w:lvlText w:val="%1."/>
      <w:lvlJc w:val="left"/>
      <w:pPr>
        <w:ind w:left="75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605DE9"/>
    <w:multiLevelType w:val="hybridMultilevel"/>
    <w:tmpl w:val="0616C4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F8E1428"/>
    <w:multiLevelType w:val="hybridMultilevel"/>
    <w:tmpl w:val="191ED978"/>
    <w:lvl w:ilvl="0" w:tplc="0409000F">
      <w:start w:val="1"/>
      <w:numFmt w:val="decimal"/>
      <w:lvlText w:val="%1."/>
      <w:lvlJc w:val="left"/>
      <w:pPr>
        <w:ind w:left="757" w:hanging="360"/>
      </w:p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13" w15:restartNumberingAfterBreak="0">
    <w:nsid w:val="34100375"/>
    <w:multiLevelType w:val="hybridMultilevel"/>
    <w:tmpl w:val="98A09D6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3462478E"/>
    <w:multiLevelType w:val="hybridMultilevel"/>
    <w:tmpl w:val="9EA6B618"/>
    <w:lvl w:ilvl="0" w:tplc="04090001">
      <w:start w:val="1"/>
      <w:numFmt w:val="bullet"/>
      <w:lvlText w:val=""/>
      <w:lvlJc w:val="left"/>
      <w:pPr>
        <w:ind w:left="757" w:hanging="360"/>
      </w:pPr>
      <w:rPr>
        <w:rFonts w:ascii="Symbol" w:hAnsi="Symbol" w:hint="default"/>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15" w15:restartNumberingAfterBreak="0">
    <w:nsid w:val="38E32A07"/>
    <w:multiLevelType w:val="hybridMultilevel"/>
    <w:tmpl w:val="050845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780467C"/>
    <w:multiLevelType w:val="hybridMultilevel"/>
    <w:tmpl w:val="CB3C6E6C"/>
    <w:lvl w:ilvl="0" w:tplc="0409000F">
      <w:start w:val="1"/>
      <w:numFmt w:val="decimal"/>
      <w:lvlText w:val="%1."/>
      <w:lvlJc w:val="left"/>
      <w:pPr>
        <w:ind w:left="757" w:hanging="360"/>
      </w:p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17" w15:restartNumberingAfterBreak="0">
    <w:nsid w:val="4CD269B1"/>
    <w:multiLevelType w:val="hybridMultilevel"/>
    <w:tmpl w:val="0172D422"/>
    <w:lvl w:ilvl="0" w:tplc="04090001">
      <w:start w:val="1"/>
      <w:numFmt w:val="bullet"/>
      <w:lvlText w:val=""/>
      <w:lvlJc w:val="left"/>
      <w:pPr>
        <w:ind w:left="757" w:hanging="360"/>
      </w:pPr>
      <w:rPr>
        <w:rFonts w:ascii="Symbol" w:hAnsi="Symbol" w:hint="default"/>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18" w15:restartNumberingAfterBreak="0">
    <w:nsid w:val="505B0774"/>
    <w:multiLevelType w:val="hybridMultilevel"/>
    <w:tmpl w:val="270C798A"/>
    <w:lvl w:ilvl="0" w:tplc="04090001">
      <w:start w:val="1"/>
      <w:numFmt w:val="bullet"/>
      <w:lvlText w:val=""/>
      <w:lvlJc w:val="left"/>
      <w:pPr>
        <w:ind w:left="757" w:hanging="360"/>
      </w:pPr>
      <w:rPr>
        <w:rFonts w:ascii="Symbol" w:hAnsi="Symbol" w:hint="default"/>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19" w15:restartNumberingAfterBreak="0">
    <w:nsid w:val="56827196"/>
    <w:multiLevelType w:val="hybridMultilevel"/>
    <w:tmpl w:val="C276AD90"/>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6435689"/>
    <w:multiLevelType w:val="hybridMultilevel"/>
    <w:tmpl w:val="25A0B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BA4702"/>
    <w:multiLevelType w:val="hybridMultilevel"/>
    <w:tmpl w:val="CDB083F4"/>
    <w:lvl w:ilvl="0" w:tplc="04090001">
      <w:start w:val="1"/>
      <w:numFmt w:val="bullet"/>
      <w:lvlText w:val=""/>
      <w:lvlJc w:val="left"/>
      <w:pPr>
        <w:ind w:left="757" w:hanging="360"/>
      </w:pPr>
      <w:rPr>
        <w:rFonts w:ascii="Symbol" w:hAnsi="Symbol" w:hint="default"/>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22" w15:restartNumberingAfterBreak="0">
    <w:nsid w:val="69025219"/>
    <w:multiLevelType w:val="hybridMultilevel"/>
    <w:tmpl w:val="A59AB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696AC4"/>
    <w:multiLevelType w:val="hybridMultilevel"/>
    <w:tmpl w:val="90EE8882"/>
    <w:lvl w:ilvl="0" w:tplc="04090001">
      <w:start w:val="1"/>
      <w:numFmt w:val="bullet"/>
      <w:lvlText w:val=""/>
      <w:lvlJc w:val="left"/>
      <w:pPr>
        <w:ind w:left="757" w:hanging="360"/>
      </w:pPr>
      <w:rPr>
        <w:rFonts w:ascii="Symbol" w:hAnsi="Symbol" w:hint="default"/>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24" w15:restartNumberingAfterBreak="0">
    <w:nsid w:val="73112004"/>
    <w:multiLevelType w:val="hybridMultilevel"/>
    <w:tmpl w:val="E60636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97A13EA"/>
    <w:multiLevelType w:val="hybridMultilevel"/>
    <w:tmpl w:val="6A883B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20"/>
  </w:num>
  <w:num w:numId="3">
    <w:abstractNumId w:val="6"/>
  </w:num>
  <w:num w:numId="4">
    <w:abstractNumId w:val="8"/>
  </w:num>
  <w:num w:numId="5">
    <w:abstractNumId w:val="0"/>
  </w:num>
  <w:num w:numId="6">
    <w:abstractNumId w:val="7"/>
  </w:num>
  <w:num w:numId="7">
    <w:abstractNumId w:val="16"/>
  </w:num>
  <w:num w:numId="8">
    <w:abstractNumId w:val="21"/>
  </w:num>
  <w:num w:numId="9">
    <w:abstractNumId w:val="23"/>
  </w:num>
  <w:num w:numId="10">
    <w:abstractNumId w:val="10"/>
  </w:num>
  <w:num w:numId="11">
    <w:abstractNumId w:val="22"/>
  </w:num>
  <w:num w:numId="12">
    <w:abstractNumId w:val="3"/>
  </w:num>
  <w:num w:numId="13">
    <w:abstractNumId w:val="11"/>
  </w:num>
  <w:num w:numId="14">
    <w:abstractNumId w:val="15"/>
  </w:num>
  <w:num w:numId="15">
    <w:abstractNumId w:val="24"/>
  </w:num>
  <w:num w:numId="16">
    <w:abstractNumId w:val="25"/>
  </w:num>
  <w:num w:numId="17">
    <w:abstractNumId w:val="13"/>
  </w:num>
  <w:num w:numId="18">
    <w:abstractNumId w:val="9"/>
  </w:num>
  <w:num w:numId="19">
    <w:abstractNumId w:val="12"/>
  </w:num>
  <w:num w:numId="20">
    <w:abstractNumId w:val="14"/>
  </w:num>
  <w:num w:numId="21">
    <w:abstractNumId w:val="1"/>
  </w:num>
  <w:num w:numId="22">
    <w:abstractNumId w:val="17"/>
  </w:num>
  <w:num w:numId="23">
    <w:abstractNumId w:val="2"/>
  </w:num>
  <w:num w:numId="24">
    <w:abstractNumId w:val="18"/>
  </w:num>
  <w:num w:numId="25">
    <w:abstractNumId w:val="19"/>
  </w:num>
  <w:num w:numId="26">
    <w:abstractNumId w:val="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U0trC0MDI3MjOztDRX0lEKTi0uzszPAykwM68FAFHwhiUtAAAA"/>
  </w:docVars>
  <w:rsids>
    <w:rsidRoot w:val="000A0823"/>
    <w:rsid w:val="0000012B"/>
    <w:rsid w:val="000007DE"/>
    <w:rsid w:val="000008D0"/>
    <w:rsid w:val="00000E4B"/>
    <w:rsid w:val="0000181F"/>
    <w:rsid w:val="00002E2D"/>
    <w:rsid w:val="00003070"/>
    <w:rsid w:val="00003D42"/>
    <w:rsid w:val="00004371"/>
    <w:rsid w:val="00004602"/>
    <w:rsid w:val="00004B93"/>
    <w:rsid w:val="00004F23"/>
    <w:rsid w:val="0000513A"/>
    <w:rsid w:val="000051A0"/>
    <w:rsid w:val="000055BA"/>
    <w:rsid w:val="00005600"/>
    <w:rsid w:val="00005AA9"/>
    <w:rsid w:val="000069E4"/>
    <w:rsid w:val="00006AAD"/>
    <w:rsid w:val="00006C41"/>
    <w:rsid w:val="00010B2B"/>
    <w:rsid w:val="0001181F"/>
    <w:rsid w:val="000118FA"/>
    <w:rsid w:val="0001193E"/>
    <w:rsid w:val="00011B4C"/>
    <w:rsid w:val="000120F8"/>
    <w:rsid w:val="00013B95"/>
    <w:rsid w:val="00013EB8"/>
    <w:rsid w:val="000156BD"/>
    <w:rsid w:val="00015B5D"/>
    <w:rsid w:val="00016C80"/>
    <w:rsid w:val="000203DD"/>
    <w:rsid w:val="000207DF"/>
    <w:rsid w:val="0002081F"/>
    <w:rsid w:val="00020CFF"/>
    <w:rsid w:val="00021D7C"/>
    <w:rsid w:val="00022701"/>
    <w:rsid w:val="00023DBD"/>
    <w:rsid w:val="00024887"/>
    <w:rsid w:val="00025307"/>
    <w:rsid w:val="000257EB"/>
    <w:rsid w:val="00026683"/>
    <w:rsid w:val="000267B8"/>
    <w:rsid w:val="00027E9C"/>
    <w:rsid w:val="00030B45"/>
    <w:rsid w:val="000320E7"/>
    <w:rsid w:val="0003369D"/>
    <w:rsid w:val="00034764"/>
    <w:rsid w:val="000347CD"/>
    <w:rsid w:val="000350F4"/>
    <w:rsid w:val="00036525"/>
    <w:rsid w:val="00037A7D"/>
    <w:rsid w:val="0004033D"/>
    <w:rsid w:val="000408DD"/>
    <w:rsid w:val="00040C5B"/>
    <w:rsid w:val="00041EA4"/>
    <w:rsid w:val="00042534"/>
    <w:rsid w:val="00043215"/>
    <w:rsid w:val="00043669"/>
    <w:rsid w:val="00043680"/>
    <w:rsid w:val="00043F48"/>
    <w:rsid w:val="0004598F"/>
    <w:rsid w:val="00045D4A"/>
    <w:rsid w:val="00045F6A"/>
    <w:rsid w:val="00050CE2"/>
    <w:rsid w:val="000513FE"/>
    <w:rsid w:val="00052777"/>
    <w:rsid w:val="00052788"/>
    <w:rsid w:val="00053898"/>
    <w:rsid w:val="00053A3A"/>
    <w:rsid w:val="00054221"/>
    <w:rsid w:val="00055035"/>
    <w:rsid w:val="00055FF6"/>
    <w:rsid w:val="00056172"/>
    <w:rsid w:val="000569AC"/>
    <w:rsid w:val="00057A83"/>
    <w:rsid w:val="0006078E"/>
    <w:rsid w:val="00060F4E"/>
    <w:rsid w:val="00062945"/>
    <w:rsid w:val="00062E6C"/>
    <w:rsid w:val="00062FDF"/>
    <w:rsid w:val="00063AA1"/>
    <w:rsid w:val="00063FB3"/>
    <w:rsid w:val="00064C4B"/>
    <w:rsid w:val="0006515B"/>
    <w:rsid w:val="0006582A"/>
    <w:rsid w:val="0007074B"/>
    <w:rsid w:val="000713E9"/>
    <w:rsid w:val="000716FD"/>
    <w:rsid w:val="00071F91"/>
    <w:rsid w:val="00071FAB"/>
    <w:rsid w:val="00072243"/>
    <w:rsid w:val="00072EEF"/>
    <w:rsid w:val="00073365"/>
    <w:rsid w:val="00073B2C"/>
    <w:rsid w:val="000742D4"/>
    <w:rsid w:val="00074E14"/>
    <w:rsid w:val="00075B2E"/>
    <w:rsid w:val="00076AE1"/>
    <w:rsid w:val="0007740A"/>
    <w:rsid w:val="00077752"/>
    <w:rsid w:val="00077B96"/>
    <w:rsid w:val="00081A81"/>
    <w:rsid w:val="00081BE1"/>
    <w:rsid w:val="0008224E"/>
    <w:rsid w:val="00082F0F"/>
    <w:rsid w:val="0008332F"/>
    <w:rsid w:val="000848D3"/>
    <w:rsid w:val="00085499"/>
    <w:rsid w:val="00086587"/>
    <w:rsid w:val="00086883"/>
    <w:rsid w:val="00087BDF"/>
    <w:rsid w:val="00087D6B"/>
    <w:rsid w:val="00091F46"/>
    <w:rsid w:val="00092AB3"/>
    <w:rsid w:val="00093D1E"/>
    <w:rsid w:val="00093E5A"/>
    <w:rsid w:val="00094CF1"/>
    <w:rsid w:val="00095717"/>
    <w:rsid w:val="00095AB2"/>
    <w:rsid w:val="0009781F"/>
    <w:rsid w:val="00097EC5"/>
    <w:rsid w:val="000A0823"/>
    <w:rsid w:val="000A1C3E"/>
    <w:rsid w:val="000A2583"/>
    <w:rsid w:val="000A27D1"/>
    <w:rsid w:val="000A2E02"/>
    <w:rsid w:val="000A31D5"/>
    <w:rsid w:val="000A6F4C"/>
    <w:rsid w:val="000A70F9"/>
    <w:rsid w:val="000A789F"/>
    <w:rsid w:val="000B1861"/>
    <w:rsid w:val="000B23C2"/>
    <w:rsid w:val="000B268C"/>
    <w:rsid w:val="000B2BD4"/>
    <w:rsid w:val="000B3151"/>
    <w:rsid w:val="000B35F7"/>
    <w:rsid w:val="000B38E0"/>
    <w:rsid w:val="000B3A85"/>
    <w:rsid w:val="000B406A"/>
    <w:rsid w:val="000B4BCC"/>
    <w:rsid w:val="000B5141"/>
    <w:rsid w:val="000B740F"/>
    <w:rsid w:val="000B7CD5"/>
    <w:rsid w:val="000C0073"/>
    <w:rsid w:val="000C179D"/>
    <w:rsid w:val="000C1CE8"/>
    <w:rsid w:val="000C2DA2"/>
    <w:rsid w:val="000C37E5"/>
    <w:rsid w:val="000C47EE"/>
    <w:rsid w:val="000C49F4"/>
    <w:rsid w:val="000C4BBC"/>
    <w:rsid w:val="000C544D"/>
    <w:rsid w:val="000C77F5"/>
    <w:rsid w:val="000D0945"/>
    <w:rsid w:val="000D0A29"/>
    <w:rsid w:val="000D0A36"/>
    <w:rsid w:val="000D0FF9"/>
    <w:rsid w:val="000D1271"/>
    <w:rsid w:val="000D150B"/>
    <w:rsid w:val="000D2385"/>
    <w:rsid w:val="000D34DF"/>
    <w:rsid w:val="000D6661"/>
    <w:rsid w:val="000D7304"/>
    <w:rsid w:val="000D7378"/>
    <w:rsid w:val="000D748C"/>
    <w:rsid w:val="000D7988"/>
    <w:rsid w:val="000D7F2F"/>
    <w:rsid w:val="000E0CA1"/>
    <w:rsid w:val="000E1708"/>
    <w:rsid w:val="000E218C"/>
    <w:rsid w:val="000E59E3"/>
    <w:rsid w:val="000E62E3"/>
    <w:rsid w:val="000E7EAC"/>
    <w:rsid w:val="000F552A"/>
    <w:rsid w:val="000F71E7"/>
    <w:rsid w:val="0010140D"/>
    <w:rsid w:val="001026DF"/>
    <w:rsid w:val="00102BCD"/>
    <w:rsid w:val="00102D1A"/>
    <w:rsid w:val="00102F1A"/>
    <w:rsid w:val="001033FA"/>
    <w:rsid w:val="00103C56"/>
    <w:rsid w:val="0010463E"/>
    <w:rsid w:val="00104A10"/>
    <w:rsid w:val="0010505C"/>
    <w:rsid w:val="001057AE"/>
    <w:rsid w:val="00105901"/>
    <w:rsid w:val="00105E6C"/>
    <w:rsid w:val="0011000A"/>
    <w:rsid w:val="001106F6"/>
    <w:rsid w:val="001108AE"/>
    <w:rsid w:val="00111B4C"/>
    <w:rsid w:val="00113498"/>
    <w:rsid w:val="00113F79"/>
    <w:rsid w:val="00114190"/>
    <w:rsid w:val="00115FFD"/>
    <w:rsid w:val="00116700"/>
    <w:rsid w:val="001167C0"/>
    <w:rsid w:val="00117953"/>
    <w:rsid w:val="00120A97"/>
    <w:rsid w:val="00120E13"/>
    <w:rsid w:val="00121661"/>
    <w:rsid w:val="00121FDF"/>
    <w:rsid w:val="0012304F"/>
    <w:rsid w:val="001231A9"/>
    <w:rsid w:val="00123A96"/>
    <w:rsid w:val="00123B95"/>
    <w:rsid w:val="001241F7"/>
    <w:rsid w:val="001245AD"/>
    <w:rsid w:val="0012579D"/>
    <w:rsid w:val="00125BC8"/>
    <w:rsid w:val="00126A1E"/>
    <w:rsid w:val="00127F75"/>
    <w:rsid w:val="00130382"/>
    <w:rsid w:val="00131618"/>
    <w:rsid w:val="00132409"/>
    <w:rsid w:val="00132B32"/>
    <w:rsid w:val="00132BC5"/>
    <w:rsid w:val="00133878"/>
    <w:rsid w:val="0013465E"/>
    <w:rsid w:val="001346DF"/>
    <w:rsid w:val="00135115"/>
    <w:rsid w:val="001358AC"/>
    <w:rsid w:val="00135B13"/>
    <w:rsid w:val="00135B38"/>
    <w:rsid w:val="00135C04"/>
    <w:rsid w:val="0013659B"/>
    <w:rsid w:val="00137207"/>
    <w:rsid w:val="00140772"/>
    <w:rsid w:val="00140F49"/>
    <w:rsid w:val="00141626"/>
    <w:rsid w:val="00141963"/>
    <w:rsid w:val="00141A44"/>
    <w:rsid w:val="00141AF2"/>
    <w:rsid w:val="00141F3B"/>
    <w:rsid w:val="00142DF9"/>
    <w:rsid w:val="00144280"/>
    <w:rsid w:val="0014599D"/>
    <w:rsid w:val="001467C1"/>
    <w:rsid w:val="00147489"/>
    <w:rsid w:val="0015091C"/>
    <w:rsid w:val="00150EDA"/>
    <w:rsid w:val="001511A7"/>
    <w:rsid w:val="00151644"/>
    <w:rsid w:val="001535A3"/>
    <w:rsid w:val="00153C51"/>
    <w:rsid w:val="001544D4"/>
    <w:rsid w:val="001550BE"/>
    <w:rsid w:val="00155F85"/>
    <w:rsid w:val="001576D0"/>
    <w:rsid w:val="00157737"/>
    <w:rsid w:val="00157A95"/>
    <w:rsid w:val="00160398"/>
    <w:rsid w:val="00160CEC"/>
    <w:rsid w:val="00160DBE"/>
    <w:rsid w:val="00161F83"/>
    <w:rsid w:val="00163BE9"/>
    <w:rsid w:val="001640C5"/>
    <w:rsid w:val="00164F53"/>
    <w:rsid w:val="00167A48"/>
    <w:rsid w:val="001701F1"/>
    <w:rsid w:val="00170A07"/>
    <w:rsid w:val="00170D14"/>
    <w:rsid w:val="00171F16"/>
    <w:rsid w:val="00172FBF"/>
    <w:rsid w:val="0017301D"/>
    <w:rsid w:val="00173371"/>
    <w:rsid w:val="00173E1C"/>
    <w:rsid w:val="00175927"/>
    <w:rsid w:val="00175A09"/>
    <w:rsid w:val="001769A3"/>
    <w:rsid w:val="0017717A"/>
    <w:rsid w:val="001777BE"/>
    <w:rsid w:val="00177A89"/>
    <w:rsid w:val="0018096B"/>
    <w:rsid w:val="00180CAE"/>
    <w:rsid w:val="00180D9A"/>
    <w:rsid w:val="00181392"/>
    <w:rsid w:val="001822DD"/>
    <w:rsid w:val="001823AB"/>
    <w:rsid w:val="00182537"/>
    <w:rsid w:val="001825FD"/>
    <w:rsid w:val="00182854"/>
    <w:rsid w:val="00182B8A"/>
    <w:rsid w:val="00182E5E"/>
    <w:rsid w:val="00183361"/>
    <w:rsid w:val="001836DA"/>
    <w:rsid w:val="00183CFB"/>
    <w:rsid w:val="00184005"/>
    <w:rsid w:val="001841BB"/>
    <w:rsid w:val="001843C1"/>
    <w:rsid w:val="00184D4D"/>
    <w:rsid w:val="00185388"/>
    <w:rsid w:val="00185A1A"/>
    <w:rsid w:val="00185F3D"/>
    <w:rsid w:val="0018625A"/>
    <w:rsid w:val="0018635C"/>
    <w:rsid w:val="001867B0"/>
    <w:rsid w:val="00186820"/>
    <w:rsid w:val="001871D5"/>
    <w:rsid w:val="00187301"/>
    <w:rsid w:val="001874F9"/>
    <w:rsid w:val="00187DE2"/>
    <w:rsid w:val="00192AA4"/>
    <w:rsid w:val="00194088"/>
    <w:rsid w:val="0019448D"/>
    <w:rsid w:val="00196111"/>
    <w:rsid w:val="001967A3"/>
    <w:rsid w:val="00196BAD"/>
    <w:rsid w:val="00196BFA"/>
    <w:rsid w:val="00196DAB"/>
    <w:rsid w:val="0019755C"/>
    <w:rsid w:val="0019758B"/>
    <w:rsid w:val="001975A6"/>
    <w:rsid w:val="00197E5A"/>
    <w:rsid w:val="001A1472"/>
    <w:rsid w:val="001A1608"/>
    <w:rsid w:val="001A18D4"/>
    <w:rsid w:val="001A190C"/>
    <w:rsid w:val="001A2B8D"/>
    <w:rsid w:val="001A42BC"/>
    <w:rsid w:val="001A52B8"/>
    <w:rsid w:val="001A57C3"/>
    <w:rsid w:val="001A5D30"/>
    <w:rsid w:val="001A7205"/>
    <w:rsid w:val="001A742D"/>
    <w:rsid w:val="001B0883"/>
    <w:rsid w:val="001B1417"/>
    <w:rsid w:val="001B3F56"/>
    <w:rsid w:val="001B448A"/>
    <w:rsid w:val="001B5660"/>
    <w:rsid w:val="001B603C"/>
    <w:rsid w:val="001B65AE"/>
    <w:rsid w:val="001B72E0"/>
    <w:rsid w:val="001B7CC6"/>
    <w:rsid w:val="001C0C03"/>
    <w:rsid w:val="001C25D6"/>
    <w:rsid w:val="001C308C"/>
    <w:rsid w:val="001C31F6"/>
    <w:rsid w:val="001C449A"/>
    <w:rsid w:val="001C44D3"/>
    <w:rsid w:val="001C49CE"/>
    <w:rsid w:val="001C4A2D"/>
    <w:rsid w:val="001C54C5"/>
    <w:rsid w:val="001C63C6"/>
    <w:rsid w:val="001C64F9"/>
    <w:rsid w:val="001C70BD"/>
    <w:rsid w:val="001C7C89"/>
    <w:rsid w:val="001D1D71"/>
    <w:rsid w:val="001D3FF9"/>
    <w:rsid w:val="001D43AD"/>
    <w:rsid w:val="001D52D9"/>
    <w:rsid w:val="001D6C88"/>
    <w:rsid w:val="001D712B"/>
    <w:rsid w:val="001D7AB9"/>
    <w:rsid w:val="001E118A"/>
    <w:rsid w:val="001E13CA"/>
    <w:rsid w:val="001E1454"/>
    <w:rsid w:val="001E1D88"/>
    <w:rsid w:val="001E269D"/>
    <w:rsid w:val="001E2AB8"/>
    <w:rsid w:val="001E2B70"/>
    <w:rsid w:val="001E5E96"/>
    <w:rsid w:val="001E6740"/>
    <w:rsid w:val="001E6BC9"/>
    <w:rsid w:val="001E6E2F"/>
    <w:rsid w:val="001E7C26"/>
    <w:rsid w:val="001F02AE"/>
    <w:rsid w:val="001F267F"/>
    <w:rsid w:val="001F35ED"/>
    <w:rsid w:val="001F4911"/>
    <w:rsid w:val="001F539F"/>
    <w:rsid w:val="001F5D17"/>
    <w:rsid w:val="001F788E"/>
    <w:rsid w:val="00202E20"/>
    <w:rsid w:val="00203659"/>
    <w:rsid w:val="00203850"/>
    <w:rsid w:val="002039AD"/>
    <w:rsid w:val="00203B63"/>
    <w:rsid w:val="002041EF"/>
    <w:rsid w:val="00204DAC"/>
    <w:rsid w:val="002051AB"/>
    <w:rsid w:val="00205258"/>
    <w:rsid w:val="00205286"/>
    <w:rsid w:val="00205B41"/>
    <w:rsid w:val="0020606C"/>
    <w:rsid w:val="00207288"/>
    <w:rsid w:val="00207DC4"/>
    <w:rsid w:val="00207DFF"/>
    <w:rsid w:val="0021088D"/>
    <w:rsid w:val="00212A0F"/>
    <w:rsid w:val="0021301E"/>
    <w:rsid w:val="002135EA"/>
    <w:rsid w:val="002145C9"/>
    <w:rsid w:val="002151E5"/>
    <w:rsid w:val="00216A42"/>
    <w:rsid w:val="00216AF5"/>
    <w:rsid w:val="0021731F"/>
    <w:rsid w:val="00220316"/>
    <w:rsid w:val="002204DA"/>
    <w:rsid w:val="0022274E"/>
    <w:rsid w:val="002241CC"/>
    <w:rsid w:val="002249A7"/>
    <w:rsid w:val="00224B7C"/>
    <w:rsid w:val="00226806"/>
    <w:rsid w:val="00226963"/>
    <w:rsid w:val="00226A3B"/>
    <w:rsid w:val="00226B8D"/>
    <w:rsid w:val="002270BB"/>
    <w:rsid w:val="002270DC"/>
    <w:rsid w:val="00227936"/>
    <w:rsid w:val="0023014E"/>
    <w:rsid w:val="00231F64"/>
    <w:rsid w:val="00233FBD"/>
    <w:rsid w:val="002355D6"/>
    <w:rsid w:val="00235B5B"/>
    <w:rsid w:val="00236524"/>
    <w:rsid w:val="0023676E"/>
    <w:rsid w:val="00236AEC"/>
    <w:rsid w:val="0023778D"/>
    <w:rsid w:val="002377DE"/>
    <w:rsid w:val="002416D3"/>
    <w:rsid w:val="00241835"/>
    <w:rsid w:val="00242D71"/>
    <w:rsid w:val="00243E23"/>
    <w:rsid w:val="0024429E"/>
    <w:rsid w:val="0024579A"/>
    <w:rsid w:val="00245EF2"/>
    <w:rsid w:val="002464EB"/>
    <w:rsid w:val="00246956"/>
    <w:rsid w:val="00246A4B"/>
    <w:rsid w:val="002470C0"/>
    <w:rsid w:val="002473D0"/>
    <w:rsid w:val="00250F61"/>
    <w:rsid w:val="0025226B"/>
    <w:rsid w:val="00253593"/>
    <w:rsid w:val="00253F7F"/>
    <w:rsid w:val="0025414E"/>
    <w:rsid w:val="002542B8"/>
    <w:rsid w:val="00254910"/>
    <w:rsid w:val="00254FFB"/>
    <w:rsid w:val="00255145"/>
    <w:rsid w:val="002558C7"/>
    <w:rsid w:val="00255A42"/>
    <w:rsid w:val="00255C00"/>
    <w:rsid w:val="0025630D"/>
    <w:rsid w:val="002569C0"/>
    <w:rsid w:val="0025759C"/>
    <w:rsid w:val="00257E23"/>
    <w:rsid w:val="00257E3A"/>
    <w:rsid w:val="002611C8"/>
    <w:rsid w:val="0026250C"/>
    <w:rsid w:val="00263C5E"/>
    <w:rsid w:val="00264502"/>
    <w:rsid w:val="00265CE1"/>
    <w:rsid w:val="0026696C"/>
    <w:rsid w:val="00266A95"/>
    <w:rsid w:val="00267207"/>
    <w:rsid w:val="00270814"/>
    <w:rsid w:val="00271E0F"/>
    <w:rsid w:val="00272C3C"/>
    <w:rsid w:val="00272D84"/>
    <w:rsid w:val="00273605"/>
    <w:rsid w:val="002758D9"/>
    <w:rsid w:val="00275AB8"/>
    <w:rsid w:val="0027606F"/>
    <w:rsid w:val="00276375"/>
    <w:rsid w:val="00276AB3"/>
    <w:rsid w:val="002770A3"/>
    <w:rsid w:val="0027758E"/>
    <w:rsid w:val="002776A1"/>
    <w:rsid w:val="00277946"/>
    <w:rsid w:val="002779D5"/>
    <w:rsid w:val="00280B42"/>
    <w:rsid w:val="00280D6F"/>
    <w:rsid w:val="00282D55"/>
    <w:rsid w:val="002836E7"/>
    <w:rsid w:val="002861C5"/>
    <w:rsid w:val="002908E0"/>
    <w:rsid w:val="00290D19"/>
    <w:rsid w:val="00290E46"/>
    <w:rsid w:val="002910F5"/>
    <w:rsid w:val="00292B44"/>
    <w:rsid w:val="00292B9F"/>
    <w:rsid w:val="002931C2"/>
    <w:rsid w:val="002935B2"/>
    <w:rsid w:val="002941CE"/>
    <w:rsid w:val="002943E4"/>
    <w:rsid w:val="00294E75"/>
    <w:rsid w:val="00295EAA"/>
    <w:rsid w:val="002962FA"/>
    <w:rsid w:val="00297D58"/>
    <w:rsid w:val="00297DF0"/>
    <w:rsid w:val="002A0CE8"/>
    <w:rsid w:val="002A22A4"/>
    <w:rsid w:val="002A2B57"/>
    <w:rsid w:val="002A375A"/>
    <w:rsid w:val="002A3997"/>
    <w:rsid w:val="002A3E18"/>
    <w:rsid w:val="002A465C"/>
    <w:rsid w:val="002A4B50"/>
    <w:rsid w:val="002A4E37"/>
    <w:rsid w:val="002A5982"/>
    <w:rsid w:val="002A5B0B"/>
    <w:rsid w:val="002A7C45"/>
    <w:rsid w:val="002A7D06"/>
    <w:rsid w:val="002B058D"/>
    <w:rsid w:val="002B0AFE"/>
    <w:rsid w:val="002B14DA"/>
    <w:rsid w:val="002B22B2"/>
    <w:rsid w:val="002B2957"/>
    <w:rsid w:val="002B3405"/>
    <w:rsid w:val="002B34FB"/>
    <w:rsid w:val="002B4FAA"/>
    <w:rsid w:val="002B52C6"/>
    <w:rsid w:val="002B548A"/>
    <w:rsid w:val="002B5924"/>
    <w:rsid w:val="002B6A11"/>
    <w:rsid w:val="002B6B7D"/>
    <w:rsid w:val="002B7F12"/>
    <w:rsid w:val="002C032C"/>
    <w:rsid w:val="002C12EB"/>
    <w:rsid w:val="002C15E2"/>
    <w:rsid w:val="002C1C0A"/>
    <w:rsid w:val="002C23BE"/>
    <w:rsid w:val="002C2778"/>
    <w:rsid w:val="002C2A03"/>
    <w:rsid w:val="002C3422"/>
    <w:rsid w:val="002C4675"/>
    <w:rsid w:val="002C4774"/>
    <w:rsid w:val="002C4F67"/>
    <w:rsid w:val="002C53F3"/>
    <w:rsid w:val="002C5746"/>
    <w:rsid w:val="002C696F"/>
    <w:rsid w:val="002C7350"/>
    <w:rsid w:val="002C77D9"/>
    <w:rsid w:val="002C7AD9"/>
    <w:rsid w:val="002C7F16"/>
    <w:rsid w:val="002C7F4D"/>
    <w:rsid w:val="002D0B95"/>
    <w:rsid w:val="002D11BE"/>
    <w:rsid w:val="002D1B72"/>
    <w:rsid w:val="002D3E1C"/>
    <w:rsid w:val="002D5B7A"/>
    <w:rsid w:val="002D5DDD"/>
    <w:rsid w:val="002D6800"/>
    <w:rsid w:val="002D6833"/>
    <w:rsid w:val="002D6CF2"/>
    <w:rsid w:val="002D7FCA"/>
    <w:rsid w:val="002E1D1F"/>
    <w:rsid w:val="002E1E2C"/>
    <w:rsid w:val="002E4024"/>
    <w:rsid w:val="002E46C0"/>
    <w:rsid w:val="002E66A7"/>
    <w:rsid w:val="002E6930"/>
    <w:rsid w:val="002E69F8"/>
    <w:rsid w:val="002E7754"/>
    <w:rsid w:val="002E7E96"/>
    <w:rsid w:val="002E7EAF"/>
    <w:rsid w:val="002F2E8D"/>
    <w:rsid w:val="002F3038"/>
    <w:rsid w:val="002F356D"/>
    <w:rsid w:val="002F3F90"/>
    <w:rsid w:val="002F4081"/>
    <w:rsid w:val="002F466F"/>
    <w:rsid w:val="002F6356"/>
    <w:rsid w:val="002F72C8"/>
    <w:rsid w:val="002F73B3"/>
    <w:rsid w:val="0030147E"/>
    <w:rsid w:val="0030172A"/>
    <w:rsid w:val="00301850"/>
    <w:rsid w:val="003021FC"/>
    <w:rsid w:val="003022D6"/>
    <w:rsid w:val="00303BBA"/>
    <w:rsid w:val="0030409C"/>
    <w:rsid w:val="00304174"/>
    <w:rsid w:val="00304232"/>
    <w:rsid w:val="00304E13"/>
    <w:rsid w:val="00305923"/>
    <w:rsid w:val="003066F8"/>
    <w:rsid w:val="003067CF"/>
    <w:rsid w:val="00306964"/>
    <w:rsid w:val="00310A6C"/>
    <w:rsid w:val="003112E3"/>
    <w:rsid w:val="00311504"/>
    <w:rsid w:val="00311F1A"/>
    <w:rsid w:val="00313862"/>
    <w:rsid w:val="00313C23"/>
    <w:rsid w:val="003140B2"/>
    <w:rsid w:val="003143DF"/>
    <w:rsid w:val="003149FF"/>
    <w:rsid w:val="003171E2"/>
    <w:rsid w:val="00317E14"/>
    <w:rsid w:val="00320B37"/>
    <w:rsid w:val="003210F0"/>
    <w:rsid w:val="00321C1E"/>
    <w:rsid w:val="00321D93"/>
    <w:rsid w:val="00321F6C"/>
    <w:rsid w:val="0032271A"/>
    <w:rsid w:val="00323B59"/>
    <w:rsid w:val="003245F1"/>
    <w:rsid w:val="00325EEE"/>
    <w:rsid w:val="003261B3"/>
    <w:rsid w:val="00327133"/>
    <w:rsid w:val="00330B43"/>
    <w:rsid w:val="00331656"/>
    <w:rsid w:val="00331FC5"/>
    <w:rsid w:val="003325C4"/>
    <w:rsid w:val="00332C29"/>
    <w:rsid w:val="0033314F"/>
    <w:rsid w:val="00333860"/>
    <w:rsid w:val="00334D2C"/>
    <w:rsid w:val="00335414"/>
    <w:rsid w:val="00336048"/>
    <w:rsid w:val="00337307"/>
    <w:rsid w:val="00337362"/>
    <w:rsid w:val="00337394"/>
    <w:rsid w:val="00337EC6"/>
    <w:rsid w:val="00342231"/>
    <w:rsid w:val="0034233A"/>
    <w:rsid w:val="00342AD5"/>
    <w:rsid w:val="00343096"/>
    <w:rsid w:val="00343C31"/>
    <w:rsid w:val="00343EFC"/>
    <w:rsid w:val="003450D0"/>
    <w:rsid w:val="0034568A"/>
    <w:rsid w:val="003459B5"/>
    <w:rsid w:val="00345B57"/>
    <w:rsid w:val="00346031"/>
    <w:rsid w:val="00346039"/>
    <w:rsid w:val="00346127"/>
    <w:rsid w:val="00346654"/>
    <w:rsid w:val="00346D22"/>
    <w:rsid w:val="00346F7F"/>
    <w:rsid w:val="00346FE4"/>
    <w:rsid w:val="00347F93"/>
    <w:rsid w:val="00350057"/>
    <w:rsid w:val="00351133"/>
    <w:rsid w:val="00352690"/>
    <w:rsid w:val="00353A40"/>
    <w:rsid w:val="00354370"/>
    <w:rsid w:val="00360D35"/>
    <w:rsid w:val="00360EEE"/>
    <w:rsid w:val="00361D52"/>
    <w:rsid w:val="003627BF"/>
    <w:rsid w:val="00362AFB"/>
    <w:rsid w:val="00362B70"/>
    <w:rsid w:val="00364CBC"/>
    <w:rsid w:val="00364FED"/>
    <w:rsid w:val="003653AC"/>
    <w:rsid w:val="003655E2"/>
    <w:rsid w:val="00366CFA"/>
    <w:rsid w:val="00366DEA"/>
    <w:rsid w:val="00367661"/>
    <w:rsid w:val="00367A6A"/>
    <w:rsid w:val="00367D1B"/>
    <w:rsid w:val="00370193"/>
    <w:rsid w:val="00370BBA"/>
    <w:rsid w:val="003727A7"/>
    <w:rsid w:val="00372D6C"/>
    <w:rsid w:val="003742EB"/>
    <w:rsid w:val="00374A34"/>
    <w:rsid w:val="00376A29"/>
    <w:rsid w:val="00376C4A"/>
    <w:rsid w:val="00377E6E"/>
    <w:rsid w:val="00381611"/>
    <w:rsid w:val="00381D42"/>
    <w:rsid w:val="00381E13"/>
    <w:rsid w:val="003828A5"/>
    <w:rsid w:val="00382973"/>
    <w:rsid w:val="00383752"/>
    <w:rsid w:val="0038465C"/>
    <w:rsid w:val="003846A0"/>
    <w:rsid w:val="003849E3"/>
    <w:rsid w:val="00384D1D"/>
    <w:rsid w:val="00384FCE"/>
    <w:rsid w:val="003859A2"/>
    <w:rsid w:val="00386080"/>
    <w:rsid w:val="00390C42"/>
    <w:rsid w:val="0039132B"/>
    <w:rsid w:val="00391332"/>
    <w:rsid w:val="00391AEF"/>
    <w:rsid w:val="00393826"/>
    <w:rsid w:val="003942E6"/>
    <w:rsid w:val="00394823"/>
    <w:rsid w:val="00394A22"/>
    <w:rsid w:val="00395146"/>
    <w:rsid w:val="00395412"/>
    <w:rsid w:val="00395735"/>
    <w:rsid w:val="00395AC3"/>
    <w:rsid w:val="00395B68"/>
    <w:rsid w:val="003967B8"/>
    <w:rsid w:val="00396ABD"/>
    <w:rsid w:val="00397A9A"/>
    <w:rsid w:val="003A0379"/>
    <w:rsid w:val="003A2897"/>
    <w:rsid w:val="003A3720"/>
    <w:rsid w:val="003A5163"/>
    <w:rsid w:val="003A5EB8"/>
    <w:rsid w:val="003A694C"/>
    <w:rsid w:val="003B096C"/>
    <w:rsid w:val="003B32DC"/>
    <w:rsid w:val="003B351A"/>
    <w:rsid w:val="003B3BEC"/>
    <w:rsid w:val="003B3D30"/>
    <w:rsid w:val="003B4B12"/>
    <w:rsid w:val="003B4CC8"/>
    <w:rsid w:val="003B5849"/>
    <w:rsid w:val="003B5915"/>
    <w:rsid w:val="003B64DD"/>
    <w:rsid w:val="003B6627"/>
    <w:rsid w:val="003B6675"/>
    <w:rsid w:val="003B7071"/>
    <w:rsid w:val="003B762A"/>
    <w:rsid w:val="003B790A"/>
    <w:rsid w:val="003C07F5"/>
    <w:rsid w:val="003C0F36"/>
    <w:rsid w:val="003C1DE8"/>
    <w:rsid w:val="003C2B5B"/>
    <w:rsid w:val="003C30C3"/>
    <w:rsid w:val="003C3BD1"/>
    <w:rsid w:val="003C46FB"/>
    <w:rsid w:val="003C480D"/>
    <w:rsid w:val="003C5160"/>
    <w:rsid w:val="003C67B0"/>
    <w:rsid w:val="003C6F2E"/>
    <w:rsid w:val="003C7688"/>
    <w:rsid w:val="003D02EF"/>
    <w:rsid w:val="003D0593"/>
    <w:rsid w:val="003D0758"/>
    <w:rsid w:val="003D1ABF"/>
    <w:rsid w:val="003D1C1F"/>
    <w:rsid w:val="003D1CA0"/>
    <w:rsid w:val="003D2871"/>
    <w:rsid w:val="003D4004"/>
    <w:rsid w:val="003D4048"/>
    <w:rsid w:val="003D4F91"/>
    <w:rsid w:val="003D563E"/>
    <w:rsid w:val="003D59B3"/>
    <w:rsid w:val="003D66EE"/>
    <w:rsid w:val="003D6F2D"/>
    <w:rsid w:val="003D72FE"/>
    <w:rsid w:val="003D732D"/>
    <w:rsid w:val="003E01D7"/>
    <w:rsid w:val="003E02BA"/>
    <w:rsid w:val="003E0968"/>
    <w:rsid w:val="003E211E"/>
    <w:rsid w:val="003E292E"/>
    <w:rsid w:val="003E3C0B"/>
    <w:rsid w:val="003E3C85"/>
    <w:rsid w:val="003E500C"/>
    <w:rsid w:val="003E5656"/>
    <w:rsid w:val="003E565D"/>
    <w:rsid w:val="003E693D"/>
    <w:rsid w:val="003E7516"/>
    <w:rsid w:val="003F25A1"/>
    <w:rsid w:val="003F2722"/>
    <w:rsid w:val="003F415B"/>
    <w:rsid w:val="003F42D0"/>
    <w:rsid w:val="003F4391"/>
    <w:rsid w:val="003F52EE"/>
    <w:rsid w:val="003F560E"/>
    <w:rsid w:val="003F5884"/>
    <w:rsid w:val="003F5D9F"/>
    <w:rsid w:val="003F64D7"/>
    <w:rsid w:val="003F69DC"/>
    <w:rsid w:val="003F6E96"/>
    <w:rsid w:val="003F6EFA"/>
    <w:rsid w:val="003F7C58"/>
    <w:rsid w:val="003F7EC9"/>
    <w:rsid w:val="00400586"/>
    <w:rsid w:val="00400657"/>
    <w:rsid w:val="00400BD7"/>
    <w:rsid w:val="00401A1F"/>
    <w:rsid w:val="00401EEE"/>
    <w:rsid w:val="00402F9A"/>
    <w:rsid w:val="00403A83"/>
    <w:rsid w:val="00403DF4"/>
    <w:rsid w:val="004041DF"/>
    <w:rsid w:val="0040432B"/>
    <w:rsid w:val="00404D25"/>
    <w:rsid w:val="004052D9"/>
    <w:rsid w:val="0040586F"/>
    <w:rsid w:val="0040652D"/>
    <w:rsid w:val="00406F3C"/>
    <w:rsid w:val="0040738E"/>
    <w:rsid w:val="004076A6"/>
    <w:rsid w:val="00407750"/>
    <w:rsid w:val="00410DDF"/>
    <w:rsid w:val="00411616"/>
    <w:rsid w:val="00413146"/>
    <w:rsid w:val="004131C6"/>
    <w:rsid w:val="00413E44"/>
    <w:rsid w:val="004143EF"/>
    <w:rsid w:val="00415315"/>
    <w:rsid w:val="0041589D"/>
    <w:rsid w:val="00415AE4"/>
    <w:rsid w:val="004163AD"/>
    <w:rsid w:val="004163C4"/>
    <w:rsid w:val="004165A7"/>
    <w:rsid w:val="0042144E"/>
    <w:rsid w:val="004215D1"/>
    <w:rsid w:val="00421D97"/>
    <w:rsid w:val="0042236B"/>
    <w:rsid w:val="004239BE"/>
    <w:rsid w:val="00423F2A"/>
    <w:rsid w:val="00424455"/>
    <w:rsid w:val="0042454A"/>
    <w:rsid w:val="00425533"/>
    <w:rsid w:val="00425A7C"/>
    <w:rsid w:val="00425CFE"/>
    <w:rsid w:val="00425F7F"/>
    <w:rsid w:val="00426848"/>
    <w:rsid w:val="00433151"/>
    <w:rsid w:val="00433468"/>
    <w:rsid w:val="00433628"/>
    <w:rsid w:val="00433EC2"/>
    <w:rsid w:val="004348E0"/>
    <w:rsid w:val="00434A4A"/>
    <w:rsid w:val="0043573D"/>
    <w:rsid w:val="00436208"/>
    <w:rsid w:val="004374F2"/>
    <w:rsid w:val="0043773B"/>
    <w:rsid w:val="0043795E"/>
    <w:rsid w:val="00437F7B"/>
    <w:rsid w:val="0044029B"/>
    <w:rsid w:val="0044096E"/>
    <w:rsid w:val="004427E4"/>
    <w:rsid w:val="00443AD3"/>
    <w:rsid w:val="004448D1"/>
    <w:rsid w:val="004457E1"/>
    <w:rsid w:val="00445A1C"/>
    <w:rsid w:val="00445B36"/>
    <w:rsid w:val="00445C59"/>
    <w:rsid w:val="004464BD"/>
    <w:rsid w:val="00450D30"/>
    <w:rsid w:val="004520A7"/>
    <w:rsid w:val="00452D81"/>
    <w:rsid w:val="004538A3"/>
    <w:rsid w:val="00453D37"/>
    <w:rsid w:val="004550CC"/>
    <w:rsid w:val="00455453"/>
    <w:rsid w:val="004563A1"/>
    <w:rsid w:val="00456AC4"/>
    <w:rsid w:val="00456BC9"/>
    <w:rsid w:val="00457010"/>
    <w:rsid w:val="004571A4"/>
    <w:rsid w:val="00457345"/>
    <w:rsid w:val="00457CD6"/>
    <w:rsid w:val="00457CF8"/>
    <w:rsid w:val="00457FAA"/>
    <w:rsid w:val="00460543"/>
    <w:rsid w:val="00460EC3"/>
    <w:rsid w:val="00461559"/>
    <w:rsid w:val="00461795"/>
    <w:rsid w:val="00461907"/>
    <w:rsid w:val="00461C2A"/>
    <w:rsid w:val="004623CC"/>
    <w:rsid w:val="004626B4"/>
    <w:rsid w:val="00462D8B"/>
    <w:rsid w:val="00463871"/>
    <w:rsid w:val="00463E67"/>
    <w:rsid w:val="00464229"/>
    <w:rsid w:val="004642A1"/>
    <w:rsid w:val="004647B5"/>
    <w:rsid w:val="00464BA1"/>
    <w:rsid w:val="00466115"/>
    <w:rsid w:val="00466578"/>
    <w:rsid w:val="004669F4"/>
    <w:rsid w:val="00466C79"/>
    <w:rsid w:val="00466CB5"/>
    <w:rsid w:val="00466DD6"/>
    <w:rsid w:val="00466E58"/>
    <w:rsid w:val="004671CE"/>
    <w:rsid w:val="00467A84"/>
    <w:rsid w:val="0047040C"/>
    <w:rsid w:val="004709AE"/>
    <w:rsid w:val="00470CDB"/>
    <w:rsid w:val="004715DF"/>
    <w:rsid w:val="00471944"/>
    <w:rsid w:val="0047196D"/>
    <w:rsid w:val="00471D0D"/>
    <w:rsid w:val="004727CA"/>
    <w:rsid w:val="00472E3D"/>
    <w:rsid w:val="00473D86"/>
    <w:rsid w:val="00473DC6"/>
    <w:rsid w:val="00474A6A"/>
    <w:rsid w:val="00474C43"/>
    <w:rsid w:val="00475E09"/>
    <w:rsid w:val="00475E22"/>
    <w:rsid w:val="004761F1"/>
    <w:rsid w:val="004779EB"/>
    <w:rsid w:val="00477E91"/>
    <w:rsid w:val="00480304"/>
    <w:rsid w:val="00480C3A"/>
    <w:rsid w:val="00481F43"/>
    <w:rsid w:val="00482224"/>
    <w:rsid w:val="00482434"/>
    <w:rsid w:val="00483660"/>
    <w:rsid w:val="00484611"/>
    <w:rsid w:val="00484C6F"/>
    <w:rsid w:val="00485457"/>
    <w:rsid w:val="00485B02"/>
    <w:rsid w:val="00485D0A"/>
    <w:rsid w:val="00487A9A"/>
    <w:rsid w:val="00490E51"/>
    <w:rsid w:val="004911E8"/>
    <w:rsid w:val="004918E1"/>
    <w:rsid w:val="0049190F"/>
    <w:rsid w:val="00492CBF"/>
    <w:rsid w:val="004931C1"/>
    <w:rsid w:val="00494215"/>
    <w:rsid w:val="004947C0"/>
    <w:rsid w:val="00494EF2"/>
    <w:rsid w:val="00495713"/>
    <w:rsid w:val="00495EDA"/>
    <w:rsid w:val="0049600A"/>
    <w:rsid w:val="00496213"/>
    <w:rsid w:val="00496281"/>
    <w:rsid w:val="00496B3A"/>
    <w:rsid w:val="004972D5"/>
    <w:rsid w:val="00497970"/>
    <w:rsid w:val="004A149E"/>
    <w:rsid w:val="004A206E"/>
    <w:rsid w:val="004A2C39"/>
    <w:rsid w:val="004A3164"/>
    <w:rsid w:val="004A36DD"/>
    <w:rsid w:val="004A38AA"/>
    <w:rsid w:val="004A4BD6"/>
    <w:rsid w:val="004A5131"/>
    <w:rsid w:val="004A545F"/>
    <w:rsid w:val="004A60DE"/>
    <w:rsid w:val="004B0861"/>
    <w:rsid w:val="004B0BAF"/>
    <w:rsid w:val="004B1261"/>
    <w:rsid w:val="004B1713"/>
    <w:rsid w:val="004B25C2"/>
    <w:rsid w:val="004B2814"/>
    <w:rsid w:val="004B3A5D"/>
    <w:rsid w:val="004B3A87"/>
    <w:rsid w:val="004B3DF8"/>
    <w:rsid w:val="004B3E08"/>
    <w:rsid w:val="004B3F2B"/>
    <w:rsid w:val="004B42FD"/>
    <w:rsid w:val="004B4E22"/>
    <w:rsid w:val="004B57BF"/>
    <w:rsid w:val="004B5C30"/>
    <w:rsid w:val="004B65FE"/>
    <w:rsid w:val="004B6C05"/>
    <w:rsid w:val="004B70D8"/>
    <w:rsid w:val="004C00B9"/>
    <w:rsid w:val="004C09EA"/>
    <w:rsid w:val="004C0C61"/>
    <w:rsid w:val="004C0F7B"/>
    <w:rsid w:val="004C14C1"/>
    <w:rsid w:val="004C1D03"/>
    <w:rsid w:val="004C237F"/>
    <w:rsid w:val="004C3361"/>
    <w:rsid w:val="004C3F78"/>
    <w:rsid w:val="004C4895"/>
    <w:rsid w:val="004C595B"/>
    <w:rsid w:val="004C6CA4"/>
    <w:rsid w:val="004C731E"/>
    <w:rsid w:val="004D035E"/>
    <w:rsid w:val="004D1CD5"/>
    <w:rsid w:val="004D2594"/>
    <w:rsid w:val="004D25DB"/>
    <w:rsid w:val="004D40DB"/>
    <w:rsid w:val="004D5214"/>
    <w:rsid w:val="004D54D2"/>
    <w:rsid w:val="004D660E"/>
    <w:rsid w:val="004D6F7E"/>
    <w:rsid w:val="004D732B"/>
    <w:rsid w:val="004D7E89"/>
    <w:rsid w:val="004E05CB"/>
    <w:rsid w:val="004E0A29"/>
    <w:rsid w:val="004E0C7A"/>
    <w:rsid w:val="004E10B9"/>
    <w:rsid w:val="004E12DF"/>
    <w:rsid w:val="004E190A"/>
    <w:rsid w:val="004E1A7D"/>
    <w:rsid w:val="004E2684"/>
    <w:rsid w:val="004E4574"/>
    <w:rsid w:val="004E48B6"/>
    <w:rsid w:val="004E4A7D"/>
    <w:rsid w:val="004E64BA"/>
    <w:rsid w:val="004E6A2F"/>
    <w:rsid w:val="004E6B49"/>
    <w:rsid w:val="004E7602"/>
    <w:rsid w:val="004E78EA"/>
    <w:rsid w:val="004E7EDC"/>
    <w:rsid w:val="004F003E"/>
    <w:rsid w:val="004F16EE"/>
    <w:rsid w:val="004F1817"/>
    <w:rsid w:val="004F2BB0"/>
    <w:rsid w:val="004F3F03"/>
    <w:rsid w:val="004F47D0"/>
    <w:rsid w:val="004F4F5F"/>
    <w:rsid w:val="004F59C2"/>
    <w:rsid w:val="004F5B50"/>
    <w:rsid w:val="004F5F58"/>
    <w:rsid w:val="004F67B6"/>
    <w:rsid w:val="004F6983"/>
    <w:rsid w:val="004F6FB6"/>
    <w:rsid w:val="004F7461"/>
    <w:rsid w:val="004F748F"/>
    <w:rsid w:val="00500356"/>
    <w:rsid w:val="005018D1"/>
    <w:rsid w:val="00501EE3"/>
    <w:rsid w:val="00502A33"/>
    <w:rsid w:val="005031BF"/>
    <w:rsid w:val="00505176"/>
    <w:rsid w:val="00505C60"/>
    <w:rsid w:val="005061FC"/>
    <w:rsid w:val="00506570"/>
    <w:rsid w:val="005065CA"/>
    <w:rsid w:val="005070CC"/>
    <w:rsid w:val="00507262"/>
    <w:rsid w:val="00510C1F"/>
    <w:rsid w:val="0051170C"/>
    <w:rsid w:val="00512013"/>
    <w:rsid w:val="0051365E"/>
    <w:rsid w:val="00513D26"/>
    <w:rsid w:val="00513DEF"/>
    <w:rsid w:val="00514C67"/>
    <w:rsid w:val="00515516"/>
    <w:rsid w:val="00515990"/>
    <w:rsid w:val="00515A13"/>
    <w:rsid w:val="00516283"/>
    <w:rsid w:val="00516311"/>
    <w:rsid w:val="00516955"/>
    <w:rsid w:val="005179B6"/>
    <w:rsid w:val="00520525"/>
    <w:rsid w:val="005208C7"/>
    <w:rsid w:val="0052123D"/>
    <w:rsid w:val="00521488"/>
    <w:rsid w:val="00522421"/>
    <w:rsid w:val="00523135"/>
    <w:rsid w:val="005234FA"/>
    <w:rsid w:val="00524415"/>
    <w:rsid w:val="00524D24"/>
    <w:rsid w:val="00525BE9"/>
    <w:rsid w:val="00525FDF"/>
    <w:rsid w:val="00526DAC"/>
    <w:rsid w:val="00527360"/>
    <w:rsid w:val="00527613"/>
    <w:rsid w:val="00527B2D"/>
    <w:rsid w:val="00527D98"/>
    <w:rsid w:val="00530B28"/>
    <w:rsid w:val="005311E1"/>
    <w:rsid w:val="00531945"/>
    <w:rsid w:val="00532146"/>
    <w:rsid w:val="00532AE7"/>
    <w:rsid w:val="00532CE8"/>
    <w:rsid w:val="00533114"/>
    <w:rsid w:val="00533321"/>
    <w:rsid w:val="00533389"/>
    <w:rsid w:val="00533D98"/>
    <w:rsid w:val="0053420D"/>
    <w:rsid w:val="00534655"/>
    <w:rsid w:val="005353C5"/>
    <w:rsid w:val="005355BD"/>
    <w:rsid w:val="005372C7"/>
    <w:rsid w:val="005376A1"/>
    <w:rsid w:val="00537DB5"/>
    <w:rsid w:val="00537EDA"/>
    <w:rsid w:val="00540156"/>
    <w:rsid w:val="0054119D"/>
    <w:rsid w:val="005437D3"/>
    <w:rsid w:val="005447BA"/>
    <w:rsid w:val="00544B9D"/>
    <w:rsid w:val="00545EF6"/>
    <w:rsid w:val="005462F2"/>
    <w:rsid w:val="00546343"/>
    <w:rsid w:val="00546C41"/>
    <w:rsid w:val="00547518"/>
    <w:rsid w:val="005506AB"/>
    <w:rsid w:val="00550E02"/>
    <w:rsid w:val="00550E54"/>
    <w:rsid w:val="00551814"/>
    <w:rsid w:val="00551BAE"/>
    <w:rsid w:val="00552447"/>
    <w:rsid w:val="005525B4"/>
    <w:rsid w:val="00553B3D"/>
    <w:rsid w:val="00553CF8"/>
    <w:rsid w:val="00554075"/>
    <w:rsid w:val="00555520"/>
    <w:rsid w:val="005557B1"/>
    <w:rsid w:val="00556BB6"/>
    <w:rsid w:val="005571ED"/>
    <w:rsid w:val="0055729A"/>
    <w:rsid w:val="005575B5"/>
    <w:rsid w:val="00557D56"/>
    <w:rsid w:val="005603AE"/>
    <w:rsid w:val="00561521"/>
    <w:rsid w:val="005615B6"/>
    <w:rsid w:val="005615C4"/>
    <w:rsid w:val="0056261E"/>
    <w:rsid w:val="00562987"/>
    <w:rsid w:val="00567A63"/>
    <w:rsid w:val="00567CD2"/>
    <w:rsid w:val="005701A5"/>
    <w:rsid w:val="00570493"/>
    <w:rsid w:val="00570F7D"/>
    <w:rsid w:val="00571248"/>
    <w:rsid w:val="00571CF9"/>
    <w:rsid w:val="0057222F"/>
    <w:rsid w:val="00573096"/>
    <w:rsid w:val="0057692F"/>
    <w:rsid w:val="00577A4B"/>
    <w:rsid w:val="00577F61"/>
    <w:rsid w:val="00580B8F"/>
    <w:rsid w:val="00580C38"/>
    <w:rsid w:val="00580D0B"/>
    <w:rsid w:val="00581498"/>
    <w:rsid w:val="00581645"/>
    <w:rsid w:val="00581D9D"/>
    <w:rsid w:val="0058241F"/>
    <w:rsid w:val="00582649"/>
    <w:rsid w:val="00583254"/>
    <w:rsid w:val="0058353B"/>
    <w:rsid w:val="0058576C"/>
    <w:rsid w:val="0058578D"/>
    <w:rsid w:val="00591DAB"/>
    <w:rsid w:val="005937A1"/>
    <w:rsid w:val="00593C42"/>
    <w:rsid w:val="005942BE"/>
    <w:rsid w:val="00595608"/>
    <w:rsid w:val="00596AE0"/>
    <w:rsid w:val="005A0072"/>
    <w:rsid w:val="005A059D"/>
    <w:rsid w:val="005A0EDC"/>
    <w:rsid w:val="005A16AD"/>
    <w:rsid w:val="005A1F89"/>
    <w:rsid w:val="005A201F"/>
    <w:rsid w:val="005A293A"/>
    <w:rsid w:val="005A338B"/>
    <w:rsid w:val="005A48A5"/>
    <w:rsid w:val="005A51C6"/>
    <w:rsid w:val="005A5BE2"/>
    <w:rsid w:val="005A6C4E"/>
    <w:rsid w:val="005A6CFD"/>
    <w:rsid w:val="005A705E"/>
    <w:rsid w:val="005A737D"/>
    <w:rsid w:val="005B0EC7"/>
    <w:rsid w:val="005B171D"/>
    <w:rsid w:val="005B1772"/>
    <w:rsid w:val="005B185C"/>
    <w:rsid w:val="005B1BFE"/>
    <w:rsid w:val="005B1F6B"/>
    <w:rsid w:val="005B3569"/>
    <w:rsid w:val="005B7EEE"/>
    <w:rsid w:val="005C0986"/>
    <w:rsid w:val="005C09FB"/>
    <w:rsid w:val="005C0BCB"/>
    <w:rsid w:val="005C0C3C"/>
    <w:rsid w:val="005C2F7F"/>
    <w:rsid w:val="005C3B52"/>
    <w:rsid w:val="005C3BEF"/>
    <w:rsid w:val="005C54C3"/>
    <w:rsid w:val="005C6BC3"/>
    <w:rsid w:val="005C7193"/>
    <w:rsid w:val="005C75D2"/>
    <w:rsid w:val="005C7D83"/>
    <w:rsid w:val="005C7FB0"/>
    <w:rsid w:val="005D03CD"/>
    <w:rsid w:val="005D0A2B"/>
    <w:rsid w:val="005D1152"/>
    <w:rsid w:val="005D3FCD"/>
    <w:rsid w:val="005D680C"/>
    <w:rsid w:val="005E0CF4"/>
    <w:rsid w:val="005E16E6"/>
    <w:rsid w:val="005E2FBB"/>
    <w:rsid w:val="005E38C9"/>
    <w:rsid w:val="005E44A1"/>
    <w:rsid w:val="005E45E9"/>
    <w:rsid w:val="005E5B5D"/>
    <w:rsid w:val="005E6A43"/>
    <w:rsid w:val="005E6C43"/>
    <w:rsid w:val="005F052C"/>
    <w:rsid w:val="005F1185"/>
    <w:rsid w:val="005F11F2"/>
    <w:rsid w:val="005F14DF"/>
    <w:rsid w:val="005F2E87"/>
    <w:rsid w:val="005F3553"/>
    <w:rsid w:val="005F4510"/>
    <w:rsid w:val="005F490C"/>
    <w:rsid w:val="005F49FA"/>
    <w:rsid w:val="005F5532"/>
    <w:rsid w:val="005F5FFC"/>
    <w:rsid w:val="005F66A1"/>
    <w:rsid w:val="005F6927"/>
    <w:rsid w:val="005F7383"/>
    <w:rsid w:val="00603139"/>
    <w:rsid w:val="0060321A"/>
    <w:rsid w:val="006034CD"/>
    <w:rsid w:val="00603D3B"/>
    <w:rsid w:val="00604504"/>
    <w:rsid w:val="00604D4B"/>
    <w:rsid w:val="00605242"/>
    <w:rsid w:val="006103BD"/>
    <w:rsid w:val="00611BEE"/>
    <w:rsid w:val="006128F3"/>
    <w:rsid w:val="00612DDA"/>
    <w:rsid w:val="00613AC6"/>
    <w:rsid w:val="0061501F"/>
    <w:rsid w:val="006150AF"/>
    <w:rsid w:val="00615DEF"/>
    <w:rsid w:val="00615E26"/>
    <w:rsid w:val="00616994"/>
    <w:rsid w:val="00617753"/>
    <w:rsid w:val="00617C45"/>
    <w:rsid w:val="00620C9C"/>
    <w:rsid w:val="00620DC1"/>
    <w:rsid w:val="00621554"/>
    <w:rsid w:val="00621D91"/>
    <w:rsid w:val="0062420F"/>
    <w:rsid w:val="00625697"/>
    <w:rsid w:val="00625F09"/>
    <w:rsid w:val="006272E0"/>
    <w:rsid w:val="006308AE"/>
    <w:rsid w:val="00630E4B"/>
    <w:rsid w:val="00631F90"/>
    <w:rsid w:val="00632B2B"/>
    <w:rsid w:val="006337FB"/>
    <w:rsid w:val="006342C0"/>
    <w:rsid w:val="006351CC"/>
    <w:rsid w:val="00636F25"/>
    <w:rsid w:val="00637AFB"/>
    <w:rsid w:val="00637FB6"/>
    <w:rsid w:val="00640161"/>
    <w:rsid w:val="0064032E"/>
    <w:rsid w:val="00640C7F"/>
    <w:rsid w:val="0064100A"/>
    <w:rsid w:val="006417D6"/>
    <w:rsid w:val="006419E8"/>
    <w:rsid w:val="00642521"/>
    <w:rsid w:val="00643DD5"/>
    <w:rsid w:val="00644A7C"/>
    <w:rsid w:val="00645C92"/>
    <w:rsid w:val="00650807"/>
    <w:rsid w:val="00650B4A"/>
    <w:rsid w:val="00650E96"/>
    <w:rsid w:val="0065186B"/>
    <w:rsid w:val="00651AA3"/>
    <w:rsid w:val="00651D49"/>
    <w:rsid w:val="00651D78"/>
    <w:rsid w:val="00651DA6"/>
    <w:rsid w:val="00651E5D"/>
    <w:rsid w:val="00652EB3"/>
    <w:rsid w:val="0065301D"/>
    <w:rsid w:val="006530B7"/>
    <w:rsid w:val="006538C5"/>
    <w:rsid w:val="00653A48"/>
    <w:rsid w:val="006548F5"/>
    <w:rsid w:val="00654E52"/>
    <w:rsid w:val="006557A2"/>
    <w:rsid w:val="00656878"/>
    <w:rsid w:val="00656AE8"/>
    <w:rsid w:val="00657A2A"/>
    <w:rsid w:val="006619D5"/>
    <w:rsid w:val="00662026"/>
    <w:rsid w:val="006622FA"/>
    <w:rsid w:val="006626A3"/>
    <w:rsid w:val="00664567"/>
    <w:rsid w:val="00665024"/>
    <w:rsid w:val="00665C8E"/>
    <w:rsid w:val="0066638A"/>
    <w:rsid w:val="0066737F"/>
    <w:rsid w:val="006675B9"/>
    <w:rsid w:val="00667F32"/>
    <w:rsid w:val="00670195"/>
    <w:rsid w:val="00670D0E"/>
    <w:rsid w:val="00670F92"/>
    <w:rsid w:val="006715EE"/>
    <w:rsid w:val="0067267F"/>
    <w:rsid w:val="00672FC4"/>
    <w:rsid w:val="00673454"/>
    <w:rsid w:val="00673A43"/>
    <w:rsid w:val="00674A6B"/>
    <w:rsid w:val="00674C8F"/>
    <w:rsid w:val="00677A8F"/>
    <w:rsid w:val="00677FA7"/>
    <w:rsid w:val="006800B8"/>
    <w:rsid w:val="00680134"/>
    <w:rsid w:val="00681062"/>
    <w:rsid w:val="006810A4"/>
    <w:rsid w:val="006823D1"/>
    <w:rsid w:val="00682436"/>
    <w:rsid w:val="00683116"/>
    <w:rsid w:val="00684950"/>
    <w:rsid w:val="00684B8F"/>
    <w:rsid w:val="00684D5F"/>
    <w:rsid w:val="006856E0"/>
    <w:rsid w:val="00685E94"/>
    <w:rsid w:val="006860CE"/>
    <w:rsid w:val="00686352"/>
    <w:rsid w:val="006869E0"/>
    <w:rsid w:val="00686A61"/>
    <w:rsid w:val="006877AB"/>
    <w:rsid w:val="006879EB"/>
    <w:rsid w:val="00687C1C"/>
    <w:rsid w:val="00691BFD"/>
    <w:rsid w:val="00691EDF"/>
    <w:rsid w:val="006935B6"/>
    <w:rsid w:val="00693610"/>
    <w:rsid w:val="00693C6A"/>
    <w:rsid w:val="00693FA2"/>
    <w:rsid w:val="00694493"/>
    <w:rsid w:val="006945CB"/>
    <w:rsid w:val="00694B3D"/>
    <w:rsid w:val="006968F6"/>
    <w:rsid w:val="00697062"/>
    <w:rsid w:val="00697EFE"/>
    <w:rsid w:val="006A07EB"/>
    <w:rsid w:val="006A092A"/>
    <w:rsid w:val="006A1248"/>
    <w:rsid w:val="006A49F9"/>
    <w:rsid w:val="006A57B4"/>
    <w:rsid w:val="006A788E"/>
    <w:rsid w:val="006A7E55"/>
    <w:rsid w:val="006B0EAA"/>
    <w:rsid w:val="006B38FE"/>
    <w:rsid w:val="006B3E90"/>
    <w:rsid w:val="006B482E"/>
    <w:rsid w:val="006B539A"/>
    <w:rsid w:val="006B71EF"/>
    <w:rsid w:val="006B7293"/>
    <w:rsid w:val="006B7D40"/>
    <w:rsid w:val="006C031E"/>
    <w:rsid w:val="006C1091"/>
    <w:rsid w:val="006C181E"/>
    <w:rsid w:val="006C3A44"/>
    <w:rsid w:val="006C3D2A"/>
    <w:rsid w:val="006C49A3"/>
    <w:rsid w:val="006C53D7"/>
    <w:rsid w:val="006C78F1"/>
    <w:rsid w:val="006D0BAC"/>
    <w:rsid w:val="006D0EA6"/>
    <w:rsid w:val="006D17B3"/>
    <w:rsid w:val="006D2545"/>
    <w:rsid w:val="006D2936"/>
    <w:rsid w:val="006D5F77"/>
    <w:rsid w:val="006D6A16"/>
    <w:rsid w:val="006E0A6A"/>
    <w:rsid w:val="006E0E6D"/>
    <w:rsid w:val="006E13D6"/>
    <w:rsid w:val="006E1EAD"/>
    <w:rsid w:val="006E2B7C"/>
    <w:rsid w:val="006E30C7"/>
    <w:rsid w:val="006E4362"/>
    <w:rsid w:val="006E54DB"/>
    <w:rsid w:val="006E5B6C"/>
    <w:rsid w:val="006E5FA8"/>
    <w:rsid w:val="006E779B"/>
    <w:rsid w:val="006E7906"/>
    <w:rsid w:val="006F046E"/>
    <w:rsid w:val="006F1269"/>
    <w:rsid w:val="006F1DB9"/>
    <w:rsid w:val="006F3366"/>
    <w:rsid w:val="006F3FC5"/>
    <w:rsid w:val="006F48B2"/>
    <w:rsid w:val="006F5F20"/>
    <w:rsid w:val="006F63D5"/>
    <w:rsid w:val="006F7F3E"/>
    <w:rsid w:val="007005F0"/>
    <w:rsid w:val="0070135D"/>
    <w:rsid w:val="0070151C"/>
    <w:rsid w:val="00701791"/>
    <w:rsid w:val="00701A31"/>
    <w:rsid w:val="00702F0C"/>
    <w:rsid w:val="00703443"/>
    <w:rsid w:val="0070382B"/>
    <w:rsid w:val="007038A2"/>
    <w:rsid w:val="00704923"/>
    <w:rsid w:val="007057DD"/>
    <w:rsid w:val="007069FE"/>
    <w:rsid w:val="00706CB0"/>
    <w:rsid w:val="00710231"/>
    <w:rsid w:val="00710D5A"/>
    <w:rsid w:val="00712816"/>
    <w:rsid w:val="00712D48"/>
    <w:rsid w:val="0071445C"/>
    <w:rsid w:val="007145B4"/>
    <w:rsid w:val="00714728"/>
    <w:rsid w:val="00715683"/>
    <w:rsid w:val="00715F55"/>
    <w:rsid w:val="007160F0"/>
    <w:rsid w:val="0071657F"/>
    <w:rsid w:val="00717276"/>
    <w:rsid w:val="00720B0F"/>
    <w:rsid w:val="00720CE9"/>
    <w:rsid w:val="007240F9"/>
    <w:rsid w:val="007242BA"/>
    <w:rsid w:val="007251DE"/>
    <w:rsid w:val="0072679D"/>
    <w:rsid w:val="007268DF"/>
    <w:rsid w:val="007308B9"/>
    <w:rsid w:val="00731736"/>
    <w:rsid w:val="007317B5"/>
    <w:rsid w:val="00733EB1"/>
    <w:rsid w:val="007346C4"/>
    <w:rsid w:val="00735606"/>
    <w:rsid w:val="00735819"/>
    <w:rsid w:val="00735EDF"/>
    <w:rsid w:val="00736F26"/>
    <w:rsid w:val="007374AC"/>
    <w:rsid w:val="007375A4"/>
    <w:rsid w:val="0073762B"/>
    <w:rsid w:val="007401AD"/>
    <w:rsid w:val="0074028A"/>
    <w:rsid w:val="007410B1"/>
    <w:rsid w:val="0074142D"/>
    <w:rsid w:val="007420DA"/>
    <w:rsid w:val="007434F2"/>
    <w:rsid w:val="00743A35"/>
    <w:rsid w:val="007442F5"/>
    <w:rsid w:val="00744D8C"/>
    <w:rsid w:val="00744E07"/>
    <w:rsid w:val="00744F26"/>
    <w:rsid w:val="0075029B"/>
    <w:rsid w:val="00750A50"/>
    <w:rsid w:val="00751B10"/>
    <w:rsid w:val="007538FC"/>
    <w:rsid w:val="007540F6"/>
    <w:rsid w:val="00754D28"/>
    <w:rsid w:val="007556DD"/>
    <w:rsid w:val="007557E8"/>
    <w:rsid w:val="00756129"/>
    <w:rsid w:val="0075688D"/>
    <w:rsid w:val="00760338"/>
    <w:rsid w:val="00760455"/>
    <w:rsid w:val="007629E0"/>
    <w:rsid w:val="00762BAF"/>
    <w:rsid w:val="00763335"/>
    <w:rsid w:val="007639AC"/>
    <w:rsid w:val="00763CE3"/>
    <w:rsid w:val="00764033"/>
    <w:rsid w:val="00764E7D"/>
    <w:rsid w:val="00764FF8"/>
    <w:rsid w:val="007656A2"/>
    <w:rsid w:val="0076572B"/>
    <w:rsid w:val="0077007B"/>
    <w:rsid w:val="007709F8"/>
    <w:rsid w:val="007714D3"/>
    <w:rsid w:val="0077262F"/>
    <w:rsid w:val="00772CD8"/>
    <w:rsid w:val="00773712"/>
    <w:rsid w:val="00774933"/>
    <w:rsid w:val="0077645C"/>
    <w:rsid w:val="00780937"/>
    <w:rsid w:val="007817CF"/>
    <w:rsid w:val="00781A73"/>
    <w:rsid w:val="00781C46"/>
    <w:rsid w:val="0078250C"/>
    <w:rsid w:val="007825ED"/>
    <w:rsid w:val="00782CBA"/>
    <w:rsid w:val="00782CF9"/>
    <w:rsid w:val="007840FC"/>
    <w:rsid w:val="007848A0"/>
    <w:rsid w:val="0078537F"/>
    <w:rsid w:val="00786F9E"/>
    <w:rsid w:val="00787101"/>
    <w:rsid w:val="00787914"/>
    <w:rsid w:val="0079053C"/>
    <w:rsid w:val="007907E5"/>
    <w:rsid w:val="00790B33"/>
    <w:rsid w:val="00791229"/>
    <w:rsid w:val="0079138C"/>
    <w:rsid w:val="00791E96"/>
    <w:rsid w:val="00792261"/>
    <w:rsid w:val="007932A8"/>
    <w:rsid w:val="0079365D"/>
    <w:rsid w:val="00794841"/>
    <w:rsid w:val="00795325"/>
    <w:rsid w:val="007962A3"/>
    <w:rsid w:val="007A0236"/>
    <w:rsid w:val="007A058F"/>
    <w:rsid w:val="007A14E3"/>
    <w:rsid w:val="007A1567"/>
    <w:rsid w:val="007A2F6D"/>
    <w:rsid w:val="007A3570"/>
    <w:rsid w:val="007A465B"/>
    <w:rsid w:val="007A4C18"/>
    <w:rsid w:val="007A534A"/>
    <w:rsid w:val="007A70F8"/>
    <w:rsid w:val="007A71C5"/>
    <w:rsid w:val="007A7602"/>
    <w:rsid w:val="007B0EBA"/>
    <w:rsid w:val="007B1B71"/>
    <w:rsid w:val="007B1F59"/>
    <w:rsid w:val="007B2078"/>
    <w:rsid w:val="007B3AF1"/>
    <w:rsid w:val="007B51DB"/>
    <w:rsid w:val="007B5325"/>
    <w:rsid w:val="007B5702"/>
    <w:rsid w:val="007B6BFB"/>
    <w:rsid w:val="007B70F1"/>
    <w:rsid w:val="007C0EFD"/>
    <w:rsid w:val="007C1BC1"/>
    <w:rsid w:val="007C2680"/>
    <w:rsid w:val="007C2CED"/>
    <w:rsid w:val="007C2E62"/>
    <w:rsid w:val="007C4AF6"/>
    <w:rsid w:val="007C4EA5"/>
    <w:rsid w:val="007C571A"/>
    <w:rsid w:val="007C5950"/>
    <w:rsid w:val="007C73BB"/>
    <w:rsid w:val="007C7A90"/>
    <w:rsid w:val="007C7E12"/>
    <w:rsid w:val="007D1D4D"/>
    <w:rsid w:val="007D2A8D"/>
    <w:rsid w:val="007D361F"/>
    <w:rsid w:val="007D418B"/>
    <w:rsid w:val="007D566A"/>
    <w:rsid w:val="007D5BD0"/>
    <w:rsid w:val="007D78BF"/>
    <w:rsid w:val="007E1702"/>
    <w:rsid w:val="007E245A"/>
    <w:rsid w:val="007E2484"/>
    <w:rsid w:val="007E271B"/>
    <w:rsid w:val="007E4884"/>
    <w:rsid w:val="007E4CF0"/>
    <w:rsid w:val="007E51FB"/>
    <w:rsid w:val="007E5857"/>
    <w:rsid w:val="007E5E5D"/>
    <w:rsid w:val="007E6373"/>
    <w:rsid w:val="007E7611"/>
    <w:rsid w:val="007E78D4"/>
    <w:rsid w:val="007E7AE6"/>
    <w:rsid w:val="007F0647"/>
    <w:rsid w:val="007F093F"/>
    <w:rsid w:val="007F2067"/>
    <w:rsid w:val="007F2226"/>
    <w:rsid w:val="007F2D37"/>
    <w:rsid w:val="007F335E"/>
    <w:rsid w:val="007F515C"/>
    <w:rsid w:val="007F57AE"/>
    <w:rsid w:val="007F6847"/>
    <w:rsid w:val="007F6E3B"/>
    <w:rsid w:val="007F7922"/>
    <w:rsid w:val="007F7E3C"/>
    <w:rsid w:val="00800AF9"/>
    <w:rsid w:val="00801147"/>
    <w:rsid w:val="008027C4"/>
    <w:rsid w:val="0080375D"/>
    <w:rsid w:val="00803C3C"/>
    <w:rsid w:val="00803DE1"/>
    <w:rsid w:val="00804897"/>
    <w:rsid w:val="00804BA3"/>
    <w:rsid w:val="00804DA3"/>
    <w:rsid w:val="00805711"/>
    <w:rsid w:val="008059E6"/>
    <w:rsid w:val="00806033"/>
    <w:rsid w:val="00806146"/>
    <w:rsid w:val="00806958"/>
    <w:rsid w:val="00806E06"/>
    <w:rsid w:val="00807450"/>
    <w:rsid w:val="008076E0"/>
    <w:rsid w:val="008077B8"/>
    <w:rsid w:val="008108BC"/>
    <w:rsid w:val="00810950"/>
    <w:rsid w:val="00810F98"/>
    <w:rsid w:val="00812046"/>
    <w:rsid w:val="008126CF"/>
    <w:rsid w:val="00812CA3"/>
    <w:rsid w:val="00812E1D"/>
    <w:rsid w:val="00813A08"/>
    <w:rsid w:val="00815002"/>
    <w:rsid w:val="00815479"/>
    <w:rsid w:val="00815546"/>
    <w:rsid w:val="00815C78"/>
    <w:rsid w:val="00816132"/>
    <w:rsid w:val="0081710B"/>
    <w:rsid w:val="00820042"/>
    <w:rsid w:val="0082025D"/>
    <w:rsid w:val="00820FB8"/>
    <w:rsid w:val="00821CA7"/>
    <w:rsid w:val="008227AB"/>
    <w:rsid w:val="0082290B"/>
    <w:rsid w:val="008241FF"/>
    <w:rsid w:val="008253C3"/>
    <w:rsid w:val="00825EEE"/>
    <w:rsid w:val="00827DC0"/>
    <w:rsid w:val="0083071A"/>
    <w:rsid w:val="00830DEA"/>
    <w:rsid w:val="008315A2"/>
    <w:rsid w:val="00831E93"/>
    <w:rsid w:val="00832207"/>
    <w:rsid w:val="00832AE5"/>
    <w:rsid w:val="00833BC9"/>
    <w:rsid w:val="00834835"/>
    <w:rsid w:val="008369D2"/>
    <w:rsid w:val="00836FB3"/>
    <w:rsid w:val="00837F6E"/>
    <w:rsid w:val="008414EC"/>
    <w:rsid w:val="008418E7"/>
    <w:rsid w:val="00842350"/>
    <w:rsid w:val="008429F8"/>
    <w:rsid w:val="00842A17"/>
    <w:rsid w:val="00842DB3"/>
    <w:rsid w:val="0084323F"/>
    <w:rsid w:val="008439D0"/>
    <w:rsid w:val="00844984"/>
    <w:rsid w:val="00846AEC"/>
    <w:rsid w:val="008477B8"/>
    <w:rsid w:val="008479DB"/>
    <w:rsid w:val="00847B21"/>
    <w:rsid w:val="00850538"/>
    <w:rsid w:val="008507B6"/>
    <w:rsid w:val="00850A9B"/>
    <w:rsid w:val="00851625"/>
    <w:rsid w:val="00852DE4"/>
    <w:rsid w:val="00853073"/>
    <w:rsid w:val="008539E6"/>
    <w:rsid w:val="00854660"/>
    <w:rsid w:val="008549FE"/>
    <w:rsid w:val="00854AD6"/>
    <w:rsid w:val="00854F88"/>
    <w:rsid w:val="00856263"/>
    <w:rsid w:val="00856298"/>
    <w:rsid w:val="008569A8"/>
    <w:rsid w:val="0086055F"/>
    <w:rsid w:val="0086090F"/>
    <w:rsid w:val="00860AD6"/>
    <w:rsid w:val="00861C07"/>
    <w:rsid w:val="0086201A"/>
    <w:rsid w:val="008626AB"/>
    <w:rsid w:val="00862866"/>
    <w:rsid w:val="00862B61"/>
    <w:rsid w:val="00862DBF"/>
    <w:rsid w:val="00862FD1"/>
    <w:rsid w:val="00863074"/>
    <w:rsid w:val="008631DC"/>
    <w:rsid w:val="008642CF"/>
    <w:rsid w:val="00865257"/>
    <w:rsid w:val="008654BC"/>
    <w:rsid w:val="00865A26"/>
    <w:rsid w:val="00865CDB"/>
    <w:rsid w:val="008706A6"/>
    <w:rsid w:val="00870D19"/>
    <w:rsid w:val="00871254"/>
    <w:rsid w:val="0087214F"/>
    <w:rsid w:val="00873CE0"/>
    <w:rsid w:val="008744FA"/>
    <w:rsid w:val="008746EE"/>
    <w:rsid w:val="00874C58"/>
    <w:rsid w:val="00874D46"/>
    <w:rsid w:val="00874F64"/>
    <w:rsid w:val="00875A08"/>
    <w:rsid w:val="0087663A"/>
    <w:rsid w:val="00876D61"/>
    <w:rsid w:val="00876D82"/>
    <w:rsid w:val="008776B1"/>
    <w:rsid w:val="00880CFA"/>
    <w:rsid w:val="0088146E"/>
    <w:rsid w:val="00881C12"/>
    <w:rsid w:val="00882B4F"/>
    <w:rsid w:val="00883C7D"/>
    <w:rsid w:val="00885547"/>
    <w:rsid w:val="0088636E"/>
    <w:rsid w:val="00886EA8"/>
    <w:rsid w:val="0089041A"/>
    <w:rsid w:val="00890563"/>
    <w:rsid w:val="00890BAC"/>
    <w:rsid w:val="0089123B"/>
    <w:rsid w:val="0089128E"/>
    <w:rsid w:val="008912F9"/>
    <w:rsid w:val="008913D2"/>
    <w:rsid w:val="00891493"/>
    <w:rsid w:val="00891BCE"/>
    <w:rsid w:val="00892047"/>
    <w:rsid w:val="00892406"/>
    <w:rsid w:val="00893476"/>
    <w:rsid w:val="00893802"/>
    <w:rsid w:val="00893E4F"/>
    <w:rsid w:val="008941C7"/>
    <w:rsid w:val="00894521"/>
    <w:rsid w:val="00895DC8"/>
    <w:rsid w:val="0089660F"/>
    <w:rsid w:val="008971D2"/>
    <w:rsid w:val="00897915"/>
    <w:rsid w:val="00897B00"/>
    <w:rsid w:val="00897B4A"/>
    <w:rsid w:val="008A075F"/>
    <w:rsid w:val="008A0F66"/>
    <w:rsid w:val="008A212A"/>
    <w:rsid w:val="008A2784"/>
    <w:rsid w:val="008A2795"/>
    <w:rsid w:val="008A33B9"/>
    <w:rsid w:val="008A3865"/>
    <w:rsid w:val="008A3F8D"/>
    <w:rsid w:val="008A4354"/>
    <w:rsid w:val="008A51ED"/>
    <w:rsid w:val="008A5F4D"/>
    <w:rsid w:val="008A7D8C"/>
    <w:rsid w:val="008A7FFD"/>
    <w:rsid w:val="008B037C"/>
    <w:rsid w:val="008B05C6"/>
    <w:rsid w:val="008B0EC3"/>
    <w:rsid w:val="008B1FF7"/>
    <w:rsid w:val="008B21A4"/>
    <w:rsid w:val="008B260A"/>
    <w:rsid w:val="008B2D66"/>
    <w:rsid w:val="008B4657"/>
    <w:rsid w:val="008B4DFE"/>
    <w:rsid w:val="008B5A77"/>
    <w:rsid w:val="008B5B73"/>
    <w:rsid w:val="008B62CE"/>
    <w:rsid w:val="008B798A"/>
    <w:rsid w:val="008B7EF7"/>
    <w:rsid w:val="008C0188"/>
    <w:rsid w:val="008C144B"/>
    <w:rsid w:val="008C1BA6"/>
    <w:rsid w:val="008C341D"/>
    <w:rsid w:val="008C364E"/>
    <w:rsid w:val="008C3D64"/>
    <w:rsid w:val="008C5B90"/>
    <w:rsid w:val="008C6323"/>
    <w:rsid w:val="008C6983"/>
    <w:rsid w:val="008C6FF7"/>
    <w:rsid w:val="008D063F"/>
    <w:rsid w:val="008D163C"/>
    <w:rsid w:val="008D1757"/>
    <w:rsid w:val="008D2E16"/>
    <w:rsid w:val="008D3D35"/>
    <w:rsid w:val="008D4070"/>
    <w:rsid w:val="008D559E"/>
    <w:rsid w:val="008D6C15"/>
    <w:rsid w:val="008D6CA5"/>
    <w:rsid w:val="008D6F0A"/>
    <w:rsid w:val="008E1CC1"/>
    <w:rsid w:val="008E29CC"/>
    <w:rsid w:val="008E2F5C"/>
    <w:rsid w:val="008E2FA4"/>
    <w:rsid w:val="008E3731"/>
    <w:rsid w:val="008E3BD1"/>
    <w:rsid w:val="008E4DD2"/>
    <w:rsid w:val="008E50C3"/>
    <w:rsid w:val="008E54A9"/>
    <w:rsid w:val="008E7053"/>
    <w:rsid w:val="008E7415"/>
    <w:rsid w:val="008E79AF"/>
    <w:rsid w:val="008E7B58"/>
    <w:rsid w:val="008F09BB"/>
    <w:rsid w:val="008F0C79"/>
    <w:rsid w:val="008F0D1B"/>
    <w:rsid w:val="008F116A"/>
    <w:rsid w:val="008F1DD2"/>
    <w:rsid w:val="008F295D"/>
    <w:rsid w:val="008F2ABF"/>
    <w:rsid w:val="008F2BA6"/>
    <w:rsid w:val="008F2BE4"/>
    <w:rsid w:val="008F30AD"/>
    <w:rsid w:val="008F4109"/>
    <w:rsid w:val="008F4BA6"/>
    <w:rsid w:val="008F5375"/>
    <w:rsid w:val="008F5B1D"/>
    <w:rsid w:val="008F6719"/>
    <w:rsid w:val="009014A6"/>
    <w:rsid w:val="00901F30"/>
    <w:rsid w:val="009023BC"/>
    <w:rsid w:val="00903A39"/>
    <w:rsid w:val="00903B1A"/>
    <w:rsid w:val="00903E13"/>
    <w:rsid w:val="00904438"/>
    <w:rsid w:val="00905048"/>
    <w:rsid w:val="009050D0"/>
    <w:rsid w:val="00905183"/>
    <w:rsid w:val="00905EB7"/>
    <w:rsid w:val="00906120"/>
    <w:rsid w:val="00906F45"/>
    <w:rsid w:val="0090779F"/>
    <w:rsid w:val="009077B2"/>
    <w:rsid w:val="00907E2A"/>
    <w:rsid w:val="0091044D"/>
    <w:rsid w:val="00910B0B"/>
    <w:rsid w:val="00910C65"/>
    <w:rsid w:val="00910F30"/>
    <w:rsid w:val="00912874"/>
    <w:rsid w:val="00913B95"/>
    <w:rsid w:val="009147BF"/>
    <w:rsid w:val="00914FCB"/>
    <w:rsid w:val="00915793"/>
    <w:rsid w:val="00916971"/>
    <w:rsid w:val="0091719F"/>
    <w:rsid w:val="009173D6"/>
    <w:rsid w:val="00920514"/>
    <w:rsid w:val="009214FA"/>
    <w:rsid w:val="00921D14"/>
    <w:rsid w:val="00923514"/>
    <w:rsid w:val="00923559"/>
    <w:rsid w:val="00923C59"/>
    <w:rsid w:val="00923C63"/>
    <w:rsid w:val="00923F38"/>
    <w:rsid w:val="0092430B"/>
    <w:rsid w:val="00924463"/>
    <w:rsid w:val="00924BDF"/>
    <w:rsid w:val="00926412"/>
    <w:rsid w:val="00926BE6"/>
    <w:rsid w:val="009270FD"/>
    <w:rsid w:val="009272EE"/>
    <w:rsid w:val="009273D5"/>
    <w:rsid w:val="00927AE5"/>
    <w:rsid w:val="009303D7"/>
    <w:rsid w:val="00930B04"/>
    <w:rsid w:val="009326ED"/>
    <w:rsid w:val="0093299C"/>
    <w:rsid w:val="00932A5D"/>
    <w:rsid w:val="00932E6F"/>
    <w:rsid w:val="00935C44"/>
    <w:rsid w:val="00935E5E"/>
    <w:rsid w:val="00936D67"/>
    <w:rsid w:val="00937716"/>
    <w:rsid w:val="00940CCC"/>
    <w:rsid w:val="009416F6"/>
    <w:rsid w:val="009417A5"/>
    <w:rsid w:val="009423D2"/>
    <w:rsid w:val="00942EA7"/>
    <w:rsid w:val="00943342"/>
    <w:rsid w:val="00943787"/>
    <w:rsid w:val="00943820"/>
    <w:rsid w:val="00943898"/>
    <w:rsid w:val="00943A8B"/>
    <w:rsid w:val="00944131"/>
    <w:rsid w:val="009441CE"/>
    <w:rsid w:val="00944406"/>
    <w:rsid w:val="009445A2"/>
    <w:rsid w:val="009459BC"/>
    <w:rsid w:val="00945CF3"/>
    <w:rsid w:val="009461A8"/>
    <w:rsid w:val="009474EB"/>
    <w:rsid w:val="00947DB4"/>
    <w:rsid w:val="0095165E"/>
    <w:rsid w:val="0095183C"/>
    <w:rsid w:val="00951B12"/>
    <w:rsid w:val="00951F52"/>
    <w:rsid w:val="009522A8"/>
    <w:rsid w:val="00953F79"/>
    <w:rsid w:val="0095506C"/>
    <w:rsid w:val="00955E29"/>
    <w:rsid w:val="0095623B"/>
    <w:rsid w:val="00956F8B"/>
    <w:rsid w:val="0095738D"/>
    <w:rsid w:val="009576C5"/>
    <w:rsid w:val="00957C67"/>
    <w:rsid w:val="009605FE"/>
    <w:rsid w:val="00960BA0"/>
    <w:rsid w:val="00960F21"/>
    <w:rsid w:val="009633A6"/>
    <w:rsid w:val="009640C7"/>
    <w:rsid w:val="00964BC0"/>
    <w:rsid w:val="00964E9D"/>
    <w:rsid w:val="00965C4F"/>
    <w:rsid w:val="0096678B"/>
    <w:rsid w:val="009715C0"/>
    <w:rsid w:val="00971C50"/>
    <w:rsid w:val="00974455"/>
    <w:rsid w:val="00975D38"/>
    <w:rsid w:val="00976210"/>
    <w:rsid w:val="00976C2E"/>
    <w:rsid w:val="00976CF2"/>
    <w:rsid w:val="00977596"/>
    <w:rsid w:val="00977F8C"/>
    <w:rsid w:val="009812A2"/>
    <w:rsid w:val="009813F3"/>
    <w:rsid w:val="009814A4"/>
    <w:rsid w:val="009814C6"/>
    <w:rsid w:val="0098189C"/>
    <w:rsid w:val="0098273E"/>
    <w:rsid w:val="00982792"/>
    <w:rsid w:val="00983166"/>
    <w:rsid w:val="00983AF4"/>
    <w:rsid w:val="00983C76"/>
    <w:rsid w:val="00984570"/>
    <w:rsid w:val="00984DE1"/>
    <w:rsid w:val="00986A6F"/>
    <w:rsid w:val="00991A33"/>
    <w:rsid w:val="0099355E"/>
    <w:rsid w:val="00993EB2"/>
    <w:rsid w:val="00994095"/>
    <w:rsid w:val="00994242"/>
    <w:rsid w:val="00994547"/>
    <w:rsid w:val="009945C7"/>
    <w:rsid w:val="0099638A"/>
    <w:rsid w:val="009976A1"/>
    <w:rsid w:val="009976EC"/>
    <w:rsid w:val="009977D1"/>
    <w:rsid w:val="009A01D3"/>
    <w:rsid w:val="009A328D"/>
    <w:rsid w:val="009A3DE2"/>
    <w:rsid w:val="009A3F11"/>
    <w:rsid w:val="009A4A2A"/>
    <w:rsid w:val="009A522C"/>
    <w:rsid w:val="009A58DF"/>
    <w:rsid w:val="009A5B12"/>
    <w:rsid w:val="009A6854"/>
    <w:rsid w:val="009A71C7"/>
    <w:rsid w:val="009A75BF"/>
    <w:rsid w:val="009A7637"/>
    <w:rsid w:val="009B05F0"/>
    <w:rsid w:val="009B1FCB"/>
    <w:rsid w:val="009B2085"/>
    <w:rsid w:val="009B23E6"/>
    <w:rsid w:val="009B366F"/>
    <w:rsid w:val="009B3739"/>
    <w:rsid w:val="009B42CD"/>
    <w:rsid w:val="009B46A9"/>
    <w:rsid w:val="009B5737"/>
    <w:rsid w:val="009B5BF5"/>
    <w:rsid w:val="009B6B85"/>
    <w:rsid w:val="009B7657"/>
    <w:rsid w:val="009B7A06"/>
    <w:rsid w:val="009B7DD3"/>
    <w:rsid w:val="009C0AEB"/>
    <w:rsid w:val="009C2A80"/>
    <w:rsid w:val="009C3A22"/>
    <w:rsid w:val="009C3CAF"/>
    <w:rsid w:val="009C5207"/>
    <w:rsid w:val="009C5845"/>
    <w:rsid w:val="009C5B4E"/>
    <w:rsid w:val="009C6538"/>
    <w:rsid w:val="009C65FB"/>
    <w:rsid w:val="009C6A4A"/>
    <w:rsid w:val="009C7834"/>
    <w:rsid w:val="009D0B76"/>
    <w:rsid w:val="009D14C1"/>
    <w:rsid w:val="009D171A"/>
    <w:rsid w:val="009D1B10"/>
    <w:rsid w:val="009D2C25"/>
    <w:rsid w:val="009D2FF5"/>
    <w:rsid w:val="009D3018"/>
    <w:rsid w:val="009D4717"/>
    <w:rsid w:val="009D4A0F"/>
    <w:rsid w:val="009D535A"/>
    <w:rsid w:val="009D6323"/>
    <w:rsid w:val="009D6A0A"/>
    <w:rsid w:val="009D7677"/>
    <w:rsid w:val="009E009D"/>
    <w:rsid w:val="009E0D4D"/>
    <w:rsid w:val="009E17BE"/>
    <w:rsid w:val="009E2268"/>
    <w:rsid w:val="009E29E8"/>
    <w:rsid w:val="009E2FB4"/>
    <w:rsid w:val="009E319C"/>
    <w:rsid w:val="009E329C"/>
    <w:rsid w:val="009E393A"/>
    <w:rsid w:val="009E3FC4"/>
    <w:rsid w:val="009E48B9"/>
    <w:rsid w:val="009E76DE"/>
    <w:rsid w:val="009F0DAB"/>
    <w:rsid w:val="009F10C1"/>
    <w:rsid w:val="009F3391"/>
    <w:rsid w:val="009F482F"/>
    <w:rsid w:val="009F7C90"/>
    <w:rsid w:val="009F7DB1"/>
    <w:rsid w:val="00A00498"/>
    <w:rsid w:val="00A01AB6"/>
    <w:rsid w:val="00A01BF9"/>
    <w:rsid w:val="00A02002"/>
    <w:rsid w:val="00A02245"/>
    <w:rsid w:val="00A025DC"/>
    <w:rsid w:val="00A02C0A"/>
    <w:rsid w:val="00A056E8"/>
    <w:rsid w:val="00A05A13"/>
    <w:rsid w:val="00A0695B"/>
    <w:rsid w:val="00A07721"/>
    <w:rsid w:val="00A078C4"/>
    <w:rsid w:val="00A10518"/>
    <w:rsid w:val="00A117DC"/>
    <w:rsid w:val="00A11816"/>
    <w:rsid w:val="00A12ED9"/>
    <w:rsid w:val="00A14190"/>
    <w:rsid w:val="00A149C6"/>
    <w:rsid w:val="00A14CE6"/>
    <w:rsid w:val="00A150A6"/>
    <w:rsid w:val="00A1614C"/>
    <w:rsid w:val="00A16A2B"/>
    <w:rsid w:val="00A16E4F"/>
    <w:rsid w:val="00A17864"/>
    <w:rsid w:val="00A209BF"/>
    <w:rsid w:val="00A21612"/>
    <w:rsid w:val="00A21EF3"/>
    <w:rsid w:val="00A21F49"/>
    <w:rsid w:val="00A22A22"/>
    <w:rsid w:val="00A22E99"/>
    <w:rsid w:val="00A22F24"/>
    <w:rsid w:val="00A22F45"/>
    <w:rsid w:val="00A23E54"/>
    <w:rsid w:val="00A243EF"/>
    <w:rsid w:val="00A257CC"/>
    <w:rsid w:val="00A30245"/>
    <w:rsid w:val="00A30467"/>
    <w:rsid w:val="00A31219"/>
    <w:rsid w:val="00A31893"/>
    <w:rsid w:val="00A31ED1"/>
    <w:rsid w:val="00A32DFE"/>
    <w:rsid w:val="00A34C9B"/>
    <w:rsid w:val="00A353B4"/>
    <w:rsid w:val="00A35AC7"/>
    <w:rsid w:val="00A364D4"/>
    <w:rsid w:val="00A36C70"/>
    <w:rsid w:val="00A36F45"/>
    <w:rsid w:val="00A37100"/>
    <w:rsid w:val="00A37781"/>
    <w:rsid w:val="00A37BA0"/>
    <w:rsid w:val="00A415A7"/>
    <w:rsid w:val="00A4173D"/>
    <w:rsid w:val="00A417FC"/>
    <w:rsid w:val="00A43C65"/>
    <w:rsid w:val="00A43E3F"/>
    <w:rsid w:val="00A4467A"/>
    <w:rsid w:val="00A44932"/>
    <w:rsid w:val="00A455B8"/>
    <w:rsid w:val="00A45E57"/>
    <w:rsid w:val="00A46DB2"/>
    <w:rsid w:val="00A4744B"/>
    <w:rsid w:val="00A47A61"/>
    <w:rsid w:val="00A5032E"/>
    <w:rsid w:val="00A50382"/>
    <w:rsid w:val="00A508E9"/>
    <w:rsid w:val="00A508EC"/>
    <w:rsid w:val="00A50EC4"/>
    <w:rsid w:val="00A520B3"/>
    <w:rsid w:val="00A52AF5"/>
    <w:rsid w:val="00A53587"/>
    <w:rsid w:val="00A53D98"/>
    <w:rsid w:val="00A56730"/>
    <w:rsid w:val="00A56C5E"/>
    <w:rsid w:val="00A57ED0"/>
    <w:rsid w:val="00A60994"/>
    <w:rsid w:val="00A60B58"/>
    <w:rsid w:val="00A60DF5"/>
    <w:rsid w:val="00A61653"/>
    <w:rsid w:val="00A624D7"/>
    <w:rsid w:val="00A627E3"/>
    <w:rsid w:val="00A6296E"/>
    <w:rsid w:val="00A62D83"/>
    <w:rsid w:val="00A633CD"/>
    <w:rsid w:val="00A63AC6"/>
    <w:rsid w:val="00A64F6B"/>
    <w:rsid w:val="00A65812"/>
    <w:rsid w:val="00A65841"/>
    <w:rsid w:val="00A660FD"/>
    <w:rsid w:val="00A67992"/>
    <w:rsid w:val="00A67C7A"/>
    <w:rsid w:val="00A67CAB"/>
    <w:rsid w:val="00A67CF3"/>
    <w:rsid w:val="00A70C9A"/>
    <w:rsid w:val="00A7103E"/>
    <w:rsid w:val="00A716D8"/>
    <w:rsid w:val="00A72130"/>
    <w:rsid w:val="00A72582"/>
    <w:rsid w:val="00A72C8F"/>
    <w:rsid w:val="00A737CA"/>
    <w:rsid w:val="00A739C8"/>
    <w:rsid w:val="00A74911"/>
    <w:rsid w:val="00A74992"/>
    <w:rsid w:val="00A74C76"/>
    <w:rsid w:val="00A759BE"/>
    <w:rsid w:val="00A75F64"/>
    <w:rsid w:val="00A76549"/>
    <w:rsid w:val="00A76614"/>
    <w:rsid w:val="00A77225"/>
    <w:rsid w:val="00A77394"/>
    <w:rsid w:val="00A801C0"/>
    <w:rsid w:val="00A80522"/>
    <w:rsid w:val="00A80825"/>
    <w:rsid w:val="00A81FF1"/>
    <w:rsid w:val="00A83ABA"/>
    <w:rsid w:val="00A83C2D"/>
    <w:rsid w:val="00A84512"/>
    <w:rsid w:val="00A849F0"/>
    <w:rsid w:val="00A84A53"/>
    <w:rsid w:val="00A8521F"/>
    <w:rsid w:val="00A8556A"/>
    <w:rsid w:val="00A85783"/>
    <w:rsid w:val="00A857E2"/>
    <w:rsid w:val="00A861CE"/>
    <w:rsid w:val="00A86937"/>
    <w:rsid w:val="00A86E83"/>
    <w:rsid w:val="00A87ACD"/>
    <w:rsid w:val="00A90C0A"/>
    <w:rsid w:val="00A90E2A"/>
    <w:rsid w:val="00A91822"/>
    <w:rsid w:val="00A91A96"/>
    <w:rsid w:val="00A91D5A"/>
    <w:rsid w:val="00A9245B"/>
    <w:rsid w:val="00A95348"/>
    <w:rsid w:val="00A96BB5"/>
    <w:rsid w:val="00A97618"/>
    <w:rsid w:val="00A97BF5"/>
    <w:rsid w:val="00AA0B52"/>
    <w:rsid w:val="00AA11DE"/>
    <w:rsid w:val="00AA1F15"/>
    <w:rsid w:val="00AA2FAD"/>
    <w:rsid w:val="00AA3031"/>
    <w:rsid w:val="00AA3FD1"/>
    <w:rsid w:val="00AA44D7"/>
    <w:rsid w:val="00AA5B4C"/>
    <w:rsid w:val="00AA5F3F"/>
    <w:rsid w:val="00AA6930"/>
    <w:rsid w:val="00AA6C8B"/>
    <w:rsid w:val="00AA7536"/>
    <w:rsid w:val="00AB07BC"/>
    <w:rsid w:val="00AB0D8C"/>
    <w:rsid w:val="00AB2364"/>
    <w:rsid w:val="00AB2757"/>
    <w:rsid w:val="00AB27C6"/>
    <w:rsid w:val="00AB2B02"/>
    <w:rsid w:val="00AB2C2B"/>
    <w:rsid w:val="00AB47DA"/>
    <w:rsid w:val="00AB5385"/>
    <w:rsid w:val="00AB5E82"/>
    <w:rsid w:val="00AB6199"/>
    <w:rsid w:val="00AB6678"/>
    <w:rsid w:val="00AB67E4"/>
    <w:rsid w:val="00AB68B0"/>
    <w:rsid w:val="00AB7484"/>
    <w:rsid w:val="00AB7D56"/>
    <w:rsid w:val="00AB7E96"/>
    <w:rsid w:val="00AC065A"/>
    <w:rsid w:val="00AC131B"/>
    <w:rsid w:val="00AC1C12"/>
    <w:rsid w:val="00AC20EB"/>
    <w:rsid w:val="00AC2401"/>
    <w:rsid w:val="00AC26C9"/>
    <w:rsid w:val="00AC296B"/>
    <w:rsid w:val="00AC2AC6"/>
    <w:rsid w:val="00AC2F0F"/>
    <w:rsid w:val="00AC3503"/>
    <w:rsid w:val="00AC3A07"/>
    <w:rsid w:val="00AC40B9"/>
    <w:rsid w:val="00AC472B"/>
    <w:rsid w:val="00AC50F4"/>
    <w:rsid w:val="00AC518D"/>
    <w:rsid w:val="00AC51E2"/>
    <w:rsid w:val="00AC544A"/>
    <w:rsid w:val="00AC55E3"/>
    <w:rsid w:val="00AC5B0A"/>
    <w:rsid w:val="00AC64A7"/>
    <w:rsid w:val="00AC7861"/>
    <w:rsid w:val="00AD0CC7"/>
    <w:rsid w:val="00AD0F2B"/>
    <w:rsid w:val="00AD1573"/>
    <w:rsid w:val="00AD2E58"/>
    <w:rsid w:val="00AD3342"/>
    <w:rsid w:val="00AD36E4"/>
    <w:rsid w:val="00AD3A11"/>
    <w:rsid w:val="00AD3D42"/>
    <w:rsid w:val="00AD5D93"/>
    <w:rsid w:val="00AD61D3"/>
    <w:rsid w:val="00AD6669"/>
    <w:rsid w:val="00AD6DEA"/>
    <w:rsid w:val="00AD6F4C"/>
    <w:rsid w:val="00AD7F81"/>
    <w:rsid w:val="00AE12DA"/>
    <w:rsid w:val="00AE13F7"/>
    <w:rsid w:val="00AE1874"/>
    <w:rsid w:val="00AE273E"/>
    <w:rsid w:val="00AE3309"/>
    <w:rsid w:val="00AE3CE2"/>
    <w:rsid w:val="00AE3D18"/>
    <w:rsid w:val="00AE3F4C"/>
    <w:rsid w:val="00AE42AF"/>
    <w:rsid w:val="00AE4B60"/>
    <w:rsid w:val="00AE5AB0"/>
    <w:rsid w:val="00AE7F76"/>
    <w:rsid w:val="00AF1042"/>
    <w:rsid w:val="00AF171D"/>
    <w:rsid w:val="00AF27F3"/>
    <w:rsid w:val="00AF2959"/>
    <w:rsid w:val="00AF4D75"/>
    <w:rsid w:val="00AF50B0"/>
    <w:rsid w:val="00AF53E3"/>
    <w:rsid w:val="00AF5D50"/>
    <w:rsid w:val="00AF5D7B"/>
    <w:rsid w:val="00B00EDD"/>
    <w:rsid w:val="00B0130C"/>
    <w:rsid w:val="00B02C8B"/>
    <w:rsid w:val="00B03602"/>
    <w:rsid w:val="00B0446B"/>
    <w:rsid w:val="00B06DF8"/>
    <w:rsid w:val="00B109A3"/>
    <w:rsid w:val="00B113B4"/>
    <w:rsid w:val="00B1192D"/>
    <w:rsid w:val="00B13463"/>
    <w:rsid w:val="00B13EFB"/>
    <w:rsid w:val="00B1428B"/>
    <w:rsid w:val="00B14704"/>
    <w:rsid w:val="00B14D62"/>
    <w:rsid w:val="00B152A8"/>
    <w:rsid w:val="00B15402"/>
    <w:rsid w:val="00B1576E"/>
    <w:rsid w:val="00B159A2"/>
    <w:rsid w:val="00B15F20"/>
    <w:rsid w:val="00B16908"/>
    <w:rsid w:val="00B17665"/>
    <w:rsid w:val="00B178AD"/>
    <w:rsid w:val="00B17E1D"/>
    <w:rsid w:val="00B208CC"/>
    <w:rsid w:val="00B2109A"/>
    <w:rsid w:val="00B22B37"/>
    <w:rsid w:val="00B23B9C"/>
    <w:rsid w:val="00B24557"/>
    <w:rsid w:val="00B2470D"/>
    <w:rsid w:val="00B25F09"/>
    <w:rsid w:val="00B2619C"/>
    <w:rsid w:val="00B262C7"/>
    <w:rsid w:val="00B26D57"/>
    <w:rsid w:val="00B27769"/>
    <w:rsid w:val="00B27B3C"/>
    <w:rsid w:val="00B27E85"/>
    <w:rsid w:val="00B30150"/>
    <w:rsid w:val="00B31625"/>
    <w:rsid w:val="00B327FE"/>
    <w:rsid w:val="00B32B34"/>
    <w:rsid w:val="00B32E24"/>
    <w:rsid w:val="00B3345F"/>
    <w:rsid w:val="00B33830"/>
    <w:rsid w:val="00B33A21"/>
    <w:rsid w:val="00B3445A"/>
    <w:rsid w:val="00B34787"/>
    <w:rsid w:val="00B347E8"/>
    <w:rsid w:val="00B3548B"/>
    <w:rsid w:val="00B35C7A"/>
    <w:rsid w:val="00B365EE"/>
    <w:rsid w:val="00B37D56"/>
    <w:rsid w:val="00B40163"/>
    <w:rsid w:val="00B4092A"/>
    <w:rsid w:val="00B40A1A"/>
    <w:rsid w:val="00B415E9"/>
    <w:rsid w:val="00B422A4"/>
    <w:rsid w:val="00B42798"/>
    <w:rsid w:val="00B44D65"/>
    <w:rsid w:val="00B450AB"/>
    <w:rsid w:val="00B45351"/>
    <w:rsid w:val="00B46012"/>
    <w:rsid w:val="00B4667F"/>
    <w:rsid w:val="00B4677F"/>
    <w:rsid w:val="00B473C8"/>
    <w:rsid w:val="00B475F4"/>
    <w:rsid w:val="00B47D59"/>
    <w:rsid w:val="00B52CAB"/>
    <w:rsid w:val="00B52F4F"/>
    <w:rsid w:val="00B53E15"/>
    <w:rsid w:val="00B54439"/>
    <w:rsid w:val="00B54A3C"/>
    <w:rsid w:val="00B54D63"/>
    <w:rsid w:val="00B54E2E"/>
    <w:rsid w:val="00B570F4"/>
    <w:rsid w:val="00B57108"/>
    <w:rsid w:val="00B574CE"/>
    <w:rsid w:val="00B57A5E"/>
    <w:rsid w:val="00B57EF8"/>
    <w:rsid w:val="00B57F5F"/>
    <w:rsid w:val="00B603ED"/>
    <w:rsid w:val="00B613B3"/>
    <w:rsid w:val="00B61AD1"/>
    <w:rsid w:val="00B623EB"/>
    <w:rsid w:val="00B62F24"/>
    <w:rsid w:val="00B6307A"/>
    <w:rsid w:val="00B635F4"/>
    <w:rsid w:val="00B63B00"/>
    <w:rsid w:val="00B63B50"/>
    <w:rsid w:val="00B63C06"/>
    <w:rsid w:val="00B63D0A"/>
    <w:rsid w:val="00B6432B"/>
    <w:rsid w:val="00B6681F"/>
    <w:rsid w:val="00B6685D"/>
    <w:rsid w:val="00B67E62"/>
    <w:rsid w:val="00B711DF"/>
    <w:rsid w:val="00B72643"/>
    <w:rsid w:val="00B730B9"/>
    <w:rsid w:val="00B73202"/>
    <w:rsid w:val="00B7333E"/>
    <w:rsid w:val="00B734B5"/>
    <w:rsid w:val="00B74D9E"/>
    <w:rsid w:val="00B7525C"/>
    <w:rsid w:val="00B757DE"/>
    <w:rsid w:val="00B75DF9"/>
    <w:rsid w:val="00B7705C"/>
    <w:rsid w:val="00B773EE"/>
    <w:rsid w:val="00B77420"/>
    <w:rsid w:val="00B80754"/>
    <w:rsid w:val="00B811EC"/>
    <w:rsid w:val="00B82AA6"/>
    <w:rsid w:val="00B82F1C"/>
    <w:rsid w:val="00B8313F"/>
    <w:rsid w:val="00B83202"/>
    <w:rsid w:val="00B837DC"/>
    <w:rsid w:val="00B83C49"/>
    <w:rsid w:val="00B83EA1"/>
    <w:rsid w:val="00B843EA"/>
    <w:rsid w:val="00B84D48"/>
    <w:rsid w:val="00B84E4D"/>
    <w:rsid w:val="00B84F29"/>
    <w:rsid w:val="00B875BC"/>
    <w:rsid w:val="00B90000"/>
    <w:rsid w:val="00B906B8"/>
    <w:rsid w:val="00B91109"/>
    <w:rsid w:val="00B922A5"/>
    <w:rsid w:val="00B923AF"/>
    <w:rsid w:val="00B93BEB"/>
    <w:rsid w:val="00B93CA7"/>
    <w:rsid w:val="00B93DDC"/>
    <w:rsid w:val="00B94584"/>
    <w:rsid w:val="00B94A8E"/>
    <w:rsid w:val="00B9621D"/>
    <w:rsid w:val="00B96619"/>
    <w:rsid w:val="00B96A58"/>
    <w:rsid w:val="00B96B00"/>
    <w:rsid w:val="00BA090F"/>
    <w:rsid w:val="00BA0B60"/>
    <w:rsid w:val="00BA0C13"/>
    <w:rsid w:val="00BA2309"/>
    <w:rsid w:val="00BA2635"/>
    <w:rsid w:val="00BA2843"/>
    <w:rsid w:val="00BA2BA0"/>
    <w:rsid w:val="00BA2FE0"/>
    <w:rsid w:val="00BA35E4"/>
    <w:rsid w:val="00BA4892"/>
    <w:rsid w:val="00BA4C54"/>
    <w:rsid w:val="00BA5542"/>
    <w:rsid w:val="00BA6766"/>
    <w:rsid w:val="00BB149A"/>
    <w:rsid w:val="00BB15D2"/>
    <w:rsid w:val="00BB28DC"/>
    <w:rsid w:val="00BB3B48"/>
    <w:rsid w:val="00BB3C86"/>
    <w:rsid w:val="00BB3C87"/>
    <w:rsid w:val="00BB401F"/>
    <w:rsid w:val="00BB4489"/>
    <w:rsid w:val="00BB4525"/>
    <w:rsid w:val="00BB4D01"/>
    <w:rsid w:val="00BB5409"/>
    <w:rsid w:val="00BB5F40"/>
    <w:rsid w:val="00BB62C6"/>
    <w:rsid w:val="00BB6E66"/>
    <w:rsid w:val="00BB7E68"/>
    <w:rsid w:val="00BB7E69"/>
    <w:rsid w:val="00BC0837"/>
    <w:rsid w:val="00BC1AAA"/>
    <w:rsid w:val="00BC22DE"/>
    <w:rsid w:val="00BC4419"/>
    <w:rsid w:val="00BC46ED"/>
    <w:rsid w:val="00BC49F5"/>
    <w:rsid w:val="00BC4C99"/>
    <w:rsid w:val="00BC4CF8"/>
    <w:rsid w:val="00BC4E03"/>
    <w:rsid w:val="00BC51D1"/>
    <w:rsid w:val="00BC5D8D"/>
    <w:rsid w:val="00BC6332"/>
    <w:rsid w:val="00BC67D4"/>
    <w:rsid w:val="00BC69C5"/>
    <w:rsid w:val="00BC760D"/>
    <w:rsid w:val="00BC7B8B"/>
    <w:rsid w:val="00BD0161"/>
    <w:rsid w:val="00BD10A9"/>
    <w:rsid w:val="00BD21FE"/>
    <w:rsid w:val="00BD273B"/>
    <w:rsid w:val="00BD5996"/>
    <w:rsid w:val="00BD5F06"/>
    <w:rsid w:val="00BD6A61"/>
    <w:rsid w:val="00BD7340"/>
    <w:rsid w:val="00BD7801"/>
    <w:rsid w:val="00BE0888"/>
    <w:rsid w:val="00BE09EA"/>
    <w:rsid w:val="00BE295E"/>
    <w:rsid w:val="00BE5031"/>
    <w:rsid w:val="00BE5B10"/>
    <w:rsid w:val="00BE60D0"/>
    <w:rsid w:val="00BE61DC"/>
    <w:rsid w:val="00BE671D"/>
    <w:rsid w:val="00BE6EC0"/>
    <w:rsid w:val="00BF044A"/>
    <w:rsid w:val="00BF0B86"/>
    <w:rsid w:val="00BF1F4D"/>
    <w:rsid w:val="00BF2A25"/>
    <w:rsid w:val="00BF3018"/>
    <w:rsid w:val="00BF3099"/>
    <w:rsid w:val="00BF3A35"/>
    <w:rsid w:val="00BF50AD"/>
    <w:rsid w:val="00BF54F1"/>
    <w:rsid w:val="00BF72A1"/>
    <w:rsid w:val="00BF7A44"/>
    <w:rsid w:val="00C00601"/>
    <w:rsid w:val="00C011D1"/>
    <w:rsid w:val="00C01278"/>
    <w:rsid w:val="00C01690"/>
    <w:rsid w:val="00C01AB9"/>
    <w:rsid w:val="00C02C55"/>
    <w:rsid w:val="00C02EA7"/>
    <w:rsid w:val="00C0402B"/>
    <w:rsid w:val="00C04CFE"/>
    <w:rsid w:val="00C10956"/>
    <w:rsid w:val="00C1408F"/>
    <w:rsid w:val="00C1466A"/>
    <w:rsid w:val="00C14D9D"/>
    <w:rsid w:val="00C14E8C"/>
    <w:rsid w:val="00C15672"/>
    <w:rsid w:val="00C15A2B"/>
    <w:rsid w:val="00C15CA3"/>
    <w:rsid w:val="00C17251"/>
    <w:rsid w:val="00C17A93"/>
    <w:rsid w:val="00C17EA6"/>
    <w:rsid w:val="00C200B2"/>
    <w:rsid w:val="00C20102"/>
    <w:rsid w:val="00C20F8B"/>
    <w:rsid w:val="00C224DB"/>
    <w:rsid w:val="00C236BC"/>
    <w:rsid w:val="00C237D0"/>
    <w:rsid w:val="00C25B13"/>
    <w:rsid w:val="00C265BE"/>
    <w:rsid w:val="00C26976"/>
    <w:rsid w:val="00C27060"/>
    <w:rsid w:val="00C27947"/>
    <w:rsid w:val="00C309B6"/>
    <w:rsid w:val="00C31575"/>
    <w:rsid w:val="00C31C24"/>
    <w:rsid w:val="00C33EEE"/>
    <w:rsid w:val="00C34513"/>
    <w:rsid w:val="00C376A1"/>
    <w:rsid w:val="00C37D6F"/>
    <w:rsid w:val="00C412B8"/>
    <w:rsid w:val="00C41CB7"/>
    <w:rsid w:val="00C44029"/>
    <w:rsid w:val="00C44DD8"/>
    <w:rsid w:val="00C45F29"/>
    <w:rsid w:val="00C46ECB"/>
    <w:rsid w:val="00C4740F"/>
    <w:rsid w:val="00C47747"/>
    <w:rsid w:val="00C47A2D"/>
    <w:rsid w:val="00C503C1"/>
    <w:rsid w:val="00C50A53"/>
    <w:rsid w:val="00C5126F"/>
    <w:rsid w:val="00C512B5"/>
    <w:rsid w:val="00C51F90"/>
    <w:rsid w:val="00C51FE0"/>
    <w:rsid w:val="00C52B5C"/>
    <w:rsid w:val="00C53382"/>
    <w:rsid w:val="00C53BD3"/>
    <w:rsid w:val="00C54F93"/>
    <w:rsid w:val="00C55CA7"/>
    <w:rsid w:val="00C56BF1"/>
    <w:rsid w:val="00C57C5A"/>
    <w:rsid w:val="00C60773"/>
    <w:rsid w:val="00C60E60"/>
    <w:rsid w:val="00C61007"/>
    <w:rsid w:val="00C6264F"/>
    <w:rsid w:val="00C62B91"/>
    <w:rsid w:val="00C642E6"/>
    <w:rsid w:val="00C649C7"/>
    <w:rsid w:val="00C65074"/>
    <w:rsid w:val="00C6608A"/>
    <w:rsid w:val="00C6611C"/>
    <w:rsid w:val="00C66F55"/>
    <w:rsid w:val="00C7011A"/>
    <w:rsid w:val="00C704CB"/>
    <w:rsid w:val="00C727CE"/>
    <w:rsid w:val="00C733E9"/>
    <w:rsid w:val="00C734BD"/>
    <w:rsid w:val="00C739DC"/>
    <w:rsid w:val="00C73EF1"/>
    <w:rsid w:val="00C742ED"/>
    <w:rsid w:val="00C74652"/>
    <w:rsid w:val="00C74BC0"/>
    <w:rsid w:val="00C75DCC"/>
    <w:rsid w:val="00C76555"/>
    <w:rsid w:val="00C765F9"/>
    <w:rsid w:val="00C77C53"/>
    <w:rsid w:val="00C800BD"/>
    <w:rsid w:val="00C80E8D"/>
    <w:rsid w:val="00C82304"/>
    <w:rsid w:val="00C82AD3"/>
    <w:rsid w:val="00C842EF"/>
    <w:rsid w:val="00C861E4"/>
    <w:rsid w:val="00C8642C"/>
    <w:rsid w:val="00C874F8"/>
    <w:rsid w:val="00C904C1"/>
    <w:rsid w:val="00C9091A"/>
    <w:rsid w:val="00C90E46"/>
    <w:rsid w:val="00C919C1"/>
    <w:rsid w:val="00C92CC9"/>
    <w:rsid w:val="00C933BF"/>
    <w:rsid w:val="00C943BA"/>
    <w:rsid w:val="00C94939"/>
    <w:rsid w:val="00C95759"/>
    <w:rsid w:val="00C9592D"/>
    <w:rsid w:val="00C95AFF"/>
    <w:rsid w:val="00C95BB7"/>
    <w:rsid w:val="00C95C61"/>
    <w:rsid w:val="00C96347"/>
    <w:rsid w:val="00C96AC1"/>
    <w:rsid w:val="00C96ADF"/>
    <w:rsid w:val="00C96BB9"/>
    <w:rsid w:val="00CA07BE"/>
    <w:rsid w:val="00CA0BF3"/>
    <w:rsid w:val="00CA0E08"/>
    <w:rsid w:val="00CA1208"/>
    <w:rsid w:val="00CA1440"/>
    <w:rsid w:val="00CA217D"/>
    <w:rsid w:val="00CA24C6"/>
    <w:rsid w:val="00CA2BAF"/>
    <w:rsid w:val="00CA367A"/>
    <w:rsid w:val="00CA3F90"/>
    <w:rsid w:val="00CA4514"/>
    <w:rsid w:val="00CA4600"/>
    <w:rsid w:val="00CA52E6"/>
    <w:rsid w:val="00CA5421"/>
    <w:rsid w:val="00CA6290"/>
    <w:rsid w:val="00CA663D"/>
    <w:rsid w:val="00CB0031"/>
    <w:rsid w:val="00CB0249"/>
    <w:rsid w:val="00CB089C"/>
    <w:rsid w:val="00CB2CAE"/>
    <w:rsid w:val="00CB37D5"/>
    <w:rsid w:val="00CB397F"/>
    <w:rsid w:val="00CB3E34"/>
    <w:rsid w:val="00CB4125"/>
    <w:rsid w:val="00CB480E"/>
    <w:rsid w:val="00CB622A"/>
    <w:rsid w:val="00CB6967"/>
    <w:rsid w:val="00CB76D8"/>
    <w:rsid w:val="00CB7770"/>
    <w:rsid w:val="00CC11CB"/>
    <w:rsid w:val="00CC13BF"/>
    <w:rsid w:val="00CC20BB"/>
    <w:rsid w:val="00CC2258"/>
    <w:rsid w:val="00CC263A"/>
    <w:rsid w:val="00CC26F3"/>
    <w:rsid w:val="00CC2FEA"/>
    <w:rsid w:val="00CC3E55"/>
    <w:rsid w:val="00CC485C"/>
    <w:rsid w:val="00CC5348"/>
    <w:rsid w:val="00CC649A"/>
    <w:rsid w:val="00CC72BB"/>
    <w:rsid w:val="00CD01FC"/>
    <w:rsid w:val="00CD0279"/>
    <w:rsid w:val="00CD1F54"/>
    <w:rsid w:val="00CD32EB"/>
    <w:rsid w:val="00CD3603"/>
    <w:rsid w:val="00CD4DB5"/>
    <w:rsid w:val="00CD7235"/>
    <w:rsid w:val="00CD7290"/>
    <w:rsid w:val="00CD7AD6"/>
    <w:rsid w:val="00CD7D30"/>
    <w:rsid w:val="00CE0884"/>
    <w:rsid w:val="00CE0A24"/>
    <w:rsid w:val="00CE1196"/>
    <w:rsid w:val="00CE1E7F"/>
    <w:rsid w:val="00CE2951"/>
    <w:rsid w:val="00CE2D88"/>
    <w:rsid w:val="00CE3F7D"/>
    <w:rsid w:val="00CE5525"/>
    <w:rsid w:val="00CE6853"/>
    <w:rsid w:val="00CE6F44"/>
    <w:rsid w:val="00CE6F4D"/>
    <w:rsid w:val="00CF0A5F"/>
    <w:rsid w:val="00CF16D0"/>
    <w:rsid w:val="00CF46BD"/>
    <w:rsid w:val="00CF540D"/>
    <w:rsid w:val="00CF55E0"/>
    <w:rsid w:val="00CF5FEC"/>
    <w:rsid w:val="00CF618B"/>
    <w:rsid w:val="00CF66EE"/>
    <w:rsid w:val="00CF70E0"/>
    <w:rsid w:val="00CF757E"/>
    <w:rsid w:val="00D00AA1"/>
    <w:rsid w:val="00D02944"/>
    <w:rsid w:val="00D03685"/>
    <w:rsid w:val="00D04642"/>
    <w:rsid w:val="00D06288"/>
    <w:rsid w:val="00D062B1"/>
    <w:rsid w:val="00D064B8"/>
    <w:rsid w:val="00D0669D"/>
    <w:rsid w:val="00D10078"/>
    <w:rsid w:val="00D120DD"/>
    <w:rsid w:val="00D12238"/>
    <w:rsid w:val="00D12355"/>
    <w:rsid w:val="00D12D52"/>
    <w:rsid w:val="00D138BE"/>
    <w:rsid w:val="00D1500B"/>
    <w:rsid w:val="00D17246"/>
    <w:rsid w:val="00D2012E"/>
    <w:rsid w:val="00D2096F"/>
    <w:rsid w:val="00D20999"/>
    <w:rsid w:val="00D20A57"/>
    <w:rsid w:val="00D20BA2"/>
    <w:rsid w:val="00D20E1C"/>
    <w:rsid w:val="00D222AD"/>
    <w:rsid w:val="00D23A30"/>
    <w:rsid w:val="00D23A51"/>
    <w:rsid w:val="00D23C39"/>
    <w:rsid w:val="00D24274"/>
    <w:rsid w:val="00D25FC2"/>
    <w:rsid w:val="00D25FF4"/>
    <w:rsid w:val="00D265DF"/>
    <w:rsid w:val="00D2699F"/>
    <w:rsid w:val="00D26B12"/>
    <w:rsid w:val="00D27042"/>
    <w:rsid w:val="00D273ED"/>
    <w:rsid w:val="00D27EA8"/>
    <w:rsid w:val="00D30A56"/>
    <w:rsid w:val="00D31A6F"/>
    <w:rsid w:val="00D3214B"/>
    <w:rsid w:val="00D329DB"/>
    <w:rsid w:val="00D332E5"/>
    <w:rsid w:val="00D33FEF"/>
    <w:rsid w:val="00D342B4"/>
    <w:rsid w:val="00D34CBD"/>
    <w:rsid w:val="00D35306"/>
    <w:rsid w:val="00D35735"/>
    <w:rsid w:val="00D36328"/>
    <w:rsid w:val="00D37090"/>
    <w:rsid w:val="00D378A5"/>
    <w:rsid w:val="00D4022A"/>
    <w:rsid w:val="00D40689"/>
    <w:rsid w:val="00D40C64"/>
    <w:rsid w:val="00D42456"/>
    <w:rsid w:val="00D4290C"/>
    <w:rsid w:val="00D443AD"/>
    <w:rsid w:val="00D4479A"/>
    <w:rsid w:val="00D44DEC"/>
    <w:rsid w:val="00D45319"/>
    <w:rsid w:val="00D45357"/>
    <w:rsid w:val="00D45FDF"/>
    <w:rsid w:val="00D47211"/>
    <w:rsid w:val="00D50646"/>
    <w:rsid w:val="00D50EC5"/>
    <w:rsid w:val="00D50FB7"/>
    <w:rsid w:val="00D5343E"/>
    <w:rsid w:val="00D53CD6"/>
    <w:rsid w:val="00D53DF6"/>
    <w:rsid w:val="00D5415A"/>
    <w:rsid w:val="00D551BE"/>
    <w:rsid w:val="00D5535C"/>
    <w:rsid w:val="00D555F6"/>
    <w:rsid w:val="00D5571E"/>
    <w:rsid w:val="00D55CA1"/>
    <w:rsid w:val="00D55E1E"/>
    <w:rsid w:val="00D56B75"/>
    <w:rsid w:val="00D60484"/>
    <w:rsid w:val="00D60E8D"/>
    <w:rsid w:val="00D616A4"/>
    <w:rsid w:val="00D631EC"/>
    <w:rsid w:val="00D63CB4"/>
    <w:rsid w:val="00D65221"/>
    <w:rsid w:val="00D664D8"/>
    <w:rsid w:val="00D66827"/>
    <w:rsid w:val="00D716B0"/>
    <w:rsid w:val="00D73A98"/>
    <w:rsid w:val="00D7422B"/>
    <w:rsid w:val="00D754EA"/>
    <w:rsid w:val="00D77007"/>
    <w:rsid w:val="00D7773C"/>
    <w:rsid w:val="00D80826"/>
    <w:rsid w:val="00D80D78"/>
    <w:rsid w:val="00D80EEF"/>
    <w:rsid w:val="00D80FA6"/>
    <w:rsid w:val="00D81179"/>
    <w:rsid w:val="00D81F01"/>
    <w:rsid w:val="00D832B9"/>
    <w:rsid w:val="00D840A6"/>
    <w:rsid w:val="00D84CB4"/>
    <w:rsid w:val="00D84D52"/>
    <w:rsid w:val="00D85074"/>
    <w:rsid w:val="00D854C4"/>
    <w:rsid w:val="00D8597D"/>
    <w:rsid w:val="00D86064"/>
    <w:rsid w:val="00D86B1A"/>
    <w:rsid w:val="00D8732D"/>
    <w:rsid w:val="00D9014C"/>
    <w:rsid w:val="00D901A6"/>
    <w:rsid w:val="00D9077D"/>
    <w:rsid w:val="00D91909"/>
    <w:rsid w:val="00D92A02"/>
    <w:rsid w:val="00D92AAB"/>
    <w:rsid w:val="00D92E88"/>
    <w:rsid w:val="00D9453F"/>
    <w:rsid w:val="00D94BD4"/>
    <w:rsid w:val="00D9596C"/>
    <w:rsid w:val="00D95B4C"/>
    <w:rsid w:val="00D97502"/>
    <w:rsid w:val="00D9776B"/>
    <w:rsid w:val="00D9778E"/>
    <w:rsid w:val="00D9781B"/>
    <w:rsid w:val="00DA0E7B"/>
    <w:rsid w:val="00DA10E7"/>
    <w:rsid w:val="00DA1314"/>
    <w:rsid w:val="00DA20A5"/>
    <w:rsid w:val="00DA2618"/>
    <w:rsid w:val="00DA2F07"/>
    <w:rsid w:val="00DA4577"/>
    <w:rsid w:val="00DA478D"/>
    <w:rsid w:val="00DA5411"/>
    <w:rsid w:val="00DA56C3"/>
    <w:rsid w:val="00DA5767"/>
    <w:rsid w:val="00DA6563"/>
    <w:rsid w:val="00DA6C30"/>
    <w:rsid w:val="00DA7780"/>
    <w:rsid w:val="00DB0670"/>
    <w:rsid w:val="00DB08CE"/>
    <w:rsid w:val="00DB0BC6"/>
    <w:rsid w:val="00DB0EB4"/>
    <w:rsid w:val="00DB13F1"/>
    <w:rsid w:val="00DB15C2"/>
    <w:rsid w:val="00DB188C"/>
    <w:rsid w:val="00DB290D"/>
    <w:rsid w:val="00DB2A48"/>
    <w:rsid w:val="00DB3405"/>
    <w:rsid w:val="00DB3BC2"/>
    <w:rsid w:val="00DB4239"/>
    <w:rsid w:val="00DB45F8"/>
    <w:rsid w:val="00DB5634"/>
    <w:rsid w:val="00DB6E94"/>
    <w:rsid w:val="00DB7EF6"/>
    <w:rsid w:val="00DC0E01"/>
    <w:rsid w:val="00DC29D0"/>
    <w:rsid w:val="00DC2BCF"/>
    <w:rsid w:val="00DC55D3"/>
    <w:rsid w:val="00DC5A92"/>
    <w:rsid w:val="00DC5D30"/>
    <w:rsid w:val="00DC6ACE"/>
    <w:rsid w:val="00DC784A"/>
    <w:rsid w:val="00DC7C92"/>
    <w:rsid w:val="00DD0973"/>
    <w:rsid w:val="00DD0C3E"/>
    <w:rsid w:val="00DD0DDE"/>
    <w:rsid w:val="00DD1984"/>
    <w:rsid w:val="00DD278A"/>
    <w:rsid w:val="00DD2E78"/>
    <w:rsid w:val="00DD341C"/>
    <w:rsid w:val="00DD3634"/>
    <w:rsid w:val="00DD41C8"/>
    <w:rsid w:val="00DD4B02"/>
    <w:rsid w:val="00DD547E"/>
    <w:rsid w:val="00DD6552"/>
    <w:rsid w:val="00DD76FB"/>
    <w:rsid w:val="00DE08DA"/>
    <w:rsid w:val="00DE0F73"/>
    <w:rsid w:val="00DE120A"/>
    <w:rsid w:val="00DE1A3D"/>
    <w:rsid w:val="00DE2BF5"/>
    <w:rsid w:val="00DE41D1"/>
    <w:rsid w:val="00DE4309"/>
    <w:rsid w:val="00DE46AC"/>
    <w:rsid w:val="00DE4D2C"/>
    <w:rsid w:val="00DE5293"/>
    <w:rsid w:val="00DE5B79"/>
    <w:rsid w:val="00DE6CDF"/>
    <w:rsid w:val="00DE6EB2"/>
    <w:rsid w:val="00DF1AE9"/>
    <w:rsid w:val="00DF1E7F"/>
    <w:rsid w:val="00DF2863"/>
    <w:rsid w:val="00DF35CF"/>
    <w:rsid w:val="00DF3D8B"/>
    <w:rsid w:val="00DF4462"/>
    <w:rsid w:val="00DF46AB"/>
    <w:rsid w:val="00DF4AC0"/>
    <w:rsid w:val="00DF535E"/>
    <w:rsid w:val="00DF58F5"/>
    <w:rsid w:val="00DF6AB3"/>
    <w:rsid w:val="00DF7481"/>
    <w:rsid w:val="00E003C9"/>
    <w:rsid w:val="00E009E1"/>
    <w:rsid w:val="00E00A99"/>
    <w:rsid w:val="00E02860"/>
    <w:rsid w:val="00E03582"/>
    <w:rsid w:val="00E03590"/>
    <w:rsid w:val="00E0466F"/>
    <w:rsid w:val="00E051CD"/>
    <w:rsid w:val="00E0559F"/>
    <w:rsid w:val="00E05703"/>
    <w:rsid w:val="00E05D7F"/>
    <w:rsid w:val="00E06820"/>
    <w:rsid w:val="00E06F5B"/>
    <w:rsid w:val="00E07585"/>
    <w:rsid w:val="00E1067E"/>
    <w:rsid w:val="00E10756"/>
    <w:rsid w:val="00E1077E"/>
    <w:rsid w:val="00E10BE8"/>
    <w:rsid w:val="00E126EA"/>
    <w:rsid w:val="00E12703"/>
    <w:rsid w:val="00E17715"/>
    <w:rsid w:val="00E17DC7"/>
    <w:rsid w:val="00E20640"/>
    <w:rsid w:val="00E206C6"/>
    <w:rsid w:val="00E21010"/>
    <w:rsid w:val="00E2108F"/>
    <w:rsid w:val="00E216AD"/>
    <w:rsid w:val="00E23C33"/>
    <w:rsid w:val="00E26F90"/>
    <w:rsid w:val="00E27884"/>
    <w:rsid w:val="00E30BFF"/>
    <w:rsid w:val="00E318B6"/>
    <w:rsid w:val="00E319DA"/>
    <w:rsid w:val="00E31A2F"/>
    <w:rsid w:val="00E31A44"/>
    <w:rsid w:val="00E31D66"/>
    <w:rsid w:val="00E321F3"/>
    <w:rsid w:val="00E32D35"/>
    <w:rsid w:val="00E3326C"/>
    <w:rsid w:val="00E33998"/>
    <w:rsid w:val="00E339B3"/>
    <w:rsid w:val="00E3453B"/>
    <w:rsid w:val="00E34C0A"/>
    <w:rsid w:val="00E35317"/>
    <w:rsid w:val="00E3556A"/>
    <w:rsid w:val="00E36CD3"/>
    <w:rsid w:val="00E3730A"/>
    <w:rsid w:val="00E375C9"/>
    <w:rsid w:val="00E3796A"/>
    <w:rsid w:val="00E400AB"/>
    <w:rsid w:val="00E4028C"/>
    <w:rsid w:val="00E422AD"/>
    <w:rsid w:val="00E42803"/>
    <w:rsid w:val="00E43203"/>
    <w:rsid w:val="00E43524"/>
    <w:rsid w:val="00E43BA2"/>
    <w:rsid w:val="00E44484"/>
    <w:rsid w:val="00E44548"/>
    <w:rsid w:val="00E44BB6"/>
    <w:rsid w:val="00E44E69"/>
    <w:rsid w:val="00E459BC"/>
    <w:rsid w:val="00E4676A"/>
    <w:rsid w:val="00E46C9B"/>
    <w:rsid w:val="00E500EC"/>
    <w:rsid w:val="00E510A2"/>
    <w:rsid w:val="00E512A7"/>
    <w:rsid w:val="00E51696"/>
    <w:rsid w:val="00E52E7B"/>
    <w:rsid w:val="00E53199"/>
    <w:rsid w:val="00E55CBB"/>
    <w:rsid w:val="00E57894"/>
    <w:rsid w:val="00E57DF9"/>
    <w:rsid w:val="00E609AD"/>
    <w:rsid w:val="00E60C81"/>
    <w:rsid w:val="00E620DB"/>
    <w:rsid w:val="00E641CF"/>
    <w:rsid w:val="00E65194"/>
    <w:rsid w:val="00E66217"/>
    <w:rsid w:val="00E6633A"/>
    <w:rsid w:val="00E6737D"/>
    <w:rsid w:val="00E675B2"/>
    <w:rsid w:val="00E6769C"/>
    <w:rsid w:val="00E679DF"/>
    <w:rsid w:val="00E67B66"/>
    <w:rsid w:val="00E67C0A"/>
    <w:rsid w:val="00E701F9"/>
    <w:rsid w:val="00E70839"/>
    <w:rsid w:val="00E71AB6"/>
    <w:rsid w:val="00E71E6D"/>
    <w:rsid w:val="00E72573"/>
    <w:rsid w:val="00E725EF"/>
    <w:rsid w:val="00E7293A"/>
    <w:rsid w:val="00E736DE"/>
    <w:rsid w:val="00E74213"/>
    <w:rsid w:val="00E74C00"/>
    <w:rsid w:val="00E7580B"/>
    <w:rsid w:val="00E75AB0"/>
    <w:rsid w:val="00E7797F"/>
    <w:rsid w:val="00E77DC3"/>
    <w:rsid w:val="00E80244"/>
    <w:rsid w:val="00E80F2E"/>
    <w:rsid w:val="00E82FAA"/>
    <w:rsid w:val="00E83296"/>
    <w:rsid w:val="00E83CAA"/>
    <w:rsid w:val="00E83EB8"/>
    <w:rsid w:val="00E8404A"/>
    <w:rsid w:val="00E844A5"/>
    <w:rsid w:val="00E848D2"/>
    <w:rsid w:val="00E84B14"/>
    <w:rsid w:val="00E84C82"/>
    <w:rsid w:val="00E859E0"/>
    <w:rsid w:val="00E86163"/>
    <w:rsid w:val="00E86581"/>
    <w:rsid w:val="00E86593"/>
    <w:rsid w:val="00E868D5"/>
    <w:rsid w:val="00E86A9D"/>
    <w:rsid w:val="00E86B05"/>
    <w:rsid w:val="00E86DA7"/>
    <w:rsid w:val="00E87A3A"/>
    <w:rsid w:val="00E90AC5"/>
    <w:rsid w:val="00E90D1D"/>
    <w:rsid w:val="00E9224E"/>
    <w:rsid w:val="00E940C3"/>
    <w:rsid w:val="00E94A6D"/>
    <w:rsid w:val="00E9500A"/>
    <w:rsid w:val="00E95D54"/>
    <w:rsid w:val="00E962D8"/>
    <w:rsid w:val="00E9636F"/>
    <w:rsid w:val="00E96B73"/>
    <w:rsid w:val="00E9721E"/>
    <w:rsid w:val="00E9733C"/>
    <w:rsid w:val="00E97392"/>
    <w:rsid w:val="00E97957"/>
    <w:rsid w:val="00E97D34"/>
    <w:rsid w:val="00EA0FD0"/>
    <w:rsid w:val="00EA10F7"/>
    <w:rsid w:val="00EA3617"/>
    <w:rsid w:val="00EA38FE"/>
    <w:rsid w:val="00EA5A98"/>
    <w:rsid w:val="00EA5ECE"/>
    <w:rsid w:val="00EA60CB"/>
    <w:rsid w:val="00EA6FB7"/>
    <w:rsid w:val="00EB030A"/>
    <w:rsid w:val="00EB0467"/>
    <w:rsid w:val="00EB14D9"/>
    <w:rsid w:val="00EB2EC5"/>
    <w:rsid w:val="00EB50E2"/>
    <w:rsid w:val="00EB5F90"/>
    <w:rsid w:val="00EB615F"/>
    <w:rsid w:val="00EB6CEF"/>
    <w:rsid w:val="00EB6D1B"/>
    <w:rsid w:val="00EB716A"/>
    <w:rsid w:val="00EC04B6"/>
    <w:rsid w:val="00EC0947"/>
    <w:rsid w:val="00EC095D"/>
    <w:rsid w:val="00EC09CB"/>
    <w:rsid w:val="00EC0C7A"/>
    <w:rsid w:val="00EC109F"/>
    <w:rsid w:val="00EC1B4D"/>
    <w:rsid w:val="00EC1CC3"/>
    <w:rsid w:val="00EC230E"/>
    <w:rsid w:val="00EC37DC"/>
    <w:rsid w:val="00EC3E22"/>
    <w:rsid w:val="00EC3FE4"/>
    <w:rsid w:val="00EC42E4"/>
    <w:rsid w:val="00EC51E9"/>
    <w:rsid w:val="00EC6344"/>
    <w:rsid w:val="00EC69F8"/>
    <w:rsid w:val="00ED0A39"/>
    <w:rsid w:val="00ED209E"/>
    <w:rsid w:val="00ED2523"/>
    <w:rsid w:val="00ED2AB9"/>
    <w:rsid w:val="00ED2C72"/>
    <w:rsid w:val="00ED2D44"/>
    <w:rsid w:val="00ED2D54"/>
    <w:rsid w:val="00ED40FA"/>
    <w:rsid w:val="00ED5381"/>
    <w:rsid w:val="00ED5B75"/>
    <w:rsid w:val="00ED5F38"/>
    <w:rsid w:val="00ED6681"/>
    <w:rsid w:val="00ED7423"/>
    <w:rsid w:val="00EE0058"/>
    <w:rsid w:val="00EE0254"/>
    <w:rsid w:val="00EE085D"/>
    <w:rsid w:val="00EE0F07"/>
    <w:rsid w:val="00EE2830"/>
    <w:rsid w:val="00EE39FE"/>
    <w:rsid w:val="00EE4AAD"/>
    <w:rsid w:val="00EE50B8"/>
    <w:rsid w:val="00EE5EC2"/>
    <w:rsid w:val="00EE60E3"/>
    <w:rsid w:val="00EF055B"/>
    <w:rsid w:val="00EF096F"/>
    <w:rsid w:val="00EF0BA5"/>
    <w:rsid w:val="00EF126D"/>
    <w:rsid w:val="00EF12CC"/>
    <w:rsid w:val="00EF1E2B"/>
    <w:rsid w:val="00EF4678"/>
    <w:rsid w:val="00EF47E7"/>
    <w:rsid w:val="00EF5445"/>
    <w:rsid w:val="00EF77B0"/>
    <w:rsid w:val="00EF7BC7"/>
    <w:rsid w:val="00EF7D3A"/>
    <w:rsid w:val="00F002C2"/>
    <w:rsid w:val="00F01090"/>
    <w:rsid w:val="00F014BA"/>
    <w:rsid w:val="00F01A6B"/>
    <w:rsid w:val="00F0216A"/>
    <w:rsid w:val="00F04094"/>
    <w:rsid w:val="00F04262"/>
    <w:rsid w:val="00F044D3"/>
    <w:rsid w:val="00F047C7"/>
    <w:rsid w:val="00F04C79"/>
    <w:rsid w:val="00F04DE5"/>
    <w:rsid w:val="00F07069"/>
    <w:rsid w:val="00F07E8C"/>
    <w:rsid w:val="00F1029C"/>
    <w:rsid w:val="00F11623"/>
    <w:rsid w:val="00F11AEF"/>
    <w:rsid w:val="00F123B6"/>
    <w:rsid w:val="00F126AA"/>
    <w:rsid w:val="00F1361A"/>
    <w:rsid w:val="00F137D8"/>
    <w:rsid w:val="00F14F96"/>
    <w:rsid w:val="00F1511E"/>
    <w:rsid w:val="00F16447"/>
    <w:rsid w:val="00F166E0"/>
    <w:rsid w:val="00F2139D"/>
    <w:rsid w:val="00F235F7"/>
    <w:rsid w:val="00F23B92"/>
    <w:rsid w:val="00F253D4"/>
    <w:rsid w:val="00F25FF7"/>
    <w:rsid w:val="00F261B2"/>
    <w:rsid w:val="00F26BF4"/>
    <w:rsid w:val="00F27481"/>
    <w:rsid w:val="00F31105"/>
    <w:rsid w:val="00F31524"/>
    <w:rsid w:val="00F3249C"/>
    <w:rsid w:val="00F32B92"/>
    <w:rsid w:val="00F337B6"/>
    <w:rsid w:val="00F351E5"/>
    <w:rsid w:val="00F3544F"/>
    <w:rsid w:val="00F35F56"/>
    <w:rsid w:val="00F36604"/>
    <w:rsid w:val="00F36BCA"/>
    <w:rsid w:val="00F36DC4"/>
    <w:rsid w:val="00F37055"/>
    <w:rsid w:val="00F37232"/>
    <w:rsid w:val="00F37871"/>
    <w:rsid w:val="00F37F5C"/>
    <w:rsid w:val="00F400B4"/>
    <w:rsid w:val="00F40852"/>
    <w:rsid w:val="00F412E6"/>
    <w:rsid w:val="00F4251E"/>
    <w:rsid w:val="00F43F32"/>
    <w:rsid w:val="00F44130"/>
    <w:rsid w:val="00F44691"/>
    <w:rsid w:val="00F4493F"/>
    <w:rsid w:val="00F457F1"/>
    <w:rsid w:val="00F45892"/>
    <w:rsid w:val="00F469CA"/>
    <w:rsid w:val="00F47D6E"/>
    <w:rsid w:val="00F500E2"/>
    <w:rsid w:val="00F504B7"/>
    <w:rsid w:val="00F5050A"/>
    <w:rsid w:val="00F505CF"/>
    <w:rsid w:val="00F50A20"/>
    <w:rsid w:val="00F51BDE"/>
    <w:rsid w:val="00F5207A"/>
    <w:rsid w:val="00F520AA"/>
    <w:rsid w:val="00F52144"/>
    <w:rsid w:val="00F52363"/>
    <w:rsid w:val="00F524A0"/>
    <w:rsid w:val="00F537DF"/>
    <w:rsid w:val="00F54A60"/>
    <w:rsid w:val="00F54D4A"/>
    <w:rsid w:val="00F554B0"/>
    <w:rsid w:val="00F557DE"/>
    <w:rsid w:val="00F55E07"/>
    <w:rsid w:val="00F56160"/>
    <w:rsid w:val="00F5623A"/>
    <w:rsid w:val="00F562DF"/>
    <w:rsid w:val="00F56FF7"/>
    <w:rsid w:val="00F579B3"/>
    <w:rsid w:val="00F6030E"/>
    <w:rsid w:val="00F6035D"/>
    <w:rsid w:val="00F61ADB"/>
    <w:rsid w:val="00F62329"/>
    <w:rsid w:val="00F63881"/>
    <w:rsid w:val="00F63929"/>
    <w:rsid w:val="00F64172"/>
    <w:rsid w:val="00F64E91"/>
    <w:rsid w:val="00F65483"/>
    <w:rsid w:val="00F65BC4"/>
    <w:rsid w:val="00F65FC5"/>
    <w:rsid w:val="00F665CA"/>
    <w:rsid w:val="00F6763E"/>
    <w:rsid w:val="00F701D5"/>
    <w:rsid w:val="00F7034E"/>
    <w:rsid w:val="00F70709"/>
    <w:rsid w:val="00F70EF6"/>
    <w:rsid w:val="00F71D66"/>
    <w:rsid w:val="00F71EC7"/>
    <w:rsid w:val="00F7269C"/>
    <w:rsid w:val="00F72CC0"/>
    <w:rsid w:val="00F739FD"/>
    <w:rsid w:val="00F73F12"/>
    <w:rsid w:val="00F74B66"/>
    <w:rsid w:val="00F7511F"/>
    <w:rsid w:val="00F76181"/>
    <w:rsid w:val="00F7618F"/>
    <w:rsid w:val="00F761B0"/>
    <w:rsid w:val="00F7644F"/>
    <w:rsid w:val="00F77209"/>
    <w:rsid w:val="00F779CF"/>
    <w:rsid w:val="00F77DA0"/>
    <w:rsid w:val="00F84B89"/>
    <w:rsid w:val="00F878E2"/>
    <w:rsid w:val="00F87D7E"/>
    <w:rsid w:val="00F91212"/>
    <w:rsid w:val="00F9208C"/>
    <w:rsid w:val="00F92448"/>
    <w:rsid w:val="00F9278E"/>
    <w:rsid w:val="00F93C9A"/>
    <w:rsid w:val="00F94239"/>
    <w:rsid w:val="00F94AF9"/>
    <w:rsid w:val="00F95E93"/>
    <w:rsid w:val="00F96D58"/>
    <w:rsid w:val="00F971F2"/>
    <w:rsid w:val="00F97809"/>
    <w:rsid w:val="00F97D71"/>
    <w:rsid w:val="00F97F60"/>
    <w:rsid w:val="00FA0101"/>
    <w:rsid w:val="00FA04FB"/>
    <w:rsid w:val="00FA07E8"/>
    <w:rsid w:val="00FA0810"/>
    <w:rsid w:val="00FA251C"/>
    <w:rsid w:val="00FA2C8A"/>
    <w:rsid w:val="00FA4585"/>
    <w:rsid w:val="00FA4E45"/>
    <w:rsid w:val="00FA50AA"/>
    <w:rsid w:val="00FA594B"/>
    <w:rsid w:val="00FA5ED5"/>
    <w:rsid w:val="00FA618F"/>
    <w:rsid w:val="00FA65E2"/>
    <w:rsid w:val="00FA6B6E"/>
    <w:rsid w:val="00FA7B32"/>
    <w:rsid w:val="00FA7DF2"/>
    <w:rsid w:val="00FB0419"/>
    <w:rsid w:val="00FB08AB"/>
    <w:rsid w:val="00FB16B7"/>
    <w:rsid w:val="00FB2702"/>
    <w:rsid w:val="00FB2EDB"/>
    <w:rsid w:val="00FB41B1"/>
    <w:rsid w:val="00FB45BD"/>
    <w:rsid w:val="00FB47E4"/>
    <w:rsid w:val="00FB61FB"/>
    <w:rsid w:val="00FB69DA"/>
    <w:rsid w:val="00FC093C"/>
    <w:rsid w:val="00FC126F"/>
    <w:rsid w:val="00FC161F"/>
    <w:rsid w:val="00FC2FF7"/>
    <w:rsid w:val="00FC33D9"/>
    <w:rsid w:val="00FC3604"/>
    <w:rsid w:val="00FC37F9"/>
    <w:rsid w:val="00FC4235"/>
    <w:rsid w:val="00FC68BB"/>
    <w:rsid w:val="00FC74A0"/>
    <w:rsid w:val="00FC764A"/>
    <w:rsid w:val="00FC7D4B"/>
    <w:rsid w:val="00FD00C3"/>
    <w:rsid w:val="00FD3134"/>
    <w:rsid w:val="00FD434D"/>
    <w:rsid w:val="00FD4683"/>
    <w:rsid w:val="00FD5179"/>
    <w:rsid w:val="00FD594F"/>
    <w:rsid w:val="00FD60CC"/>
    <w:rsid w:val="00FD7886"/>
    <w:rsid w:val="00FE0AE4"/>
    <w:rsid w:val="00FE18F3"/>
    <w:rsid w:val="00FE1D94"/>
    <w:rsid w:val="00FE1DEE"/>
    <w:rsid w:val="00FE203D"/>
    <w:rsid w:val="00FE239E"/>
    <w:rsid w:val="00FE2666"/>
    <w:rsid w:val="00FE2978"/>
    <w:rsid w:val="00FE2CD9"/>
    <w:rsid w:val="00FE3378"/>
    <w:rsid w:val="00FE4C55"/>
    <w:rsid w:val="00FE4F40"/>
    <w:rsid w:val="00FE5173"/>
    <w:rsid w:val="00FE5874"/>
    <w:rsid w:val="00FE5952"/>
    <w:rsid w:val="00FE612D"/>
    <w:rsid w:val="00FE70EC"/>
    <w:rsid w:val="00FE7837"/>
    <w:rsid w:val="00FF00DD"/>
    <w:rsid w:val="00FF05A1"/>
    <w:rsid w:val="00FF0797"/>
    <w:rsid w:val="00FF0EF1"/>
    <w:rsid w:val="00FF1C51"/>
    <w:rsid w:val="00FF23F5"/>
    <w:rsid w:val="00FF272D"/>
    <w:rsid w:val="00FF4831"/>
    <w:rsid w:val="00FF4A03"/>
    <w:rsid w:val="00FF4FA8"/>
    <w:rsid w:val="00FF52D9"/>
    <w:rsid w:val="00FF58B7"/>
    <w:rsid w:val="00FF59EA"/>
    <w:rsid w:val="00FF6063"/>
    <w:rsid w:val="00FF7D2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975391"/>
  <w15:docId w15:val="{0D5F75D4-A239-4429-90DD-2526D9D13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7BDF"/>
    <w:pPr>
      <w:spacing w:after="0" w:line="340" w:lineRule="exact"/>
      <w:ind w:firstLine="397"/>
      <w:jc w:val="both"/>
    </w:pPr>
    <w:rPr>
      <w:rFonts w:ascii="Times New Roman" w:eastAsia="Calibri" w:hAnsi="Times New Roman" w:cs="Times New Roman"/>
    </w:rPr>
  </w:style>
  <w:style w:type="paragraph" w:styleId="Heading1">
    <w:name w:val="heading 1"/>
    <w:basedOn w:val="Normal"/>
    <w:next w:val="Normal"/>
    <w:link w:val="Heading1Char"/>
    <w:autoRedefine/>
    <w:uiPriority w:val="9"/>
    <w:qFormat/>
    <w:rsid w:val="005C3BEF"/>
    <w:pPr>
      <w:keepNext/>
      <w:keepLines/>
      <w:spacing w:before="120"/>
      <w:ind w:left="-426" w:right="-567" w:firstLine="142"/>
      <w:jc w:val="center"/>
      <w:outlineLvl w:val="0"/>
    </w:pPr>
    <w:rPr>
      <w:rFonts w:eastAsia="Times New Roman"/>
      <w:b/>
      <w:bCs/>
      <w:color w:val="000000"/>
      <w:lang w:val="pt-BR"/>
    </w:rPr>
  </w:style>
  <w:style w:type="paragraph" w:styleId="Heading2">
    <w:name w:val="heading 2"/>
    <w:basedOn w:val="Normal"/>
    <w:next w:val="Normal"/>
    <w:link w:val="Heading2Char"/>
    <w:uiPriority w:val="9"/>
    <w:unhideWhenUsed/>
    <w:qFormat/>
    <w:rsid w:val="004B3E08"/>
    <w:pPr>
      <w:keepNext/>
      <w:keepLines/>
      <w:spacing w:before="60" w:line="312" w:lineRule="auto"/>
      <w:ind w:firstLine="403"/>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BA6766"/>
    <w:pPr>
      <w:keepNext/>
      <w:keepLines/>
      <w:spacing w:before="120" w:line="312" w:lineRule="auto"/>
      <w:outlineLvl w:val="2"/>
    </w:pPr>
    <w:rPr>
      <w:rFonts w:eastAsiaTheme="majorEastAsia" w:cstheme="majorBidi"/>
      <w:b/>
      <w:i/>
      <w:color w:val="000000" w:themeColor="text1"/>
      <w:sz w:val="26"/>
      <w:szCs w:val="24"/>
    </w:rPr>
  </w:style>
  <w:style w:type="paragraph" w:styleId="Heading4">
    <w:name w:val="heading 4"/>
    <w:basedOn w:val="Normal"/>
    <w:next w:val="Normal"/>
    <w:link w:val="Heading4Char"/>
    <w:uiPriority w:val="9"/>
    <w:semiHidden/>
    <w:unhideWhenUsed/>
    <w:qFormat/>
    <w:rsid w:val="00BA6766"/>
    <w:pPr>
      <w:keepNext/>
      <w:keepLines/>
      <w:spacing w:before="120" w:line="312" w:lineRule="auto"/>
      <w:outlineLvl w:val="3"/>
    </w:pPr>
    <w:rPr>
      <w:rFonts w:eastAsiaTheme="majorEastAsia" w:cstheme="majorBidi"/>
      <w:i/>
      <w:iCs/>
      <w:color w:val="000000" w:themeColor="text1"/>
      <w:sz w:val="26"/>
    </w:rPr>
  </w:style>
  <w:style w:type="paragraph" w:styleId="Heading7">
    <w:name w:val="heading 7"/>
    <w:basedOn w:val="Normal"/>
    <w:next w:val="Normal"/>
    <w:link w:val="Heading7Char"/>
    <w:uiPriority w:val="9"/>
    <w:semiHidden/>
    <w:unhideWhenUsed/>
    <w:qFormat/>
    <w:rsid w:val="005B7EEE"/>
    <w:pPr>
      <w:keepNext/>
      <w:keepLines/>
      <w:spacing w:before="40"/>
      <w:outlineLvl w:val="6"/>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3BEF"/>
    <w:rPr>
      <w:rFonts w:ascii="Times New Roman" w:eastAsia="Times New Roman" w:hAnsi="Times New Roman" w:cs="Times New Roman"/>
      <w:b/>
      <w:bCs/>
      <w:color w:val="000000"/>
      <w:lang w:val="pt-BR"/>
    </w:rPr>
  </w:style>
  <w:style w:type="character" w:customStyle="1" w:styleId="Heading2Char">
    <w:name w:val="Heading 2 Char"/>
    <w:basedOn w:val="DefaultParagraphFont"/>
    <w:link w:val="Heading2"/>
    <w:uiPriority w:val="9"/>
    <w:rsid w:val="004B3E08"/>
    <w:rPr>
      <w:rFonts w:ascii="Times New Roman" w:eastAsiaTheme="majorEastAsia" w:hAnsi="Times New Roman" w:cstheme="majorBidi"/>
      <w:b/>
      <w:color w:val="000000" w:themeColor="text1"/>
      <w:sz w:val="26"/>
      <w:szCs w:val="26"/>
    </w:rPr>
  </w:style>
  <w:style w:type="character" w:customStyle="1" w:styleId="Heading3Char">
    <w:name w:val="Heading 3 Char"/>
    <w:basedOn w:val="DefaultParagraphFont"/>
    <w:link w:val="Heading3"/>
    <w:uiPriority w:val="9"/>
    <w:rsid w:val="00BA6766"/>
    <w:rPr>
      <w:rFonts w:ascii="Times New Roman" w:eastAsiaTheme="majorEastAsia" w:hAnsi="Times New Roman" w:cstheme="majorBidi"/>
      <w:b/>
      <w:i/>
      <w:color w:val="000000" w:themeColor="text1"/>
      <w:sz w:val="26"/>
      <w:szCs w:val="24"/>
    </w:rPr>
  </w:style>
  <w:style w:type="character" w:customStyle="1" w:styleId="Heading4Char">
    <w:name w:val="Heading 4 Char"/>
    <w:basedOn w:val="DefaultParagraphFont"/>
    <w:link w:val="Heading4"/>
    <w:uiPriority w:val="9"/>
    <w:semiHidden/>
    <w:rsid w:val="00BA6766"/>
    <w:rPr>
      <w:rFonts w:ascii="Times New Roman" w:eastAsiaTheme="majorEastAsia" w:hAnsi="Times New Roman" w:cstheme="majorBidi"/>
      <w:i/>
      <w:iCs/>
      <w:color w:val="000000" w:themeColor="text1"/>
      <w:sz w:val="26"/>
    </w:rPr>
  </w:style>
  <w:style w:type="paragraph" w:customStyle="1" w:styleId="Char">
    <w:name w:val="Char"/>
    <w:basedOn w:val="Normal"/>
    <w:rsid w:val="000A0823"/>
    <w:pPr>
      <w:spacing w:after="160" w:line="240" w:lineRule="exact"/>
    </w:pPr>
    <w:rPr>
      <w:rFonts w:ascii="Verdana" w:eastAsia="Times New Roman" w:hAnsi="Verdana"/>
      <w:sz w:val="20"/>
      <w:szCs w:val="20"/>
    </w:rPr>
  </w:style>
  <w:style w:type="paragraph" w:customStyle="1" w:styleId="Style1">
    <w:name w:val="Style1"/>
    <w:basedOn w:val="Normal"/>
    <w:link w:val="Style1Char"/>
    <w:qFormat/>
    <w:rsid w:val="000A0823"/>
    <w:pPr>
      <w:suppressAutoHyphens/>
      <w:spacing w:before="240" w:line="312" w:lineRule="auto"/>
      <w:ind w:firstLine="720"/>
    </w:pPr>
    <w:rPr>
      <w:rFonts w:eastAsia="Times New Roman"/>
      <w:sz w:val="26"/>
      <w:szCs w:val="24"/>
      <w:lang w:eastAsia="ar-SA"/>
    </w:rPr>
  </w:style>
  <w:style w:type="character" w:customStyle="1" w:styleId="Style1Char">
    <w:name w:val="Style1 Char"/>
    <w:link w:val="Style1"/>
    <w:rsid w:val="000A0823"/>
    <w:rPr>
      <w:rFonts w:ascii="Times New Roman" w:eastAsia="Times New Roman" w:hAnsi="Times New Roman" w:cs="Times New Roman"/>
      <w:sz w:val="26"/>
      <w:szCs w:val="24"/>
      <w:lang w:eastAsia="ar-SA"/>
    </w:rPr>
  </w:style>
  <w:style w:type="paragraph" w:styleId="Footer">
    <w:name w:val="footer"/>
    <w:basedOn w:val="Normal"/>
    <w:link w:val="FooterChar"/>
    <w:uiPriority w:val="99"/>
    <w:rsid w:val="000A0823"/>
    <w:pPr>
      <w:tabs>
        <w:tab w:val="center" w:pos="4320"/>
        <w:tab w:val="right" w:pos="8640"/>
      </w:tabs>
    </w:pPr>
  </w:style>
  <w:style w:type="character" w:customStyle="1" w:styleId="FooterChar">
    <w:name w:val="Footer Char"/>
    <w:basedOn w:val="DefaultParagraphFont"/>
    <w:link w:val="Footer"/>
    <w:uiPriority w:val="99"/>
    <w:rsid w:val="000A0823"/>
    <w:rPr>
      <w:rFonts w:ascii="Calibri" w:eastAsia="Calibri" w:hAnsi="Calibri" w:cs="Times New Roman"/>
    </w:rPr>
  </w:style>
  <w:style w:type="character" w:styleId="PageNumber">
    <w:name w:val="page number"/>
    <w:basedOn w:val="DefaultParagraphFont"/>
    <w:rsid w:val="000A0823"/>
  </w:style>
  <w:style w:type="paragraph" w:customStyle="1" w:styleId="picturest">
    <w:name w:val="picturest"/>
    <w:basedOn w:val="Normal"/>
    <w:qFormat/>
    <w:rsid w:val="00903A39"/>
    <w:pPr>
      <w:suppressAutoHyphens/>
      <w:spacing w:before="60" w:line="312" w:lineRule="auto"/>
      <w:jc w:val="center"/>
    </w:pPr>
    <w:rPr>
      <w:rFonts w:eastAsia="Times New Roman"/>
      <w:sz w:val="24"/>
      <w:szCs w:val="24"/>
      <w:lang w:eastAsia="ar-SA"/>
    </w:rPr>
  </w:style>
  <w:style w:type="paragraph" w:styleId="Header">
    <w:name w:val="header"/>
    <w:basedOn w:val="Normal"/>
    <w:link w:val="HeaderChar"/>
    <w:uiPriority w:val="99"/>
    <w:unhideWhenUsed/>
    <w:rsid w:val="009023BC"/>
    <w:pPr>
      <w:tabs>
        <w:tab w:val="center" w:pos="4680"/>
        <w:tab w:val="right" w:pos="9360"/>
      </w:tabs>
      <w:spacing w:line="240" w:lineRule="auto"/>
    </w:pPr>
  </w:style>
  <w:style w:type="character" w:customStyle="1" w:styleId="HeaderChar">
    <w:name w:val="Header Char"/>
    <w:basedOn w:val="DefaultParagraphFont"/>
    <w:link w:val="Header"/>
    <w:uiPriority w:val="99"/>
    <w:rsid w:val="009023BC"/>
    <w:rPr>
      <w:rFonts w:ascii="Calibri" w:eastAsia="Calibri" w:hAnsi="Calibri" w:cs="Times New Roman"/>
    </w:rPr>
  </w:style>
  <w:style w:type="paragraph" w:styleId="BalloonText">
    <w:name w:val="Balloon Text"/>
    <w:basedOn w:val="Normal"/>
    <w:link w:val="BalloonTextChar"/>
    <w:uiPriority w:val="99"/>
    <w:semiHidden/>
    <w:unhideWhenUsed/>
    <w:rsid w:val="00BF7A4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7A44"/>
    <w:rPr>
      <w:rFonts w:ascii="Tahoma" w:eastAsia="Calibri" w:hAnsi="Tahoma" w:cs="Tahoma"/>
      <w:sz w:val="16"/>
      <w:szCs w:val="16"/>
    </w:rPr>
  </w:style>
  <w:style w:type="paragraph" w:styleId="FootnoteText">
    <w:name w:val="footnote text"/>
    <w:basedOn w:val="Normal"/>
    <w:link w:val="FootnoteTextChar"/>
    <w:uiPriority w:val="99"/>
    <w:semiHidden/>
    <w:unhideWhenUsed/>
    <w:rsid w:val="00471D0D"/>
    <w:pPr>
      <w:spacing w:line="240" w:lineRule="auto"/>
    </w:pPr>
    <w:rPr>
      <w:sz w:val="20"/>
      <w:szCs w:val="20"/>
    </w:rPr>
  </w:style>
  <w:style w:type="character" w:customStyle="1" w:styleId="FootnoteTextChar">
    <w:name w:val="Footnote Text Char"/>
    <w:basedOn w:val="DefaultParagraphFont"/>
    <w:link w:val="FootnoteText"/>
    <w:uiPriority w:val="99"/>
    <w:semiHidden/>
    <w:rsid w:val="00471D0D"/>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471D0D"/>
    <w:rPr>
      <w:vertAlign w:val="superscript"/>
    </w:rPr>
  </w:style>
  <w:style w:type="character" w:styleId="Hyperlink">
    <w:name w:val="Hyperlink"/>
    <w:basedOn w:val="DefaultParagraphFont"/>
    <w:uiPriority w:val="99"/>
    <w:unhideWhenUsed/>
    <w:rsid w:val="001C44D3"/>
    <w:rPr>
      <w:color w:val="0563C1" w:themeColor="hyperlink"/>
      <w:u w:val="single"/>
    </w:rPr>
  </w:style>
  <w:style w:type="paragraph" w:styleId="ListParagraph">
    <w:name w:val="List Paragraph"/>
    <w:aliases w:val="hue 2"/>
    <w:basedOn w:val="Normal"/>
    <w:link w:val="ListParagraphChar"/>
    <w:uiPriority w:val="34"/>
    <w:qFormat/>
    <w:rsid w:val="00F84B89"/>
    <w:pPr>
      <w:spacing w:line="240" w:lineRule="auto"/>
      <w:ind w:left="720"/>
      <w:contextualSpacing/>
    </w:pPr>
    <w:rPr>
      <w:rFonts w:eastAsia="Times New Roman"/>
      <w:sz w:val="24"/>
      <w:szCs w:val="24"/>
    </w:rPr>
  </w:style>
  <w:style w:type="character" w:styleId="FollowedHyperlink">
    <w:name w:val="FollowedHyperlink"/>
    <w:basedOn w:val="DefaultParagraphFont"/>
    <w:uiPriority w:val="99"/>
    <w:semiHidden/>
    <w:unhideWhenUsed/>
    <w:rsid w:val="00EE39FE"/>
    <w:rPr>
      <w:color w:val="954F72" w:themeColor="followedHyperlink"/>
      <w:u w:val="single"/>
    </w:rPr>
  </w:style>
  <w:style w:type="character" w:styleId="CommentReference">
    <w:name w:val="annotation reference"/>
    <w:basedOn w:val="DefaultParagraphFont"/>
    <w:uiPriority w:val="99"/>
    <w:semiHidden/>
    <w:unhideWhenUsed/>
    <w:rsid w:val="00940CCC"/>
    <w:rPr>
      <w:sz w:val="16"/>
      <w:szCs w:val="16"/>
    </w:rPr>
  </w:style>
  <w:style w:type="paragraph" w:styleId="CommentText">
    <w:name w:val="annotation text"/>
    <w:basedOn w:val="Normal"/>
    <w:link w:val="CommentTextChar"/>
    <w:uiPriority w:val="99"/>
    <w:unhideWhenUsed/>
    <w:rsid w:val="00940CCC"/>
    <w:pPr>
      <w:spacing w:line="240" w:lineRule="auto"/>
    </w:pPr>
    <w:rPr>
      <w:sz w:val="20"/>
      <w:szCs w:val="20"/>
    </w:rPr>
  </w:style>
  <w:style w:type="character" w:customStyle="1" w:styleId="CommentTextChar">
    <w:name w:val="Comment Text Char"/>
    <w:basedOn w:val="DefaultParagraphFont"/>
    <w:link w:val="CommentText"/>
    <w:uiPriority w:val="99"/>
    <w:rsid w:val="00940CCC"/>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40CCC"/>
    <w:rPr>
      <w:b/>
      <w:bCs/>
    </w:rPr>
  </w:style>
  <w:style w:type="character" w:customStyle="1" w:styleId="CommentSubjectChar">
    <w:name w:val="Comment Subject Char"/>
    <w:basedOn w:val="CommentTextChar"/>
    <w:link w:val="CommentSubject"/>
    <w:uiPriority w:val="99"/>
    <w:semiHidden/>
    <w:rsid w:val="00940CCC"/>
    <w:rPr>
      <w:rFonts w:ascii="Calibri" w:eastAsia="Calibri" w:hAnsi="Calibri" w:cs="Times New Roman"/>
      <w:b/>
      <w:bCs/>
      <w:sz w:val="20"/>
      <w:szCs w:val="20"/>
    </w:rPr>
  </w:style>
  <w:style w:type="table" w:styleId="TableGrid">
    <w:name w:val="Table Grid"/>
    <w:basedOn w:val="TableNormal"/>
    <w:uiPriority w:val="39"/>
    <w:qFormat/>
    <w:rsid w:val="007A71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3C46FB"/>
    <w:pPr>
      <w:spacing w:before="240" w:line="259" w:lineRule="auto"/>
      <w:jc w:val="left"/>
      <w:outlineLvl w:val="9"/>
    </w:pPr>
    <w:rPr>
      <w:rFonts w:asciiTheme="majorHAnsi" w:eastAsiaTheme="majorEastAsia" w:hAnsiTheme="majorHAnsi" w:cstheme="majorBidi"/>
      <w:b w:val="0"/>
      <w:bCs w:val="0"/>
      <w:color w:val="2E74B5" w:themeColor="accent1" w:themeShade="BF"/>
      <w:sz w:val="32"/>
      <w:szCs w:val="32"/>
    </w:rPr>
  </w:style>
  <w:style w:type="paragraph" w:styleId="TOC1">
    <w:name w:val="toc 1"/>
    <w:basedOn w:val="Normal"/>
    <w:next w:val="Normal"/>
    <w:autoRedefine/>
    <w:uiPriority w:val="39"/>
    <w:unhideWhenUsed/>
    <w:rsid w:val="00715683"/>
    <w:pPr>
      <w:tabs>
        <w:tab w:val="right" w:leader="dot" w:pos="8778"/>
      </w:tabs>
      <w:spacing w:before="120" w:line="312" w:lineRule="auto"/>
    </w:pPr>
    <w:rPr>
      <w:b/>
      <w:sz w:val="26"/>
    </w:rPr>
  </w:style>
  <w:style w:type="paragraph" w:styleId="TOC2">
    <w:name w:val="toc 2"/>
    <w:basedOn w:val="Normal"/>
    <w:next w:val="Normal"/>
    <w:autoRedefine/>
    <w:uiPriority w:val="39"/>
    <w:unhideWhenUsed/>
    <w:rsid w:val="00715683"/>
    <w:pPr>
      <w:tabs>
        <w:tab w:val="right" w:leader="dot" w:pos="8778"/>
      </w:tabs>
      <w:spacing w:before="120" w:line="312" w:lineRule="auto"/>
      <w:ind w:left="221"/>
    </w:pPr>
    <w:rPr>
      <w:b/>
      <w:sz w:val="26"/>
    </w:rPr>
  </w:style>
  <w:style w:type="paragraph" w:styleId="TOC3">
    <w:name w:val="toc 3"/>
    <w:basedOn w:val="Normal"/>
    <w:next w:val="Normal"/>
    <w:autoRedefine/>
    <w:uiPriority w:val="39"/>
    <w:unhideWhenUsed/>
    <w:rsid w:val="00715683"/>
    <w:pPr>
      <w:tabs>
        <w:tab w:val="right" w:leader="dot" w:pos="8778"/>
      </w:tabs>
      <w:spacing w:before="120" w:line="312" w:lineRule="auto"/>
      <w:ind w:left="442"/>
    </w:pPr>
    <w:rPr>
      <w:b/>
      <w:i/>
      <w:sz w:val="26"/>
    </w:rPr>
  </w:style>
  <w:style w:type="paragraph" w:styleId="TOC4">
    <w:name w:val="toc 4"/>
    <w:basedOn w:val="Normal"/>
    <w:next w:val="Normal"/>
    <w:autoRedefine/>
    <w:uiPriority w:val="39"/>
    <w:unhideWhenUsed/>
    <w:rsid w:val="00715683"/>
    <w:pPr>
      <w:tabs>
        <w:tab w:val="right" w:leader="dot" w:pos="8778"/>
      </w:tabs>
      <w:spacing w:before="120" w:line="312" w:lineRule="auto"/>
      <w:ind w:left="658"/>
    </w:pPr>
    <w:rPr>
      <w:i/>
      <w:sz w:val="26"/>
    </w:rPr>
  </w:style>
  <w:style w:type="paragraph" w:customStyle="1" w:styleId="Style2">
    <w:name w:val="Style2"/>
    <w:basedOn w:val="Heading3"/>
    <w:link w:val="Style2Char"/>
    <w:qFormat/>
    <w:rsid w:val="001A18D4"/>
    <w:rPr>
      <w:b w:val="0"/>
      <w:i w:val="0"/>
      <w:szCs w:val="26"/>
      <w:lang w:val="pt-BR"/>
    </w:rPr>
  </w:style>
  <w:style w:type="character" w:customStyle="1" w:styleId="Style2Char">
    <w:name w:val="Style2 Char"/>
    <w:basedOn w:val="Heading3Char"/>
    <w:link w:val="Style2"/>
    <w:rsid w:val="001A18D4"/>
    <w:rPr>
      <w:rFonts w:ascii="Times New Roman" w:eastAsiaTheme="majorEastAsia" w:hAnsi="Times New Roman" w:cstheme="majorBidi"/>
      <w:b w:val="0"/>
      <w:i w:val="0"/>
      <w:color w:val="000000" w:themeColor="text1"/>
      <w:sz w:val="26"/>
      <w:szCs w:val="26"/>
      <w:lang w:val="pt-BR"/>
    </w:rPr>
  </w:style>
  <w:style w:type="paragraph" w:styleId="Caption">
    <w:name w:val="caption"/>
    <w:basedOn w:val="Normal"/>
    <w:next w:val="Normal"/>
    <w:uiPriority w:val="35"/>
    <w:unhideWhenUsed/>
    <w:qFormat/>
    <w:rsid w:val="0076572B"/>
    <w:pPr>
      <w:spacing w:before="120" w:line="312" w:lineRule="auto"/>
    </w:pPr>
    <w:rPr>
      <w:b/>
      <w:i/>
      <w:iCs/>
      <w:color w:val="000000" w:themeColor="text1"/>
      <w:sz w:val="26"/>
      <w:szCs w:val="18"/>
    </w:rPr>
  </w:style>
  <w:style w:type="paragraph" w:styleId="TableofFigures">
    <w:name w:val="table of figures"/>
    <w:basedOn w:val="Normal"/>
    <w:next w:val="Normal"/>
    <w:uiPriority w:val="99"/>
    <w:unhideWhenUsed/>
    <w:rsid w:val="00B57108"/>
    <w:pPr>
      <w:spacing w:before="120" w:line="312" w:lineRule="auto"/>
    </w:pPr>
    <w:rPr>
      <w:b/>
      <w:i/>
      <w:sz w:val="26"/>
    </w:rPr>
  </w:style>
  <w:style w:type="paragraph" w:styleId="TOC5">
    <w:name w:val="toc 5"/>
    <w:basedOn w:val="Normal"/>
    <w:next w:val="Normal"/>
    <w:autoRedefine/>
    <w:uiPriority w:val="39"/>
    <w:unhideWhenUsed/>
    <w:rsid w:val="00546343"/>
    <w:pPr>
      <w:spacing w:after="100" w:line="259" w:lineRule="auto"/>
      <w:ind w:left="880"/>
    </w:pPr>
    <w:rPr>
      <w:rFonts w:asciiTheme="minorHAnsi" w:eastAsiaTheme="minorEastAsia" w:hAnsiTheme="minorHAnsi" w:cstheme="minorBidi"/>
    </w:rPr>
  </w:style>
  <w:style w:type="paragraph" w:styleId="TOC6">
    <w:name w:val="toc 6"/>
    <w:basedOn w:val="Normal"/>
    <w:next w:val="Normal"/>
    <w:autoRedefine/>
    <w:uiPriority w:val="39"/>
    <w:unhideWhenUsed/>
    <w:rsid w:val="00546343"/>
    <w:pPr>
      <w:spacing w:after="100" w:line="259" w:lineRule="auto"/>
      <w:ind w:left="1100"/>
    </w:pPr>
    <w:rPr>
      <w:rFonts w:asciiTheme="minorHAnsi" w:eastAsiaTheme="minorEastAsia" w:hAnsiTheme="minorHAnsi" w:cstheme="minorBidi"/>
    </w:rPr>
  </w:style>
  <w:style w:type="paragraph" w:styleId="TOC7">
    <w:name w:val="toc 7"/>
    <w:basedOn w:val="Normal"/>
    <w:next w:val="Normal"/>
    <w:autoRedefine/>
    <w:uiPriority w:val="39"/>
    <w:unhideWhenUsed/>
    <w:rsid w:val="00546343"/>
    <w:pPr>
      <w:spacing w:after="100" w:line="259" w:lineRule="auto"/>
      <w:ind w:left="1320"/>
    </w:pPr>
    <w:rPr>
      <w:rFonts w:asciiTheme="minorHAnsi" w:eastAsiaTheme="minorEastAsia" w:hAnsiTheme="minorHAnsi" w:cstheme="minorBidi"/>
    </w:rPr>
  </w:style>
  <w:style w:type="paragraph" w:styleId="TOC8">
    <w:name w:val="toc 8"/>
    <w:basedOn w:val="Normal"/>
    <w:next w:val="Normal"/>
    <w:autoRedefine/>
    <w:uiPriority w:val="39"/>
    <w:unhideWhenUsed/>
    <w:rsid w:val="00546343"/>
    <w:pPr>
      <w:spacing w:after="100" w:line="259" w:lineRule="auto"/>
      <w:ind w:left="1540"/>
    </w:pPr>
    <w:rPr>
      <w:rFonts w:asciiTheme="minorHAnsi" w:eastAsiaTheme="minorEastAsia" w:hAnsiTheme="minorHAnsi" w:cstheme="minorBidi"/>
    </w:rPr>
  </w:style>
  <w:style w:type="paragraph" w:styleId="TOC9">
    <w:name w:val="toc 9"/>
    <w:basedOn w:val="Normal"/>
    <w:next w:val="Normal"/>
    <w:autoRedefine/>
    <w:uiPriority w:val="39"/>
    <w:unhideWhenUsed/>
    <w:rsid w:val="00546343"/>
    <w:pPr>
      <w:spacing w:after="100" w:line="259" w:lineRule="auto"/>
      <w:ind w:left="1760"/>
    </w:pPr>
    <w:rPr>
      <w:rFonts w:asciiTheme="minorHAnsi" w:eastAsiaTheme="minorEastAsia" w:hAnsiTheme="minorHAnsi" w:cstheme="minorBidi"/>
    </w:rPr>
  </w:style>
  <w:style w:type="paragraph" w:customStyle="1" w:styleId="chuan">
    <w:name w:val="chuan"/>
    <w:basedOn w:val="Normal"/>
    <w:link w:val="chuanChar"/>
    <w:qFormat/>
    <w:rsid w:val="00F37055"/>
    <w:pPr>
      <w:spacing w:line="360" w:lineRule="auto"/>
      <w:ind w:firstLine="648"/>
    </w:pPr>
    <w:rPr>
      <w:rFonts w:eastAsiaTheme="minorHAnsi"/>
      <w:sz w:val="26"/>
      <w:szCs w:val="26"/>
    </w:rPr>
  </w:style>
  <w:style w:type="character" w:customStyle="1" w:styleId="chuanChar">
    <w:name w:val="chuan Char"/>
    <w:basedOn w:val="DefaultParagraphFont"/>
    <w:link w:val="chuan"/>
    <w:rsid w:val="00F37055"/>
    <w:rPr>
      <w:rFonts w:ascii="Times New Roman" w:hAnsi="Times New Roman" w:cs="Times New Roman"/>
      <w:sz w:val="26"/>
      <w:szCs w:val="26"/>
    </w:rPr>
  </w:style>
  <w:style w:type="character" w:customStyle="1" w:styleId="Bodytext">
    <w:name w:val="Body text_"/>
    <w:basedOn w:val="DefaultParagraphFont"/>
    <w:link w:val="BodyText1"/>
    <w:rsid w:val="005070CC"/>
    <w:rPr>
      <w:rFonts w:eastAsia="Times New Roman"/>
      <w:b/>
      <w:bCs/>
      <w:sz w:val="27"/>
      <w:szCs w:val="27"/>
      <w:shd w:val="clear" w:color="auto" w:fill="FFFFFF"/>
    </w:rPr>
  </w:style>
  <w:style w:type="paragraph" w:customStyle="1" w:styleId="BodyText1">
    <w:name w:val="Body Text1"/>
    <w:basedOn w:val="Normal"/>
    <w:link w:val="Bodytext"/>
    <w:rsid w:val="005070CC"/>
    <w:pPr>
      <w:widowControl w:val="0"/>
      <w:shd w:val="clear" w:color="auto" w:fill="FFFFFF"/>
      <w:spacing w:after="1680" w:line="0" w:lineRule="atLeast"/>
      <w:jc w:val="center"/>
    </w:pPr>
    <w:rPr>
      <w:rFonts w:asciiTheme="minorHAnsi" w:eastAsia="Times New Roman" w:hAnsiTheme="minorHAnsi" w:cstheme="minorBidi"/>
      <w:b/>
      <w:bCs/>
      <w:sz w:val="27"/>
      <w:szCs w:val="27"/>
    </w:rPr>
  </w:style>
  <w:style w:type="character" w:customStyle="1" w:styleId="ListParagraphChar">
    <w:name w:val="List Paragraph Char"/>
    <w:aliases w:val="hue 2 Char"/>
    <w:basedOn w:val="DefaultParagraphFont"/>
    <w:link w:val="ListParagraph"/>
    <w:uiPriority w:val="34"/>
    <w:qFormat/>
    <w:locked/>
    <w:rsid w:val="00362B70"/>
    <w:rPr>
      <w:rFonts w:ascii="Times New Roman" w:eastAsia="Times New Roman" w:hAnsi="Times New Roman" w:cs="Times New Roman"/>
      <w:sz w:val="24"/>
      <w:szCs w:val="24"/>
    </w:rPr>
  </w:style>
  <w:style w:type="paragraph" w:customStyle="1" w:styleId="FirstParagraph">
    <w:name w:val="First Paragraph"/>
    <w:basedOn w:val="BodyText0"/>
    <w:next w:val="BodyText0"/>
    <w:qFormat/>
    <w:rsid w:val="004A5131"/>
    <w:pPr>
      <w:spacing w:before="180" w:after="180" w:line="240" w:lineRule="auto"/>
      <w:ind w:firstLine="0"/>
      <w:jc w:val="left"/>
    </w:pPr>
    <w:rPr>
      <w:rFonts w:eastAsiaTheme="minorHAnsi" w:cstheme="minorBidi"/>
      <w:sz w:val="24"/>
      <w:szCs w:val="24"/>
    </w:rPr>
  </w:style>
  <w:style w:type="paragraph" w:styleId="BodyText0">
    <w:name w:val="Body Text"/>
    <w:basedOn w:val="Normal"/>
    <w:link w:val="BodyTextChar"/>
    <w:uiPriority w:val="99"/>
    <w:semiHidden/>
    <w:unhideWhenUsed/>
    <w:rsid w:val="004A5131"/>
    <w:pPr>
      <w:spacing w:after="120"/>
    </w:pPr>
  </w:style>
  <w:style w:type="character" w:customStyle="1" w:styleId="BodyTextChar">
    <w:name w:val="Body Text Char"/>
    <w:basedOn w:val="DefaultParagraphFont"/>
    <w:link w:val="BodyText0"/>
    <w:uiPriority w:val="99"/>
    <w:semiHidden/>
    <w:rsid w:val="004A5131"/>
    <w:rPr>
      <w:rFonts w:ascii="Times New Roman" w:eastAsia="Calibri" w:hAnsi="Times New Roman" w:cs="Times New Roman"/>
    </w:rPr>
  </w:style>
  <w:style w:type="character" w:customStyle="1" w:styleId="katex-mathml">
    <w:name w:val="katex-mathml"/>
    <w:basedOn w:val="DefaultParagraphFont"/>
    <w:rsid w:val="00226806"/>
  </w:style>
  <w:style w:type="paragraph" w:customStyle="1" w:styleId="thtoan">
    <w:name w:val="thtoan"/>
    <w:basedOn w:val="Normal"/>
    <w:qFormat/>
    <w:rsid w:val="00A02002"/>
    <w:pPr>
      <w:spacing w:before="60" w:line="240" w:lineRule="auto"/>
      <w:ind w:firstLine="720"/>
    </w:pPr>
    <w:rPr>
      <w:rFonts w:eastAsiaTheme="minorHAnsi" w:cstheme="minorBidi"/>
      <w:color w:val="000000" w:themeColor="text1"/>
      <w:sz w:val="26"/>
      <w:szCs w:val="26"/>
    </w:rPr>
  </w:style>
  <w:style w:type="table" w:customStyle="1" w:styleId="11">
    <w:name w:val="11"/>
    <w:basedOn w:val="TableNormal"/>
    <w:rsid w:val="009945C7"/>
    <w:pPr>
      <w:spacing w:after="0" w:line="276" w:lineRule="auto"/>
    </w:pPr>
    <w:rPr>
      <w:rFonts w:ascii="Arial" w:eastAsia="Arial" w:hAnsi="Arial" w:cs="Arial"/>
      <w:lang w:val="vi"/>
    </w:rPr>
    <w:tblPr>
      <w:tblStyleRowBandSize w:val="1"/>
      <w:tblStyleColBandSize w:val="1"/>
      <w:tblCellMar>
        <w:top w:w="100" w:type="dxa"/>
        <w:left w:w="100" w:type="dxa"/>
        <w:bottom w:w="100" w:type="dxa"/>
        <w:right w:w="100" w:type="dxa"/>
      </w:tblCellMar>
    </w:tblPr>
  </w:style>
  <w:style w:type="table" w:customStyle="1" w:styleId="12">
    <w:name w:val="12"/>
    <w:basedOn w:val="TableNormal"/>
    <w:rsid w:val="00BF3A35"/>
    <w:pPr>
      <w:spacing w:after="0" w:line="276" w:lineRule="auto"/>
    </w:pPr>
    <w:rPr>
      <w:rFonts w:ascii="Arial" w:eastAsia="Arial" w:hAnsi="Arial" w:cs="Arial"/>
      <w:lang w:val="vi"/>
    </w:rPr>
    <w:tblPr>
      <w:tblStyleRowBandSize w:val="1"/>
      <w:tblStyleColBandSize w:val="1"/>
      <w:tblCellMar>
        <w:top w:w="100" w:type="dxa"/>
        <w:left w:w="100" w:type="dxa"/>
        <w:bottom w:w="100" w:type="dxa"/>
        <w:right w:w="100" w:type="dxa"/>
      </w:tblCellMar>
    </w:tblPr>
  </w:style>
  <w:style w:type="table" w:customStyle="1" w:styleId="10">
    <w:name w:val="10"/>
    <w:basedOn w:val="TableNormal"/>
    <w:rsid w:val="00370193"/>
    <w:pPr>
      <w:spacing w:after="0" w:line="276" w:lineRule="auto"/>
    </w:pPr>
    <w:rPr>
      <w:rFonts w:ascii="Arial" w:eastAsia="Arial" w:hAnsi="Arial" w:cs="Arial"/>
      <w:lang w:val="vi"/>
    </w:rPr>
    <w:tblPr>
      <w:tblStyleRowBandSize w:val="1"/>
      <w:tblStyleColBandSize w:val="1"/>
      <w:tblCellMar>
        <w:top w:w="100" w:type="dxa"/>
        <w:left w:w="100" w:type="dxa"/>
        <w:bottom w:w="100" w:type="dxa"/>
        <w:right w:w="100" w:type="dxa"/>
      </w:tblCellMar>
    </w:tblPr>
  </w:style>
  <w:style w:type="character" w:styleId="PlaceholderText">
    <w:name w:val="Placeholder Text"/>
    <w:basedOn w:val="DefaultParagraphFont"/>
    <w:uiPriority w:val="99"/>
    <w:semiHidden/>
    <w:rsid w:val="00DA20A5"/>
    <w:rPr>
      <w:color w:val="808080"/>
    </w:rPr>
  </w:style>
  <w:style w:type="character" w:customStyle="1" w:styleId="mord">
    <w:name w:val="mord"/>
    <w:basedOn w:val="DefaultParagraphFont"/>
    <w:rsid w:val="00DD6552"/>
  </w:style>
  <w:style w:type="character" w:customStyle="1" w:styleId="vlist-s">
    <w:name w:val="vlist-s"/>
    <w:basedOn w:val="DefaultParagraphFont"/>
    <w:rsid w:val="00DD6552"/>
  </w:style>
  <w:style w:type="character" w:customStyle="1" w:styleId="Heading7Char">
    <w:name w:val="Heading 7 Char"/>
    <w:basedOn w:val="DefaultParagraphFont"/>
    <w:link w:val="Heading7"/>
    <w:uiPriority w:val="9"/>
    <w:semiHidden/>
    <w:rsid w:val="005B7EEE"/>
    <w:rPr>
      <w:rFonts w:asciiTheme="majorHAnsi" w:eastAsiaTheme="majorEastAsia" w:hAnsiTheme="majorHAnsi" w:cstheme="majorBidi"/>
      <w:i/>
      <w:iCs/>
      <w:color w:val="1F4D78"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226195">
      <w:bodyDiv w:val="1"/>
      <w:marLeft w:val="0"/>
      <w:marRight w:val="0"/>
      <w:marTop w:val="0"/>
      <w:marBottom w:val="0"/>
      <w:divBdr>
        <w:top w:val="none" w:sz="0" w:space="0" w:color="auto"/>
        <w:left w:val="none" w:sz="0" w:space="0" w:color="auto"/>
        <w:bottom w:val="none" w:sz="0" w:space="0" w:color="auto"/>
        <w:right w:val="none" w:sz="0" w:space="0" w:color="auto"/>
      </w:divBdr>
    </w:div>
    <w:div w:id="103501399">
      <w:bodyDiv w:val="1"/>
      <w:marLeft w:val="0"/>
      <w:marRight w:val="0"/>
      <w:marTop w:val="0"/>
      <w:marBottom w:val="0"/>
      <w:divBdr>
        <w:top w:val="none" w:sz="0" w:space="0" w:color="auto"/>
        <w:left w:val="none" w:sz="0" w:space="0" w:color="auto"/>
        <w:bottom w:val="none" w:sz="0" w:space="0" w:color="auto"/>
        <w:right w:val="none" w:sz="0" w:space="0" w:color="auto"/>
      </w:divBdr>
    </w:div>
    <w:div w:id="132186798">
      <w:bodyDiv w:val="1"/>
      <w:marLeft w:val="0"/>
      <w:marRight w:val="0"/>
      <w:marTop w:val="0"/>
      <w:marBottom w:val="0"/>
      <w:divBdr>
        <w:top w:val="none" w:sz="0" w:space="0" w:color="auto"/>
        <w:left w:val="none" w:sz="0" w:space="0" w:color="auto"/>
        <w:bottom w:val="none" w:sz="0" w:space="0" w:color="auto"/>
        <w:right w:val="none" w:sz="0" w:space="0" w:color="auto"/>
      </w:divBdr>
    </w:div>
    <w:div w:id="160894400">
      <w:bodyDiv w:val="1"/>
      <w:marLeft w:val="0"/>
      <w:marRight w:val="0"/>
      <w:marTop w:val="0"/>
      <w:marBottom w:val="0"/>
      <w:divBdr>
        <w:top w:val="none" w:sz="0" w:space="0" w:color="auto"/>
        <w:left w:val="none" w:sz="0" w:space="0" w:color="auto"/>
        <w:bottom w:val="none" w:sz="0" w:space="0" w:color="auto"/>
        <w:right w:val="none" w:sz="0" w:space="0" w:color="auto"/>
      </w:divBdr>
    </w:div>
    <w:div w:id="308097074">
      <w:bodyDiv w:val="1"/>
      <w:marLeft w:val="0"/>
      <w:marRight w:val="0"/>
      <w:marTop w:val="0"/>
      <w:marBottom w:val="0"/>
      <w:divBdr>
        <w:top w:val="none" w:sz="0" w:space="0" w:color="auto"/>
        <w:left w:val="none" w:sz="0" w:space="0" w:color="auto"/>
        <w:bottom w:val="none" w:sz="0" w:space="0" w:color="auto"/>
        <w:right w:val="none" w:sz="0" w:space="0" w:color="auto"/>
      </w:divBdr>
    </w:div>
    <w:div w:id="350760597">
      <w:bodyDiv w:val="1"/>
      <w:marLeft w:val="0"/>
      <w:marRight w:val="0"/>
      <w:marTop w:val="0"/>
      <w:marBottom w:val="0"/>
      <w:divBdr>
        <w:top w:val="none" w:sz="0" w:space="0" w:color="auto"/>
        <w:left w:val="none" w:sz="0" w:space="0" w:color="auto"/>
        <w:bottom w:val="none" w:sz="0" w:space="0" w:color="auto"/>
        <w:right w:val="none" w:sz="0" w:space="0" w:color="auto"/>
      </w:divBdr>
    </w:div>
    <w:div w:id="380322138">
      <w:bodyDiv w:val="1"/>
      <w:marLeft w:val="0"/>
      <w:marRight w:val="0"/>
      <w:marTop w:val="0"/>
      <w:marBottom w:val="0"/>
      <w:divBdr>
        <w:top w:val="none" w:sz="0" w:space="0" w:color="auto"/>
        <w:left w:val="none" w:sz="0" w:space="0" w:color="auto"/>
        <w:bottom w:val="none" w:sz="0" w:space="0" w:color="auto"/>
        <w:right w:val="none" w:sz="0" w:space="0" w:color="auto"/>
      </w:divBdr>
    </w:div>
    <w:div w:id="684482875">
      <w:bodyDiv w:val="1"/>
      <w:marLeft w:val="0"/>
      <w:marRight w:val="0"/>
      <w:marTop w:val="0"/>
      <w:marBottom w:val="0"/>
      <w:divBdr>
        <w:top w:val="none" w:sz="0" w:space="0" w:color="auto"/>
        <w:left w:val="none" w:sz="0" w:space="0" w:color="auto"/>
        <w:bottom w:val="none" w:sz="0" w:space="0" w:color="auto"/>
        <w:right w:val="none" w:sz="0" w:space="0" w:color="auto"/>
      </w:divBdr>
    </w:div>
    <w:div w:id="692538106">
      <w:bodyDiv w:val="1"/>
      <w:marLeft w:val="0"/>
      <w:marRight w:val="0"/>
      <w:marTop w:val="0"/>
      <w:marBottom w:val="0"/>
      <w:divBdr>
        <w:top w:val="none" w:sz="0" w:space="0" w:color="auto"/>
        <w:left w:val="none" w:sz="0" w:space="0" w:color="auto"/>
        <w:bottom w:val="none" w:sz="0" w:space="0" w:color="auto"/>
        <w:right w:val="none" w:sz="0" w:space="0" w:color="auto"/>
      </w:divBdr>
    </w:div>
    <w:div w:id="836386728">
      <w:bodyDiv w:val="1"/>
      <w:marLeft w:val="0"/>
      <w:marRight w:val="0"/>
      <w:marTop w:val="0"/>
      <w:marBottom w:val="0"/>
      <w:divBdr>
        <w:top w:val="none" w:sz="0" w:space="0" w:color="auto"/>
        <w:left w:val="none" w:sz="0" w:space="0" w:color="auto"/>
        <w:bottom w:val="none" w:sz="0" w:space="0" w:color="auto"/>
        <w:right w:val="none" w:sz="0" w:space="0" w:color="auto"/>
      </w:divBdr>
    </w:div>
    <w:div w:id="863716338">
      <w:bodyDiv w:val="1"/>
      <w:marLeft w:val="0"/>
      <w:marRight w:val="0"/>
      <w:marTop w:val="0"/>
      <w:marBottom w:val="0"/>
      <w:divBdr>
        <w:top w:val="none" w:sz="0" w:space="0" w:color="auto"/>
        <w:left w:val="none" w:sz="0" w:space="0" w:color="auto"/>
        <w:bottom w:val="none" w:sz="0" w:space="0" w:color="auto"/>
        <w:right w:val="none" w:sz="0" w:space="0" w:color="auto"/>
      </w:divBdr>
    </w:div>
    <w:div w:id="1039860695">
      <w:bodyDiv w:val="1"/>
      <w:marLeft w:val="0"/>
      <w:marRight w:val="0"/>
      <w:marTop w:val="0"/>
      <w:marBottom w:val="0"/>
      <w:divBdr>
        <w:top w:val="none" w:sz="0" w:space="0" w:color="auto"/>
        <w:left w:val="none" w:sz="0" w:space="0" w:color="auto"/>
        <w:bottom w:val="none" w:sz="0" w:space="0" w:color="auto"/>
        <w:right w:val="none" w:sz="0" w:space="0" w:color="auto"/>
      </w:divBdr>
    </w:div>
    <w:div w:id="1172796191">
      <w:bodyDiv w:val="1"/>
      <w:marLeft w:val="0"/>
      <w:marRight w:val="0"/>
      <w:marTop w:val="0"/>
      <w:marBottom w:val="0"/>
      <w:divBdr>
        <w:top w:val="none" w:sz="0" w:space="0" w:color="auto"/>
        <w:left w:val="none" w:sz="0" w:space="0" w:color="auto"/>
        <w:bottom w:val="none" w:sz="0" w:space="0" w:color="auto"/>
        <w:right w:val="none" w:sz="0" w:space="0" w:color="auto"/>
      </w:divBdr>
    </w:div>
    <w:div w:id="1189218190">
      <w:bodyDiv w:val="1"/>
      <w:marLeft w:val="0"/>
      <w:marRight w:val="0"/>
      <w:marTop w:val="0"/>
      <w:marBottom w:val="0"/>
      <w:divBdr>
        <w:top w:val="none" w:sz="0" w:space="0" w:color="auto"/>
        <w:left w:val="none" w:sz="0" w:space="0" w:color="auto"/>
        <w:bottom w:val="none" w:sz="0" w:space="0" w:color="auto"/>
        <w:right w:val="none" w:sz="0" w:space="0" w:color="auto"/>
      </w:divBdr>
    </w:div>
    <w:div w:id="1259826486">
      <w:bodyDiv w:val="1"/>
      <w:marLeft w:val="0"/>
      <w:marRight w:val="0"/>
      <w:marTop w:val="0"/>
      <w:marBottom w:val="0"/>
      <w:divBdr>
        <w:top w:val="none" w:sz="0" w:space="0" w:color="auto"/>
        <w:left w:val="none" w:sz="0" w:space="0" w:color="auto"/>
        <w:bottom w:val="none" w:sz="0" w:space="0" w:color="auto"/>
        <w:right w:val="none" w:sz="0" w:space="0" w:color="auto"/>
      </w:divBdr>
    </w:div>
    <w:div w:id="1298216189">
      <w:bodyDiv w:val="1"/>
      <w:marLeft w:val="0"/>
      <w:marRight w:val="0"/>
      <w:marTop w:val="0"/>
      <w:marBottom w:val="0"/>
      <w:divBdr>
        <w:top w:val="none" w:sz="0" w:space="0" w:color="auto"/>
        <w:left w:val="none" w:sz="0" w:space="0" w:color="auto"/>
        <w:bottom w:val="none" w:sz="0" w:space="0" w:color="auto"/>
        <w:right w:val="none" w:sz="0" w:space="0" w:color="auto"/>
      </w:divBdr>
    </w:div>
    <w:div w:id="1528057861">
      <w:bodyDiv w:val="1"/>
      <w:marLeft w:val="0"/>
      <w:marRight w:val="0"/>
      <w:marTop w:val="0"/>
      <w:marBottom w:val="0"/>
      <w:divBdr>
        <w:top w:val="none" w:sz="0" w:space="0" w:color="auto"/>
        <w:left w:val="none" w:sz="0" w:space="0" w:color="auto"/>
        <w:bottom w:val="none" w:sz="0" w:space="0" w:color="auto"/>
        <w:right w:val="none" w:sz="0" w:space="0" w:color="auto"/>
      </w:divBdr>
    </w:div>
    <w:div w:id="1544097637">
      <w:bodyDiv w:val="1"/>
      <w:marLeft w:val="0"/>
      <w:marRight w:val="0"/>
      <w:marTop w:val="0"/>
      <w:marBottom w:val="0"/>
      <w:divBdr>
        <w:top w:val="none" w:sz="0" w:space="0" w:color="auto"/>
        <w:left w:val="none" w:sz="0" w:space="0" w:color="auto"/>
        <w:bottom w:val="none" w:sz="0" w:space="0" w:color="auto"/>
        <w:right w:val="none" w:sz="0" w:space="0" w:color="auto"/>
      </w:divBdr>
    </w:div>
    <w:div w:id="1622957348">
      <w:bodyDiv w:val="1"/>
      <w:marLeft w:val="0"/>
      <w:marRight w:val="0"/>
      <w:marTop w:val="0"/>
      <w:marBottom w:val="0"/>
      <w:divBdr>
        <w:top w:val="none" w:sz="0" w:space="0" w:color="auto"/>
        <w:left w:val="none" w:sz="0" w:space="0" w:color="auto"/>
        <w:bottom w:val="none" w:sz="0" w:space="0" w:color="auto"/>
        <w:right w:val="none" w:sz="0" w:space="0" w:color="auto"/>
      </w:divBdr>
    </w:div>
    <w:div w:id="1691639064">
      <w:bodyDiv w:val="1"/>
      <w:marLeft w:val="0"/>
      <w:marRight w:val="0"/>
      <w:marTop w:val="0"/>
      <w:marBottom w:val="0"/>
      <w:divBdr>
        <w:top w:val="none" w:sz="0" w:space="0" w:color="auto"/>
        <w:left w:val="none" w:sz="0" w:space="0" w:color="auto"/>
        <w:bottom w:val="none" w:sz="0" w:space="0" w:color="auto"/>
        <w:right w:val="none" w:sz="0" w:space="0" w:color="auto"/>
      </w:divBdr>
    </w:div>
    <w:div w:id="2069910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image" Target="media/image4.png"/><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3.png"/><Relationship Id="rId25" Type="http://schemas.openxmlformats.org/officeDocument/2006/relationships/image" Target="media/image11.png"/><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0.png"/><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9.png"/><Relationship Id="rId28" Type="http://schemas.openxmlformats.org/officeDocument/2006/relationships/hyperlink" Target="https://doi.org/10.32604/cmc.2024.050019" TargetMode="External"/><Relationship Id="rId10" Type="http://schemas.openxmlformats.org/officeDocument/2006/relationships/endnotes" Target="end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image" Target="media/image8.png"/><Relationship Id="rId27" Type="http://schemas.openxmlformats.org/officeDocument/2006/relationships/header" Target="header4.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f38d509-a50d-49d5-9a37-9e4b6f2a734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70BEF9DBF25AA4C8A69BA27ACF78ACE" ma:contentTypeVersion="13" ma:contentTypeDescription="Create a new document." ma:contentTypeScope="" ma:versionID="d188885be590c4b9ed62914732e01409">
  <xsd:schema xmlns:xsd="http://www.w3.org/2001/XMLSchema" xmlns:xs="http://www.w3.org/2001/XMLSchema" xmlns:p="http://schemas.microsoft.com/office/2006/metadata/properties" xmlns:ns3="5f38d509-a50d-49d5-9a37-9e4b6f2a7342" xmlns:ns4="5117b70b-3050-4fbe-b6bd-a8698a04069a" targetNamespace="http://schemas.microsoft.com/office/2006/metadata/properties" ma:root="true" ma:fieldsID="4316194fec2cfaafacaeccf505a236cd" ns3:_="" ns4:_="">
    <xsd:import namespace="5f38d509-a50d-49d5-9a37-9e4b6f2a7342"/>
    <xsd:import namespace="5117b70b-3050-4fbe-b6bd-a8698a04069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_activity" minOccurs="0"/>
                <xsd:element ref="ns3:MediaServiceDateTaken" minOccurs="0"/>
                <xsd:element ref="ns3:MediaServiceObjectDetectorVersion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38d509-a50d-49d5-9a37-9e4b6f2a73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117b70b-3050-4fbe-b6bd-a8698a04069a"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b:Source>
    <b:Tag>Fab12</b:Tag>
    <b:SourceType>ConferenceProceedings</b:SourceType>
    <b:Guid>{3A13E131-09C8-471F-BFF4-B1F94F0E3206}</b:Guid>
    <b:Title>Generalized vulnerability extrapolation using abstract syntax trees</b:Title>
    <b:Year>vol. 28, pp. 358-368, 2012, DOI: 10.1145/2420950.2421003</b:Year>
    <b:Author>
      <b:Author>
        <b:NameList>
          <b:Person>
            <b:Last>Yamaguchi</b:Last>
            <b:First>Fabian</b:First>
          </b:Person>
          <b:Person>
            <b:Last>Lottmann</b:Last>
            <b:First>Markus</b:First>
          </b:Person>
          <b:Person>
            <b:Last>Rieck</b:Last>
            <b:First>Konrad</b:First>
          </b:Person>
        </b:NameList>
      </b:Author>
    </b:Author>
    <b:ConferenceName>Annual Computer Security Applications Conference</b:ConferenceName>
    <b:RefOrder>21</b:RefOrder>
  </b:Source>
  <b:Source>
    <b:Tag>Jea89</b:Tag>
    <b:SourceType>JournalArticle</b:SourceType>
    <b:Guid>{7180919E-5E01-4451-9CD4-AAFFC675F4D0}</b:Guid>
    <b:Title>The program dependence graph and its use in optimization</b:Title>
    <b:Year>1987</b:Year>
    <b:Author>
      <b:Author>
        <b:NameList>
          <b:Person>
            <b:Last>Ferrante</b:Last>
            <b:First>Jeanne</b:First>
          </b:Person>
          <b:Person>
            <b:Last>Ottenstein</b:Last>
            <b:First>Karl J.</b:First>
          </b:Person>
          <b:Person>
            <b:Last>Warren</b:Last>
            <b:First>Joe D.</b:First>
          </b:Person>
        </b:NameList>
      </b:Author>
    </b:Author>
    <b:JournalName>ACM Transactions on Programming Languages and Systems</b:JournalName>
    <b:Pages>319-349</b:Pages>
    <b:Volume>9</b:Volume>
    <b:Issue>3</b:Issue>
    <b:RefOrder>23</b:RefOrder>
  </b:Source>
  <b:Source>
    <b:Tag>Yam44</b:Tag>
    <b:SourceType>ConferenceProceedings</b:SourceType>
    <b:Guid>{4FAD6B99-4FD6-4BC0-A3C4-EF79CF66A8EC}</b:Guid>
    <b:Title>Modeling and Discovering Vulnerabilities with Code Property Graphs</b:Title>
    <b:Year>18-21 May 2014, doi: 10.1109/SP.2014.44</b:Year>
    <b:Author>
      <b:Author>
        <b:NameList>
          <b:Person>
            <b:Last>Yamaguchi</b:Last>
            <b:First>Fabian</b:First>
          </b:Person>
          <b:Person>
            <b:Last>Golde</b:Last>
            <b:First>Nico</b:First>
          </b:Person>
          <b:Person>
            <b:Last>Arp</b:Last>
            <b:First>Daniel</b:First>
          </b:Person>
          <b:Person>
            <b:Last>Konrad Rieck</b:Last>
          </b:Person>
        </b:NameList>
      </b:Author>
    </b:Author>
    <b:ConferenceName>2014 IEEE Symposium on Security and Privacy</b:ConferenceName>
    <b:City>Berkeley, CA, USA</b:City>
    <b:RefOrder>24</b:RefOrder>
  </b:Source>
  <b:Source>
    <b:Tag>Kum24</b:Tag>
    <b:SourceType>JournalArticle</b:SourceType>
    <b:Guid>{5A8284CD-9989-4BC0-9D50-38BCB0FD8D3A}</b:Guid>
    <b:Title>Vulnerability detection in software applications using static code analysis</b:Title>
    <b:Year>2024</b:Year>
    <b:JournalName>Journal of Theoretical and Applied Information Technology</b:JournalName>
    <b:Pages>pp. 1307-1320</b:Pages>
    <b:Volume>vol. 102</b:Volume>
    <b:Issue>no. 4</b:Issue>
    <b:Author>
      <b:Author>
        <b:NameList>
          <b:Person>
            <b:Last>Kumar</b:Last>
            <b:Middle>A</b:Middle>
            <b:First>Deepak</b:First>
          </b:Person>
          <b:Person>
            <b:Last>Prakasam</b:Last>
            <b:Middle>C</b:Middle>
            <b:First>Gnana</b:First>
          </b:Person>
          <b:Person>
            <b:Last>Sankar</b:Last>
            <b:Middle>N</b:Middle>
            <b:First>Prabu</b:First>
          </b:Person>
          <b:Person>
            <b:Last>Sankar at el.</b:Last>
            <b:Middle>N</b:Middle>
            <b:First>Prabu</b:First>
          </b:Person>
        </b:NameList>
      </b:Author>
    </b:Author>
    <b:RefOrder>84</b:RefOrder>
  </b:Source>
  <b:Source>
    <b:Tag>Fan75</b:Tag>
    <b:SourceType>ConferenceProceedings</b:SourceType>
    <b:Guid>{1E8F522E-A5BA-438D-AB1F-CFB2341740D5}</b:Guid>
    <b:Title>Research on a Software Feature Extraction Method Based on Code Fingerprint Analysis</b:Title>
    <b:Year>03 December 2024, Pages 210 - 214, https://doi.org/10.1145/3689236.3695375</b:Year>
    <b:ConferenceName>ICCSIE'24: Proceedings of the 2024 9th International Conference on Cyber Security and Information Engineering</b:ConferenceName>
    <b:Author>
      <b:Author>
        <b:NameList>
          <b:Person>
            <b:Last>Fan Jiang</b:Last>
            <b:First>Fan</b:First>
          </b:Person>
          <b:Person>
            <b:Last>Li</b:Last>
            <b:First>Xizhi</b:First>
          </b:Person>
          <b:Person>
            <b:Last>Qiu et al.</b:Last>
            <b:First>Jifu</b:First>
          </b:Person>
        </b:NameList>
      </b:Author>
    </b:Author>
    <b:RefOrder>85</b:RefOrder>
  </b:Source>
  <b:Source>
    <b:Tag>Tho07</b:Tag>
    <b:SourceType>ConferenceProceedings</b:SourceType>
    <b:Guid>{6A5B87A2-127D-4B42-83EA-EA90F54ECCB4}</b:Guid>
    <b:Author>
      <b:Author>
        <b:NameList>
          <b:Person>
            <b:Last>Kipf</b:Last>
            <b:First>Thomas N.</b:First>
          </b:Person>
          <b:Person>
            <b:Last>Welling</b:Last>
            <b:First>Max</b:First>
          </b:Person>
        </b:NameList>
      </b:Author>
    </b:Author>
    <b:Title>Semi-Supervised Classification with Graph Convolutional Networks</b:Title>
    <b:Year>2017, DOI: 10.48550/arXiv.1609.02907</b:Year>
    <b:ConferenceName>International Conference on Learning Representations 2017 (ICLR 2017)</b:ConferenceName>
    <b:RefOrder>17</b:RefOrder>
  </b:Source>
  <b:Source>
    <b:Tag>Zha45</b:Tag>
    <b:SourceType>ConferenceProceedings</b:SourceType>
    <b:Guid>{873D02CF-F519-44A6-A112-E969E3C0BE94}</b:Guid>
    <b:Title>An End-to-End Deep Learning Architecture for Graph Classification</b:Title>
    <b:Year>February 2–7, 2018 at the Hilton New Orleans Riverside, New Orleans, Louisiana, USA. pp. 4438- 4445</b:Year>
    <b:ConferenceName>The Thirty-Second AAAI Conference on Artificial Intelligence (AAAI-18)</b:ConferenceName>
    <b:Author>
      <b:Author>
        <b:NameList>
          <b:Person>
            <b:Last>Zhang</b:Last>
            <b:First>Muhan</b:First>
          </b:Person>
          <b:Person>
            <b:Last>Cui</b:Last>
            <b:First>Zhicheng</b:First>
          </b:Person>
          <b:Person>
            <b:Last>Neumann et, al.</b:Last>
            <b:First>Marion</b:First>
          </b:Person>
        </b:NameList>
      </b:Author>
    </b:Author>
    <b:RefOrder>86</b:RefOrder>
  </b:Source>
  <b:Source>
    <b:Tag>GLi93</b:Tag>
    <b:SourceType>JournalArticle</b:SourceType>
    <b:Guid>{D30C55BE-4BE8-4D4B-9DD5-6A6DEF56685C}</b:Guid>
    <b:Title>Software Vulnerability Detection Using Deep Neural Networks: A Survey</b:Title>
    <b:Year>Oct. 2020, doi: 10.1109/JPROC.2020.2993293</b:Year>
    <b:Author>
      <b:Author>
        <b:NameList>
          <b:Person>
            <b:Last>Lin</b:Last>
            <b:First>Guanjun</b:First>
          </b:Person>
          <b:Person>
            <b:Last>Wen</b:Last>
            <b:First>Sheng</b:First>
          </b:Person>
          <b:Person>
            <b:Last>Han</b:Last>
            <b:First>Qing-Long</b:First>
          </b:Person>
          <b:Person>
            <b:Last>Zhang</b:Last>
            <b:First>Jun</b:First>
          </b:Person>
          <b:Person>
            <b:Last>Xiang</b:Last>
            <b:First>Yang</b:First>
          </b:Person>
        </b:NameList>
      </b:Author>
    </b:Author>
    <b:JournalName>in Proceedings of the IEEE</b:JournalName>
    <b:Pages>1825-1848</b:Pages>
    <b:Volume>108</b:Volume>
    <b:Issue>10</b:Issue>
    <b:RefOrder>3</b:RefOrder>
  </b:Source>
  <b:Source>
    <b:Tag>Zen66</b:Tag>
    <b:SourceType>JournalArticle</b:SourceType>
    <b:Guid>{928AFFD5-CF83-4881-9961-F7DD8414C68D}</b:Guid>
    <b:Author>
      <b:Author>
        <b:NameList>
          <b:Person>
            <b:Last>Zeng</b:Last>
            <b:First>Peng</b:First>
          </b:Person>
          <b:Person>
            <b:Last>Lin</b:Last>
            <b:First>Guanjun</b:First>
          </b:Person>
          <b:Person>
            <b:Last>Pan</b:Last>
            <b:First>Lei</b:First>
          </b:Person>
          <b:Person>
            <b:Last>Tai</b:Last>
            <b:First>Yonghang</b:First>
          </b:Person>
          <b:Person>
            <b:Last>Zhang</b:Last>
            <b:First>Jun</b:First>
          </b:Person>
        </b:NameList>
      </b:Author>
    </b:Author>
    <b:Title>Software Vulnerability Analysis and Discovery Using Deep Learning Techniques: A Survey</b:Title>
    <b:JournalName>in IEEE Access</b:JournalName>
    <b:Year>2020, doi: 10.1109/ACCESS.2020.3034766.</b:Year>
    <b:Pages>197158-197172</b:Pages>
    <b:Volume>8</b:Volume>
    <b:RefOrder>8</b:RefOrder>
  </b:Source>
  <b:Source>
    <b:Tag>HWa73</b:Tag>
    <b:SourceType>JournalArticle</b:SourceType>
    <b:Guid>{9E8D4F8F-4957-406D-A6FB-B9A42DD8DB41}</b:Guid>
    <b:Author>
      <b:Author>
        <b:NameList>
          <b:Person>
            <b:Last>H. Wang et al.</b:Last>
          </b:Person>
        </b:NameList>
      </b:Author>
    </b:Author>
    <b:Title>Combining Graph-Based Learning With Automated Data Collection for Code Vulnerability Detection</b:Title>
    <b:JournalName>in IEEE Transactions on Information Forensics and Security</b:JournalName>
    <b:Year>2021, doi: 10.1109/TIFS.2020.3044773.</b:Year>
    <b:Pages>1943-1958</b:Pages>
    <b:Volume>16</b:Volume>
    <b:RefOrder>9</b:RefOrder>
  </b:Source>
  <b:Source>
    <b:Tag>GSi85</b:Tag>
    <b:SourceType>JournalArticle</b:SourceType>
    <b:Guid>{94D46DF2-59B5-4127-818C-4182219A7DF5}</b:Guid>
    <b:Author>
      <b:Author>
        <b:NameList>
          <b:Person>
            <b:Last>G. Siewruk and W. Mazurczyk</b:Last>
          </b:Person>
        </b:NameList>
      </b:Author>
    </b:Author>
    <b:Title>Context-Aware Software Vulnerability Classification Using Machine Learning</b:Title>
    <b:JournalName>in IEEE Access</b:JournalName>
    <b:Year>2021, doi: 10.1109/ACCESS.2021.3075385.</b:Year>
    <b:Pages>88852-88867</b:Pages>
    <b:Volume>9</b:Volume>
    <b:RefOrder>10</b:RefOrder>
  </b:Source>
  <b:Source>
    <b:Tag>ZLi25</b:Tag>
    <b:SourceType>JournalArticle</b:SourceType>
    <b:Guid>{C7C65F5F-451B-4606-9226-E03486176CF4}</b:Guid>
    <b:Author>
      <b:Author>
        <b:NameList>
          <b:Person>
            <b:Last>Li et al.</b:Last>
            <b:First>Zhen</b:First>
          </b:Person>
        </b:NameList>
      </b:Author>
    </b:Author>
    <b:Title>SySeVR: A Framework for Using Deep Learning to Detect Software Vulnerabilities</b:Title>
    <b:JournalName>in IEEE Transactions on Dependable and Secure Computing</b:JournalName>
    <b:Year>2022, doi: 10.1109/TDSC.2021.3051525.</b:Year>
    <b:Pages>2244-2258</b:Pages>
    <b:Volume>19</b:Volume>
    <b:RefOrder>13</b:RefOrder>
  </b:Source>
  <b:Source>
    <b:Tag>Nit02</b:Tag>
    <b:SourceType>JournalArticle</b:SourceType>
    <b:Guid>{854BAE06-6BA6-4ABA-A12F-E3614FD50EBE}</b:Guid>
    <b:Author>
      <b:Author>
        <b:NameList>
          <b:Person>
            <b:Last>Chawla</b:Last>
            <b:First>N. V</b:First>
          </b:Person>
          <b:Person>
            <b:Last>Bowyer</b:Last>
            <b:First>K. W</b:First>
          </b:Person>
          <b:Person>
            <b:Last>Hall</b:Last>
            <b:First>L. O</b:First>
          </b:Person>
          <b:Person>
            <b:Last>Kegelmeyer</b:Last>
            <b:First>W. P</b:First>
          </b:Person>
        </b:NameList>
      </b:Author>
    </b:Author>
    <b:Title>SMOTE: Synthetic minority over-sampling technique</b:Title>
    <b:JournalName>J. Artif. Intell. Res</b:JournalName>
    <b:Year>2002</b:Year>
    <b:Pages>321–357</b:Pages>
    <b:Volume>16</b:Volume>
    <b:Issue>1</b:Issue>
    <b:RefOrder>94</b:RefOrder>
  </b:Source>
  <b:Source>
    <b:Tag>Lec91</b:Tag>
    <b:SourceType>JournalArticle</b:SourceType>
    <b:Guid>{28D0766F-656E-4DAC-9A5B-006FB04E103E}</b:Guid>
    <b:Title>Gradient-based learning applied to document recognition</b:Title>
    <b:JournalName>Proceedings of the IEEE</b:JournalName>
    <b:Year>November 1998, DOI: 10.1109/5.726791</b:Year>
    <b:Pages>2278 - 2324</b:Pages>
    <b:Volume>86</b:Volume>
    <b:Issue>11</b:Issue>
    <b:Author>
      <b:Author>
        <b:NameList>
          <b:Person>
            <b:Last>Lecun</b:Last>
            <b:First>Y</b:First>
          </b:Person>
          <b:Person>
            <b:Last>Bottou</b:Last>
            <b:First>L</b:First>
          </b:Person>
          <b:Person>
            <b:Last>Bengio et al.</b:Last>
            <b:First>Y</b:First>
          </b:Person>
        </b:NameList>
      </b:Author>
    </b:Author>
    <b:RefOrder>100</b:RefOrder>
  </b:Source>
  <b:Source>
    <b:Tag>Gér76</b:Tag>
    <b:SourceType>BookSection</b:SourceType>
    <b:Guid>{62F6F62C-AFE4-41FA-ADF3-B155D7961751}</b:Guid>
    <b:Title>Neural networks and deep learning</b:Title>
    <b:Year>2018, Inc. https://catalog.library.vanderbilt.edu/permalink/01VAN_INST/13em2a7/alma991043652011903276</b:Year>
    <b:Publisher>O’Reilly Media</b:Publisher>
    <b:Author>
      <b:Author>
        <b:NameList>
          <b:Person>
            <b:Last>Géron</b:Last>
            <b:First>A</b:First>
          </b:Person>
        </b:NameList>
      </b:Author>
    </b:Author>
    <b:RefOrder>105</b:RefOrder>
  </b:Source>
  <b:Source>
    <b:Tag>XuX18</b:Tag>
    <b:SourceType>JournalArticle</b:SourceType>
    <b:Guid>{C6067DE6-8464-4D06-B599-0D1D7A66676E}</b:Guid>
    <b:Title>Neurcal Network-based Graph Embedding for Cross-Platform Binary Code Similarity Detection</b:Title>
    <b:JournalName>in Proc. ACM SIGSAC Conf. Comput. Commun. Secur.</b:JournalName>
    <b:Year>Oct. 2017, DOI: 10.1145/3133956.3134018</b:Year>
    <b:Pages>363–376</b:Pages>
    <b:Author>
      <b:Author>
        <b:NameList>
          <b:Person>
            <b:Last>Xu</b:Last>
            <b:First>X</b:First>
          </b:Person>
          <b:Person>
            <b:Last>Liu</b:Last>
            <b:First>C</b:First>
          </b:Person>
          <b:Person>
            <b:Last>Feng et al.</b:Last>
            <b:First>Q</b:First>
          </b:Person>
        </b:NameList>
      </b:Author>
    </b:Author>
    <b:RefOrder>74</b:RefOrder>
  </b:Source>
  <b:Source>
    <b:Tag>YiL97</b:Tag>
    <b:SourceType>ConferenceProceedings</b:SourceType>
    <b:Guid>{F0AC2919-DDAF-4437-B4E9-49F1266C104A}</b:Guid>
    <b:Author>
      <b:Author>
        <b:NameList>
          <b:Person>
            <b:Last>Li</b:Last>
            <b:First>Yi</b:First>
          </b:Person>
          <b:Person>
            <b:Last>Wang</b:Last>
            <b:First>Shaohua</b:First>
          </b:Person>
          <b:Person>
            <b:Last>Tien</b:Last>
            <b:First>N. Nguyen</b:First>
          </b:Person>
        </b:NameList>
      </b:Author>
    </b:Author>
    <b:Title>Vulnerability detection with fine-grained interpretations</b:Title>
    <b:Year>Association for Computing Machinery, New York, NY, USA, pp. 292–303, 2021, https://doi.org/10.1145/3468264.3468597.</b:Year>
    <b:ConferenceName>Proceedings of the 29th ACM Joint Meeting on European Software Engineering Conference and Symposium on the Foundations of Software Engineering</b:ConferenceName>
    <b:RefOrder>77</b:RefOrder>
  </b:Source>
  <b:Source>
    <b:Tag>Ail22</b:Tag>
    <b:SourceType>ConferenceProceedings</b:SourceType>
    <b:Guid>{1E610873-FA5A-48AF-A8A7-6ADCEA9A1427}</b:Guid>
    <b:Title>Deep metric learning using triplet network</b:Title>
    <b:Year>pp. 84–92, 2015, https://arxiv.org/abs/1412.6622</b:Year>
    <b:ConferenceName>in International Workshop on Similarity-Based Pattern Recognition</b:ConferenceName>
    <b:Author>
      <b:Author>
        <b:NameList>
          <b:Person>
            <b:Last>Hoffer</b:Last>
            <b:First>Elad</b:First>
          </b:Person>
          <b:Person>
            <b:Last>Ailon</b:Last>
            <b:First>Nir</b:First>
          </b:Person>
        </b:NameList>
      </b:Author>
    </b:Author>
    <b:Pages>84–92</b:Pages>
    <b:RefOrder>107</b:RefOrder>
  </b:Source>
  <b:Source>
    <b:Tag>Sai02</b:Tag>
    <b:SourceType>JournalArticle</b:SourceType>
    <b:Guid>{756B8EC5-F741-4C50-9F6D-F8BCA5264B9F}</b:Guid>
    <b:Author>
      <b:Author>
        <b:NameList>
          <b:Person>
            <b:Last>Chakraborty</b:Last>
            <b:First>Saikat</b:First>
          </b:Person>
          <b:Person>
            <b:Last>Krishna</b:Last>
            <b:First>Rahul</b:First>
          </b:Person>
          <b:Person>
            <b:Last>Ding et al.</b:Last>
            <b:First>Yangruibo</b:First>
          </b:Person>
        </b:NameList>
      </b:Author>
    </b:Author>
    <b:Title>Deep Learning based Vulnerability Detection: Are We There Yet?</b:Title>
    <b:Year>Sept. 2022, DOI: 10.1109/TSE.2021.3087402</b:Year>
    <b:JournalName>IEEE Transactions on Software Engineering</b:JournalName>
    <b:Pages>3280-3296</b:Pages>
    <b:Volume>48</b:Volume>
    <b:RefOrder>60</b:RefOrder>
  </b:Source>
  <b:Source>
    <b:Tag>RRu20</b:Tag>
    <b:SourceType>ConferenceProceedings</b:SourceType>
    <b:Guid>{6314022F-FC37-4CFD-AD8A-35D1F342251C}</b:Guid>
    <b:Title>Automated Vulnerability Detection in Source Code Using Deep Representation Learning</b:Title>
    <b:Year>2018, pp. 757-762, doi: 10.1109/ICMLA.2018.00120.</b:Year>
    <b:Author>
      <b:Author>
        <b:NameList>
          <b:Person>
            <b:Last>R. Russell et al.</b:Last>
          </b:Person>
        </b:NameList>
      </b:Author>
    </b:Author>
    <b:ConferenceName>2018 17th IEEE International Conference on Machine Learning and Applications (ICMLA)</b:ConferenceName>
    <b:City>Orlando, Florida, USA</b:City>
    <b:RefOrder>28</b:RefOrder>
  </b:Source>
  <b:Source>
    <b:Tag>LiD58</b:Tag>
    <b:SourceType>ConferenceProceedings</b:SourceType>
    <b:Guid>{903A8ED6-1227-48CF-A394-805F5A440C73}</b:Guid>
    <b:Author>
      <b:Author>
        <b:NameList>
          <b:Person>
            <b:Last>Li et al.</b:Last>
            <b:First>Zhen</b:First>
          </b:Person>
        </b:NameList>
      </b:Author>
    </b:Author>
    <b:Title>VulDeePecker: A deep learning-based system for vulnerability detection</b:Title>
    <b:Year>2018, http://dx.doi.org/10.14722/ndss.2018.23158.</b:Year>
    <b:ConferenceName>Network and Distributed Systems Security (NDSS) Symposium 2018, 18-21 February 2018,</b:ConferenceName>
    <b:City>San Diego, CA, USA</b:City>
    <b:RefOrder>40</b:RefOrder>
  </b:Source>
  <b:Source>
    <b:Tag>Zho96</b:Tag>
    <b:SourceType>JournalArticle</b:SourceType>
    <b:Guid>{8419100D-183C-4B2F-9AFC-0104BB2C0580}</b:Guid>
    <b:Title>Devign: Effective Vulnerability Identification by Learning Comprehensive Program Semantics via Graph Neural Networks</b:Title>
    <b:Year>2019, https://doi.org/10.48550/arXiv.1909.03496</b:Year>
    <b:JournalName>In: Advances in Neural Information Processing Systems</b:JournalName>
    <b:Pages>10197–10207</b:Pages>
    <b:Issue>915</b:Issue>
    <b:Author>
      <b:Author>
        <b:NameList>
          <b:Person>
            <b:Last>Zhou</b:Last>
            <b:First>Y</b:First>
          </b:Person>
          <b:Person>
            <b:Last>Liu</b:Last>
            <b:First>S</b:First>
          </b:Person>
          <b:Person>
            <b:Last>Siow et al.</b:Last>
            <b:First>J</b:First>
          </b:Person>
        </b:NameList>
      </b:Author>
    </b:Author>
    <b:RefOrder>53</b:RefOrder>
  </b:Source>
  <b:Source>
    <b:Tag>Pen62</b:Tag>
    <b:SourceType>ConferenceProceedings</b:SourceType>
    <b:Guid>{5EAC7062-012E-4751-A3FA-691C57ACE22D}</b:Guid>
    <b:Title>Glove: Global Vectors for Word Representation</b:Title>
    <b:Year>2014, DOI: 10.3115/v1/D14-1162</b:Year>
    <b:ConferenceName>Conference: Proceedings of the 2014 Conference on Empirical Methods in Natural Language Processing (EMNLP)</b:ConferenceName>
    <b:Author>
      <b:Author>
        <b:NameList>
          <b:Person>
            <b:Last>Pennington</b:Last>
            <b:First>Jeffrey</b:First>
          </b:Person>
          <b:Person>
            <b:Last>Socher</b:Last>
            <b:First>Richard</b:First>
          </b:Person>
          <b:Person>
            <b:Last>D. Manning</b:Last>
            <b:First>Christopher</b:First>
          </b:Person>
        </b:NameList>
      </b:Author>
    </b:Author>
    <b:RefOrder>108</b:RefOrder>
  </b:Source>
  <b:Source>
    <b:Tag>Che20</b:Tag>
    <b:SourceType>ConferenceProceedings</b:SourceType>
    <b:Guid>{D4F614FA-F03D-4B17-B617-6F9B96D6011A}</b:Guid>
    <b:Title>A Simple Framework for Contrastive Learning of Visual Representations</b:Title>
    <b:Year>Vienna, Austria, PMLR 119, vol 149, pp. 1597 - 1607, 2020</b:Year>
    <b:ConferenceName>Proceedings of the 37th International Conference on Machine Learning</b:ConferenceName>
    <b:Author>
      <b:Author>
        <b:NameList>
          <b:Person>
            <b:Last>Chen</b:Last>
            <b:First>Ting </b:First>
          </b:Person>
          <b:Person>
            <b:Last>Kornblith</b:Last>
            <b:First>Simon</b:First>
          </b:Person>
          <b:Person>
            <b:Last>Norouzi et al.</b:Last>
            <b:First>Mohammad</b:First>
          </b:Person>
        </b:NameList>
      </b:Author>
    </b:Author>
    <b:RefOrder>110</b:RefOrder>
  </b:Source>
  <b:Source>
    <b:Tag>Gao52</b:Tag>
    <b:SourceType>ConferenceProceedings</b:SourceType>
    <b:Guid>{FEB0CF74-9B92-4B43-BE77-D4837238F06F}</b:Guid>
    <b:Title>SimCSE: Simple Contrastive Learning of Sentence Embeddings</b:Title>
    <b:Year>pages 6894–6910, Online and Punta Cana, Dominican Republic. Association for Computational Linguistics, 2021. DOI:10.18653/v1/2021.emnlp-main.552</b:Year>
    <b:ConferenceName>In Proceedings of the 2021 Conference on Empirical Methods in Natural Language Processing</b:ConferenceName>
    <b:Author>
      <b:Author>
        <b:NameList>
          <b:Person>
            <b:Last>Gao</b:Last>
            <b:First>Tianyu</b:First>
          </b:Person>
          <b:Person>
            <b:Last>Yao</b:Last>
            <b:First>Xingcheng</b:First>
          </b:Person>
          <b:Person>
            <b:Last>Chen</b:Last>
            <b:First>Danqi</b:First>
          </b:Person>
        </b:NameList>
      </b:Author>
    </b:Author>
    <b:RefOrder>111</b:RefOrder>
  </b:Source>
  <b:Source>
    <b:Tag>Wan52</b:Tag>
    <b:SourceType>ConferenceProceedings</b:SourceType>
    <b:Guid>{B565163A-A0C4-411F-89AF-68FE51433295}</b:Guid>
    <b:Title>Understanding the Behaviour of Contrastive Loss</b:Title>
    <b:Year>Nashville, TN, USA, 2021 pp. 2495-2504. doi: 10.1109/CVPR46437.2021.00252.</b:Year>
    <b:ConferenceName> in 2021 IEEE/CVF Conference on Computer Vision and Pattern Recognition (CVPR)</b:ConferenceName>
    <b:Author>
      <b:Author>
        <b:NameList>
          <b:Person>
            <b:Last>Wang</b:Last>
            <b:First>Feng</b:First>
          </b:Person>
          <b:Person>
            <b:Last>Liu</b:Last>
            <b:First>Huaping</b:First>
          </b:Person>
        </b:NameList>
      </b:Author>
    </b:Author>
    <b:RefOrder>113</b:RefOrder>
  </b:Source>
</b:Sources>
</file>

<file path=customXml/itemProps1.xml><?xml version="1.0" encoding="utf-8"?>
<ds:datastoreItem xmlns:ds="http://schemas.openxmlformats.org/officeDocument/2006/customXml" ds:itemID="{F973E0CF-2EA0-4B68-8E53-2844E22A39B8}">
  <ds:schemaRefs>
    <ds:schemaRef ds:uri="http://schemas.microsoft.com/office/2006/metadata/properties"/>
    <ds:schemaRef ds:uri="http://schemas.microsoft.com/office/infopath/2007/PartnerControls"/>
    <ds:schemaRef ds:uri="5f38d509-a50d-49d5-9a37-9e4b6f2a7342"/>
  </ds:schemaRefs>
</ds:datastoreItem>
</file>

<file path=customXml/itemProps2.xml><?xml version="1.0" encoding="utf-8"?>
<ds:datastoreItem xmlns:ds="http://schemas.openxmlformats.org/officeDocument/2006/customXml" ds:itemID="{1D4B8D97-2C4E-4636-9F66-9581807B9B91}">
  <ds:schemaRefs>
    <ds:schemaRef ds:uri="http://schemas.microsoft.com/sharepoint/v3/contenttype/forms"/>
  </ds:schemaRefs>
</ds:datastoreItem>
</file>

<file path=customXml/itemProps3.xml><?xml version="1.0" encoding="utf-8"?>
<ds:datastoreItem xmlns:ds="http://schemas.openxmlformats.org/officeDocument/2006/customXml" ds:itemID="{BCD8FC95-AF60-4E1D-AB97-D9AB0EE45E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38d509-a50d-49d5-9a37-9e4b6f2a7342"/>
    <ds:schemaRef ds:uri="5117b70b-3050-4fbe-b6bd-a8698a0406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A5D79EE-F0E8-4C23-A086-667DABDDB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26</Pages>
  <Words>4171</Words>
  <Characters>23776</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Cao Tuan</dc:creator>
  <cp:keywords/>
  <dc:description/>
  <cp:lastModifiedBy>MR Cong</cp:lastModifiedBy>
  <cp:revision>55</cp:revision>
  <cp:lastPrinted>2025-07-29T09:40:00Z</cp:lastPrinted>
  <dcterms:created xsi:type="dcterms:W3CDTF">2025-12-15T01:30:00Z</dcterms:created>
  <dcterms:modified xsi:type="dcterms:W3CDTF">2025-12-16T16:49:00Z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0x010100970BEF9DBF25AA4C8A69BA27ACF78ACE</vt:lpwstr>
  </property>
</Properties>
</file>