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B046C0" w14:textId="77777777" w:rsidR="004C3A42" w:rsidRPr="005F0E28" w:rsidRDefault="004C3A42" w:rsidP="004C3A42">
      <w:pPr>
        <w:pStyle w:val="NormalWeb"/>
        <w:shd w:val="clear" w:color="auto" w:fill="FFFFFF"/>
        <w:spacing w:before="0" w:beforeAutospacing="0" w:after="0" w:afterAutospacing="0"/>
        <w:jc w:val="center"/>
        <w:rPr>
          <w:color w:val="000000"/>
          <w:sz w:val="28"/>
          <w:szCs w:val="28"/>
        </w:rPr>
      </w:pPr>
      <w:r w:rsidRPr="005F0E28">
        <w:rPr>
          <w:rStyle w:val="Strong"/>
          <w:color w:val="000000"/>
          <w:sz w:val="28"/>
          <w:szCs w:val="28"/>
        </w:rPr>
        <w:t>INFORMATION OF THE DOCTORAL THESIS</w:t>
      </w:r>
    </w:p>
    <w:p w14:paraId="07B33DAE" w14:textId="77777777" w:rsidR="002074DC" w:rsidRPr="0044668E" w:rsidRDefault="002074DC" w:rsidP="002074DC">
      <w:pPr>
        <w:pStyle w:val="NormalWeb"/>
        <w:spacing w:before="0" w:beforeAutospacing="0" w:after="0" w:afterAutospacing="0" w:line="340" w:lineRule="exact"/>
        <w:ind w:left="75" w:right="75"/>
        <w:jc w:val="both"/>
        <w:rPr>
          <w:color w:val="000000"/>
          <w:sz w:val="26"/>
          <w:szCs w:val="26"/>
          <w:lang w:val="vi-VN"/>
        </w:rPr>
      </w:pPr>
    </w:p>
    <w:p w14:paraId="49088A9E" w14:textId="77777777" w:rsidR="00EB6E46" w:rsidRDefault="0044668E" w:rsidP="004C3A42">
      <w:pPr>
        <w:spacing w:before="1" w:line="372" w:lineRule="auto"/>
        <w:ind w:left="2880" w:right="387" w:hanging="2880"/>
        <w:rPr>
          <w:b/>
          <w:bCs/>
          <w:color w:val="000000"/>
        </w:rPr>
      </w:pPr>
      <w:r>
        <w:rPr>
          <w:color w:val="000000"/>
          <w:lang w:val="vi-VN"/>
        </w:rPr>
        <w:t xml:space="preserve"> </w:t>
      </w:r>
      <w:r w:rsidR="002074DC" w:rsidRPr="0044668E">
        <w:rPr>
          <w:color w:val="000000"/>
          <w:lang w:val="vi-VN"/>
        </w:rPr>
        <w:t xml:space="preserve">- </w:t>
      </w:r>
      <w:r w:rsidR="004C3A42" w:rsidRPr="004C3A42">
        <w:rPr>
          <w:rStyle w:val="Strong"/>
          <w:color w:val="000000"/>
        </w:rPr>
        <w:t>Thesis title:</w:t>
      </w:r>
      <w:r w:rsidR="00EB6E46">
        <w:rPr>
          <w:rStyle w:val="apple-converted-space"/>
          <w:b/>
          <w:bCs/>
          <w:color w:val="000000"/>
        </w:rPr>
        <w:tab/>
      </w:r>
      <w:r w:rsidR="004C3A42" w:rsidRPr="004C3A42">
        <w:rPr>
          <w:b/>
          <w:bCs/>
          <w:color w:val="000000"/>
          <w:lang w:val="vi-VN"/>
        </w:rPr>
        <w:t>"Improving video coding performance based on VMAF</w:t>
      </w:r>
    </w:p>
    <w:p w14:paraId="2344C160" w14:textId="5239E63C" w:rsidR="004C3A42" w:rsidRDefault="004C3A42" w:rsidP="00EB6E46">
      <w:pPr>
        <w:spacing w:before="1" w:line="372" w:lineRule="auto"/>
        <w:ind w:left="2880" w:right="387"/>
        <w:rPr>
          <w:b/>
          <w:bCs/>
          <w:color w:val="000000"/>
        </w:rPr>
      </w:pPr>
      <w:r w:rsidRPr="004C3A42">
        <w:rPr>
          <w:b/>
          <w:bCs/>
          <w:color w:val="000000"/>
          <w:lang w:val="vi-VN"/>
        </w:rPr>
        <w:t>metric and</w:t>
      </w:r>
      <w:r w:rsidR="00EB6E46">
        <w:rPr>
          <w:b/>
          <w:bCs/>
          <w:color w:val="000000"/>
        </w:rPr>
        <w:t xml:space="preserve"> </w:t>
      </w:r>
      <w:r w:rsidRPr="004C3A42">
        <w:rPr>
          <w:b/>
          <w:bCs/>
          <w:color w:val="000000"/>
          <w:lang w:val="vi-VN"/>
        </w:rPr>
        <w:t>machine learning"</w:t>
      </w:r>
      <w:r w:rsidR="0044668E" w:rsidRPr="004C3A42">
        <w:rPr>
          <w:b/>
          <w:bCs/>
          <w:color w:val="000000"/>
          <w:lang w:val="vi-VN"/>
        </w:rPr>
        <w:t xml:space="preserve"> </w:t>
      </w:r>
    </w:p>
    <w:p w14:paraId="1D5F195C" w14:textId="22BED18E" w:rsidR="002074DC" w:rsidRPr="004C3A42" w:rsidRDefault="004C3A42" w:rsidP="004C3A42">
      <w:pPr>
        <w:spacing w:before="1" w:line="372" w:lineRule="auto"/>
        <w:ind w:right="387"/>
        <w:rPr>
          <w:b/>
          <w:bCs/>
          <w:color w:val="000000"/>
          <w:lang w:val="vi-VN"/>
        </w:rPr>
      </w:pPr>
      <w:r>
        <w:rPr>
          <w:b/>
          <w:bCs/>
          <w:color w:val="000000"/>
        </w:rPr>
        <w:t xml:space="preserve"> </w:t>
      </w:r>
      <w:r w:rsidR="002074DC" w:rsidRPr="004C3A42">
        <w:rPr>
          <w:b/>
          <w:bCs/>
          <w:color w:val="000000"/>
          <w:lang w:val="vi-VN"/>
        </w:rPr>
        <w:t xml:space="preserve">- </w:t>
      </w:r>
      <w:r w:rsidRPr="004C3A42">
        <w:rPr>
          <w:rStyle w:val="Strong"/>
          <w:color w:val="000000"/>
        </w:rPr>
        <w:t>Speciality:</w:t>
      </w:r>
      <w:r w:rsidR="0091298B" w:rsidRPr="004C3A42">
        <w:rPr>
          <w:b/>
          <w:bCs/>
          <w:color w:val="000000"/>
          <w:lang w:val="vi-VN"/>
        </w:rPr>
        <w:tab/>
      </w:r>
      <w:r w:rsidR="0091298B" w:rsidRPr="004C3A42">
        <w:rPr>
          <w:b/>
          <w:bCs/>
          <w:color w:val="000000"/>
          <w:lang w:val="vi-VN"/>
        </w:rPr>
        <w:tab/>
      </w:r>
      <w:r w:rsidR="0091298B" w:rsidRPr="004C3A42">
        <w:rPr>
          <w:b/>
          <w:bCs/>
          <w:color w:val="000000"/>
          <w:lang w:val="vi-VN"/>
        </w:rPr>
        <w:tab/>
      </w:r>
      <w:r w:rsidR="004D6672" w:rsidRPr="004D6672">
        <w:rPr>
          <w:b/>
          <w:bCs/>
          <w:lang w:val="vi-VN"/>
        </w:rPr>
        <w:t>Information Systems</w:t>
      </w:r>
    </w:p>
    <w:p w14:paraId="645CAA8D" w14:textId="2AF21435" w:rsidR="002074DC" w:rsidRPr="004C3A42" w:rsidRDefault="002074DC" w:rsidP="0091298B">
      <w:pPr>
        <w:pStyle w:val="NormalWeb"/>
        <w:spacing w:before="0" w:beforeAutospacing="0" w:after="0" w:afterAutospacing="0" w:line="340" w:lineRule="exact"/>
        <w:ind w:left="60" w:right="75"/>
        <w:jc w:val="both"/>
        <w:rPr>
          <w:b/>
          <w:bCs/>
          <w:color w:val="000000"/>
        </w:rPr>
      </w:pPr>
      <w:r w:rsidRPr="004C3A42">
        <w:rPr>
          <w:b/>
          <w:bCs/>
          <w:color w:val="000000"/>
        </w:rPr>
        <w:t xml:space="preserve">- </w:t>
      </w:r>
      <w:r w:rsidR="004C3A42" w:rsidRPr="004C3A42">
        <w:rPr>
          <w:b/>
          <w:bCs/>
          <w:color w:val="000000"/>
        </w:rPr>
        <w:t>Code:</w:t>
      </w:r>
      <w:r w:rsidR="0091298B" w:rsidRPr="004C3A42">
        <w:rPr>
          <w:b/>
          <w:bCs/>
          <w:color w:val="000000"/>
        </w:rPr>
        <w:tab/>
      </w:r>
      <w:r w:rsidR="0091298B" w:rsidRPr="004C3A42">
        <w:rPr>
          <w:b/>
          <w:bCs/>
          <w:color w:val="000000"/>
        </w:rPr>
        <w:tab/>
      </w:r>
      <w:r w:rsidR="0091298B" w:rsidRPr="004C3A42">
        <w:rPr>
          <w:b/>
          <w:bCs/>
          <w:color w:val="000000"/>
        </w:rPr>
        <w:tab/>
      </w:r>
      <w:r w:rsidR="0091298B" w:rsidRPr="004C3A42">
        <w:rPr>
          <w:b/>
          <w:bCs/>
        </w:rPr>
        <w:t>9</w:t>
      </w:r>
      <w:r w:rsidR="0091298B" w:rsidRPr="004C3A42">
        <w:rPr>
          <w:b/>
          <w:bCs/>
          <w:lang w:val="vi-VN"/>
        </w:rPr>
        <w:t>.</w:t>
      </w:r>
      <w:r w:rsidR="0091298B" w:rsidRPr="004C3A42">
        <w:rPr>
          <w:b/>
          <w:bCs/>
        </w:rPr>
        <w:t>48</w:t>
      </w:r>
      <w:r w:rsidR="0091298B" w:rsidRPr="004C3A42">
        <w:rPr>
          <w:b/>
          <w:bCs/>
          <w:lang w:val="vi-VN"/>
        </w:rPr>
        <w:t>.0</w:t>
      </w:r>
      <w:r w:rsidR="0091298B" w:rsidRPr="004C3A42">
        <w:rPr>
          <w:b/>
          <w:bCs/>
        </w:rPr>
        <w:t>1</w:t>
      </w:r>
      <w:r w:rsidR="0091298B" w:rsidRPr="004C3A42">
        <w:rPr>
          <w:b/>
          <w:bCs/>
          <w:lang w:val="vi-VN"/>
        </w:rPr>
        <w:t>.0</w:t>
      </w:r>
      <w:r w:rsidR="0091298B" w:rsidRPr="004C3A42">
        <w:rPr>
          <w:b/>
          <w:bCs/>
        </w:rPr>
        <w:t>4</w:t>
      </w:r>
    </w:p>
    <w:p w14:paraId="5207C2AE" w14:textId="403AD142" w:rsidR="002074DC" w:rsidRPr="004C3A42" w:rsidRDefault="002074DC" w:rsidP="0091298B">
      <w:pPr>
        <w:pStyle w:val="NormalWeb"/>
        <w:spacing w:before="0" w:beforeAutospacing="0" w:after="0" w:afterAutospacing="0" w:line="340" w:lineRule="exact"/>
        <w:ind w:left="60" w:right="75"/>
        <w:jc w:val="both"/>
        <w:rPr>
          <w:b/>
          <w:bCs/>
          <w:color w:val="000000"/>
        </w:rPr>
      </w:pPr>
      <w:r w:rsidRPr="004C3A42">
        <w:rPr>
          <w:b/>
          <w:bCs/>
          <w:color w:val="000000"/>
        </w:rPr>
        <w:t xml:space="preserve">- </w:t>
      </w:r>
      <w:r w:rsidR="004C3A42" w:rsidRPr="004C3A42">
        <w:rPr>
          <w:rStyle w:val="Strong"/>
          <w:color w:val="000000"/>
        </w:rPr>
        <w:t>PhD. Candidate:</w:t>
      </w:r>
      <w:r w:rsidR="0091298B" w:rsidRPr="004C3A42">
        <w:rPr>
          <w:b/>
          <w:bCs/>
          <w:color w:val="000000"/>
        </w:rPr>
        <w:tab/>
      </w:r>
      <w:r w:rsidR="0091298B" w:rsidRPr="004C3A42">
        <w:rPr>
          <w:b/>
          <w:bCs/>
          <w:color w:val="000000"/>
        </w:rPr>
        <w:tab/>
      </w:r>
      <w:r w:rsidR="0091298B" w:rsidRPr="004C3A42">
        <w:rPr>
          <w:b/>
          <w:bCs/>
        </w:rPr>
        <w:t>Thipphaphone SISOUVONG</w:t>
      </w:r>
    </w:p>
    <w:p w14:paraId="450118D2" w14:textId="77777777" w:rsidR="004C3A42" w:rsidRDefault="002074DC" w:rsidP="004C3A42">
      <w:pPr>
        <w:pStyle w:val="NormalWeb"/>
        <w:spacing w:before="0" w:beforeAutospacing="0" w:after="0" w:afterAutospacing="0" w:line="340" w:lineRule="exact"/>
        <w:ind w:left="60" w:right="75"/>
        <w:jc w:val="both"/>
        <w:rPr>
          <w:b/>
          <w:bCs/>
          <w:color w:val="000000"/>
        </w:rPr>
      </w:pPr>
      <w:r w:rsidRPr="004C3A42">
        <w:rPr>
          <w:b/>
          <w:bCs/>
          <w:color w:val="000000"/>
        </w:rPr>
        <w:t xml:space="preserve">- </w:t>
      </w:r>
      <w:r w:rsidR="004C3A42" w:rsidRPr="004C3A42">
        <w:rPr>
          <w:b/>
          <w:bCs/>
          <w:color w:val="000000"/>
        </w:rPr>
        <w:t>Academic Supervisors</w:t>
      </w:r>
      <w:r w:rsidR="004C3A42">
        <w:rPr>
          <w:b/>
          <w:bCs/>
          <w:color w:val="000000"/>
        </w:rPr>
        <w:t>:</w:t>
      </w:r>
    </w:p>
    <w:p w14:paraId="63EDD564" w14:textId="25077D21" w:rsidR="004C3A42" w:rsidRDefault="0063668A" w:rsidP="0063668A">
      <w:pPr>
        <w:pStyle w:val="NormalWeb"/>
        <w:spacing w:before="0" w:beforeAutospacing="0" w:after="0" w:afterAutospacing="0" w:line="340" w:lineRule="exact"/>
        <w:ind w:left="2160" w:right="75" w:firstLine="720"/>
        <w:jc w:val="both"/>
        <w:rPr>
          <w:b/>
          <w:bCs/>
        </w:rPr>
      </w:pPr>
      <w:r>
        <w:rPr>
          <w:b/>
          <w:bCs/>
        </w:rPr>
        <w:t xml:space="preserve">1. </w:t>
      </w:r>
      <w:r w:rsidR="004C3A42" w:rsidRPr="004C3A42">
        <w:rPr>
          <w:b/>
          <w:bCs/>
        </w:rPr>
        <w:t>Assoc. Prof. Dr. Vu Huu Tien</w:t>
      </w:r>
    </w:p>
    <w:p w14:paraId="4D6479AD" w14:textId="2B5822B2" w:rsidR="004C3A42" w:rsidRPr="0063668A" w:rsidRDefault="0063668A" w:rsidP="0063668A">
      <w:pPr>
        <w:pStyle w:val="NormalWeb"/>
        <w:spacing w:before="0" w:beforeAutospacing="0" w:after="0" w:afterAutospacing="0" w:line="340" w:lineRule="exact"/>
        <w:ind w:left="2160" w:right="75" w:firstLine="720"/>
        <w:jc w:val="both"/>
        <w:rPr>
          <w:b/>
          <w:bCs/>
          <w:color w:val="000000"/>
          <w:lang w:val="nl-NL"/>
        </w:rPr>
      </w:pPr>
      <w:r w:rsidRPr="0063668A">
        <w:rPr>
          <w:b/>
          <w:bCs/>
          <w:lang w:val="nl-NL"/>
        </w:rPr>
        <w:t>2.</w:t>
      </w:r>
      <w:r>
        <w:rPr>
          <w:b/>
          <w:bCs/>
          <w:lang w:val="nl-NL"/>
        </w:rPr>
        <w:t xml:space="preserve"> </w:t>
      </w:r>
      <w:r w:rsidR="004C3A42" w:rsidRPr="0063668A">
        <w:rPr>
          <w:b/>
          <w:bCs/>
          <w:lang w:val="nl-NL"/>
        </w:rPr>
        <w:t>Assoc. Prof. Dr. Hoang Van Xiem</w:t>
      </w:r>
    </w:p>
    <w:p w14:paraId="50D6316F" w14:textId="338346A0" w:rsidR="002074DC" w:rsidRPr="004C3A42" w:rsidRDefault="002074DC" w:rsidP="0091298B">
      <w:pPr>
        <w:pStyle w:val="NormalWeb"/>
        <w:spacing w:before="0" w:beforeAutospacing="0" w:after="0" w:afterAutospacing="0" w:line="340" w:lineRule="exact"/>
        <w:ind w:left="60" w:right="75"/>
        <w:jc w:val="both"/>
        <w:rPr>
          <w:b/>
          <w:bCs/>
          <w:color w:val="000000"/>
        </w:rPr>
      </w:pPr>
      <w:r w:rsidRPr="004C3A42">
        <w:rPr>
          <w:b/>
          <w:bCs/>
          <w:color w:val="000000"/>
        </w:rPr>
        <w:t xml:space="preserve">- </w:t>
      </w:r>
      <w:r w:rsidR="0063668A" w:rsidRPr="0063668A">
        <w:rPr>
          <w:b/>
          <w:bCs/>
          <w:color w:val="000000"/>
        </w:rPr>
        <w:t>Training Institution:</w:t>
      </w:r>
      <w:r w:rsidR="0091298B" w:rsidRPr="004C3A42">
        <w:rPr>
          <w:b/>
          <w:bCs/>
          <w:color w:val="000000"/>
        </w:rPr>
        <w:tab/>
      </w:r>
      <w:r w:rsidR="0063668A" w:rsidRPr="0063668A">
        <w:rPr>
          <w:b/>
          <w:bCs/>
          <w:color w:val="000000"/>
        </w:rPr>
        <w:t>Posts and Telecommunications Institute of Technology</w:t>
      </w:r>
    </w:p>
    <w:p w14:paraId="443356CD" w14:textId="7F2B19A2" w:rsidR="002074DC" w:rsidRPr="004C3A42" w:rsidRDefault="002074DC" w:rsidP="0091298B">
      <w:pPr>
        <w:pStyle w:val="NormalWeb"/>
        <w:spacing w:before="0" w:beforeAutospacing="0" w:after="0" w:afterAutospacing="0" w:line="340" w:lineRule="exact"/>
        <w:ind w:left="60" w:right="75"/>
        <w:jc w:val="both"/>
        <w:rPr>
          <w:b/>
          <w:bCs/>
          <w:color w:val="000000"/>
        </w:rPr>
      </w:pPr>
      <w:r w:rsidRPr="004C3A42">
        <w:rPr>
          <w:b/>
          <w:bCs/>
          <w:color w:val="000000"/>
        </w:rPr>
        <w:t xml:space="preserve">- </w:t>
      </w:r>
      <w:r w:rsidR="0063668A" w:rsidRPr="0063668A">
        <w:rPr>
          <w:b/>
          <w:bCs/>
          <w:color w:val="000000"/>
        </w:rPr>
        <w:t>Educational Facility:</w:t>
      </w:r>
      <w:r w:rsidR="0091298B" w:rsidRPr="004C3A42">
        <w:rPr>
          <w:b/>
          <w:bCs/>
          <w:color w:val="000000"/>
        </w:rPr>
        <w:tab/>
      </w:r>
      <w:r w:rsidR="0063668A" w:rsidRPr="0063668A">
        <w:rPr>
          <w:b/>
          <w:bCs/>
          <w:color w:val="000000"/>
        </w:rPr>
        <w:t>Posts and Telecommunications Institute of Technology</w:t>
      </w:r>
    </w:p>
    <w:p w14:paraId="0095CA66" w14:textId="77777777" w:rsidR="002074DC" w:rsidRPr="00C153E1" w:rsidRDefault="002074DC" w:rsidP="0091298B">
      <w:pPr>
        <w:pStyle w:val="NormalWeb"/>
        <w:spacing w:before="0" w:beforeAutospacing="0" w:after="0" w:afterAutospacing="0" w:line="340" w:lineRule="exact"/>
        <w:ind w:left="75" w:right="75"/>
        <w:jc w:val="both"/>
        <w:rPr>
          <w:color w:val="000000"/>
        </w:rPr>
      </w:pPr>
    </w:p>
    <w:p w14:paraId="6CCD2EED" w14:textId="44CB06D8" w:rsidR="004C3A42" w:rsidRPr="004C3A42" w:rsidRDefault="004C3A42" w:rsidP="0063668A">
      <w:pPr>
        <w:pStyle w:val="NormalWeb"/>
        <w:spacing w:line="340" w:lineRule="exact"/>
        <w:ind w:right="75"/>
        <w:jc w:val="both"/>
        <w:rPr>
          <w:b/>
          <w:bCs/>
          <w:color w:val="000000"/>
        </w:rPr>
      </w:pPr>
      <w:r w:rsidRPr="004C3A42">
        <w:rPr>
          <w:b/>
          <w:bCs/>
          <w:color w:val="000000"/>
        </w:rPr>
        <w:t>I. NEW RESULTS OF THE THESIS:</w:t>
      </w:r>
    </w:p>
    <w:p w14:paraId="168E22A0" w14:textId="494AE298" w:rsidR="004C3A42" w:rsidRPr="004D6672" w:rsidRDefault="004C3A42" w:rsidP="004C3A42">
      <w:pPr>
        <w:pStyle w:val="NormalWeb"/>
        <w:numPr>
          <w:ilvl w:val="0"/>
          <w:numId w:val="9"/>
        </w:numPr>
        <w:spacing w:line="340" w:lineRule="exact"/>
        <w:ind w:right="75"/>
        <w:jc w:val="both"/>
        <w:rPr>
          <w:color w:val="000000"/>
        </w:rPr>
      </w:pPr>
      <w:r w:rsidRPr="004D6672">
        <w:rPr>
          <w:color w:val="000000"/>
        </w:rPr>
        <w:t>Proposed an adaptive quantization parameter prediction model based on the VMAF metric to improve video coding performance. VMAF is a video quality assessment metric that aligns</w:t>
      </w:r>
      <w:r w:rsidR="004D6672" w:rsidRPr="004D6672">
        <w:rPr>
          <w:color w:val="000000"/>
        </w:rPr>
        <w:t xml:space="preserve"> </w:t>
      </w:r>
      <w:r w:rsidRPr="004D6672">
        <w:rPr>
          <w:color w:val="000000"/>
        </w:rPr>
        <w:t>closest with the human visual system compared to traditional metrics such as PSNR and SSIM. However, VMAF is inherently a frame-level image quality assessment metric with no specific formula, making it difficult to apply directly to a block-level encoder. By representing the relationship between PSNR and VMAF to find an approximate function describing distortion according to the VMAF index, it can be applied to the RDO process in the video encoder. The proposed method is integrated into the RDO process of the H.266/VVC encoder, which has been proven to improve coding performance while accurately reflecting the perceptual quality of the video after encoding.</w:t>
      </w:r>
    </w:p>
    <w:p w14:paraId="65D31696" w14:textId="49075F4F" w:rsidR="004C3A42" w:rsidRPr="004D6672" w:rsidRDefault="004C3A42" w:rsidP="004C3A42">
      <w:pPr>
        <w:pStyle w:val="NormalWeb"/>
        <w:numPr>
          <w:ilvl w:val="0"/>
          <w:numId w:val="9"/>
        </w:numPr>
        <w:spacing w:line="340" w:lineRule="exact"/>
        <w:ind w:right="75"/>
        <w:jc w:val="both"/>
        <w:rPr>
          <w:color w:val="000000"/>
        </w:rPr>
      </w:pPr>
      <w:r w:rsidRPr="004D6672">
        <w:rPr>
          <w:color w:val="000000"/>
        </w:rPr>
        <w:t>Proposed a perceptual video coding algorithm based on convolutional neural network techniques to achieve consistent video. By using a convolutional neural network to predict the QP map for each frame and determine the</w:t>
      </w:r>
      <w:r w:rsidR="004D6672" w:rsidRPr="004D6672">
        <w:rPr>
          <w:color w:val="000000"/>
        </w:rPr>
        <w:t xml:space="preserve"> </w:t>
      </w:r>
      <w:r w:rsidRPr="004D6672">
        <w:rPr>
          <w:color w:val="000000"/>
        </w:rPr>
        <w:t>encoding QP value at the block level instead of the original RDO process in the encoder. The proposed method is integrated into the encoding workflow of the H.264/AVC coding standard, which has been proven to help minimize computational complexity during the encoding process, reduce the encoding bitrate for video, while ensuring consistency in video quality and keeping image quality stable between frames after encoding.</w:t>
      </w:r>
    </w:p>
    <w:p w14:paraId="6E1656C0" w14:textId="466A3191" w:rsidR="004C3A42" w:rsidRPr="004C3A42" w:rsidRDefault="004C3A42" w:rsidP="004D6672">
      <w:pPr>
        <w:pStyle w:val="NormalWeb"/>
        <w:spacing w:line="340" w:lineRule="exact"/>
        <w:ind w:right="75"/>
        <w:jc w:val="both"/>
        <w:rPr>
          <w:b/>
          <w:bCs/>
          <w:color w:val="000000"/>
        </w:rPr>
      </w:pPr>
      <w:r w:rsidRPr="004C3A42">
        <w:rPr>
          <w:b/>
          <w:bCs/>
          <w:color w:val="000000"/>
        </w:rPr>
        <w:t>II. APPLICATIONS, POTENTIAL APPLICATIONS IN PRACTICE, OR OPEN ISSUES FOR FURTHER RESEARCH:</w:t>
      </w:r>
    </w:p>
    <w:p w14:paraId="6A0AF0EB" w14:textId="77777777" w:rsidR="004C3A42" w:rsidRPr="004D6672" w:rsidRDefault="004C3A42" w:rsidP="004C3A42">
      <w:pPr>
        <w:pStyle w:val="NormalWeb"/>
        <w:numPr>
          <w:ilvl w:val="0"/>
          <w:numId w:val="9"/>
        </w:numPr>
        <w:spacing w:line="340" w:lineRule="exact"/>
        <w:ind w:right="75"/>
        <w:jc w:val="both"/>
        <w:rPr>
          <w:color w:val="000000"/>
        </w:rPr>
      </w:pPr>
      <w:r w:rsidRPr="004D6672">
        <w:rPr>
          <w:color w:val="000000"/>
        </w:rPr>
        <w:lastRenderedPageBreak/>
        <w:t>The research results of the thesis can be applied to high-quality video coding and transmission systems, especially Internet television platforms, online streaming, video conferencing, video on demand (VoD), and OTT services. The VMAF-based adaptive quantization parameter prediction helps the encoder allocate encoding resources more reasonably according to the viewer's perceived quality, thereby reducing bitrate while maintaining image quality at an acceptable level.</w:t>
      </w:r>
    </w:p>
    <w:p w14:paraId="40C95A3D" w14:textId="77777777" w:rsidR="004C3A42" w:rsidRPr="004D6672" w:rsidRDefault="004C3A42" w:rsidP="004C3A42">
      <w:pPr>
        <w:pStyle w:val="NormalWeb"/>
        <w:numPr>
          <w:ilvl w:val="0"/>
          <w:numId w:val="9"/>
        </w:numPr>
        <w:spacing w:line="340" w:lineRule="exact"/>
        <w:ind w:right="75"/>
        <w:jc w:val="both"/>
        <w:rPr>
          <w:color w:val="000000"/>
        </w:rPr>
      </w:pPr>
      <w:r w:rsidRPr="004D6672">
        <w:rPr>
          <w:color w:val="000000"/>
        </w:rPr>
        <w:t>Another important application direction is in surveillance camera systems, image sensor networks, and smart cities. These systems often have to transmit a large number of video streams over long periods, while network bandwidth and processing capacity at terminal devices are limited. The QP prediction algorithm using convolutional neural networks can help reduce the computational complexity of the encoder, reduce transmitted data volume, and save storage resources.</w:t>
      </w:r>
    </w:p>
    <w:p w14:paraId="07979B19" w14:textId="77777777" w:rsidR="004C3A42" w:rsidRPr="004D6672" w:rsidRDefault="004C3A42" w:rsidP="004C3A42">
      <w:pPr>
        <w:pStyle w:val="NormalWeb"/>
        <w:numPr>
          <w:ilvl w:val="0"/>
          <w:numId w:val="9"/>
        </w:numPr>
        <w:spacing w:line="340" w:lineRule="exact"/>
        <w:ind w:right="75"/>
        <w:jc w:val="both"/>
        <w:rPr>
          <w:color w:val="000000"/>
        </w:rPr>
      </w:pPr>
      <w:r w:rsidRPr="004D6672">
        <w:rPr>
          <w:color w:val="000000"/>
        </w:rPr>
        <w:t>For video transmission applications over unstable networks, such as mobile networks, wireless networks, or video transmission from IoT devices, the perceptual coding method can support maintaining more stable video quality between frames. This has practical significance because viewers are generally more sensitive to sudden fluctuations in quality than to a slight but stable degradation of image quality.</w:t>
      </w:r>
    </w:p>
    <w:p w14:paraId="00EFB83F" w14:textId="3C2B1ED6" w:rsidR="00AA01B0" w:rsidRPr="004D6672" w:rsidRDefault="004C3A42" w:rsidP="004C3A42">
      <w:pPr>
        <w:pStyle w:val="NormalWeb"/>
        <w:numPr>
          <w:ilvl w:val="0"/>
          <w:numId w:val="9"/>
        </w:numPr>
        <w:spacing w:before="0" w:beforeAutospacing="0" w:after="0" w:afterAutospacing="0" w:line="340" w:lineRule="exact"/>
        <w:ind w:right="75"/>
        <w:jc w:val="both"/>
        <w:rPr>
          <w:color w:val="000000"/>
          <w:lang w:val="vi-VN"/>
        </w:rPr>
      </w:pPr>
      <w:r w:rsidRPr="004D6672">
        <w:rPr>
          <w:color w:val="000000"/>
        </w:rPr>
        <w:t>In addition to the achieved results, several issues still need further research, such as extending the proposed method to next-generation video coding standards and ultra-high-definition video systems (4K,8K), studying more advanced deep learning models to enhance the prediction accuracy of encoding parameters, as well as investigating new perceptual quality metrics to continue improving video coding performance in a direction more suitable for the viewer's visual perception.</w:t>
      </w:r>
    </w:p>
    <w:p w14:paraId="0B7ED916" w14:textId="77777777" w:rsidR="008971DC" w:rsidRDefault="008971DC" w:rsidP="008971DC">
      <w:pPr>
        <w:pStyle w:val="NormalWeb"/>
        <w:spacing w:before="0" w:beforeAutospacing="0" w:after="0" w:afterAutospacing="0" w:line="340" w:lineRule="exact"/>
        <w:ind w:left="720" w:right="75"/>
        <w:jc w:val="both"/>
        <w:rPr>
          <w:color w:val="000000"/>
        </w:rPr>
      </w:pPr>
    </w:p>
    <w:p w14:paraId="3846E593" w14:textId="77777777" w:rsidR="004D6672" w:rsidRPr="004D6672" w:rsidRDefault="004D6672" w:rsidP="008971DC">
      <w:pPr>
        <w:pStyle w:val="NormalWeb"/>
        <w:spacing w:before="0" w:beforeAutospacing="0" w:after="0" w:afterAutospacing="0" w:line="340" w:lineRule="exact"/>
        <w:ind w:left="720" w:right="75"/>
        <w:jc w:val="both"/>
        <w:rPr>
          <w:color w:val="000000"/>
        </w:rPr>
      </w:pPr>
    </w:p>
    <w:p w14:paraId="7627C7A3" w14:textId="0B55B460" w:rsidR="002074DC" w:rsidRPr="000E51DC" w:rsidRDefault="004D6672" w:rsidP="0091298B">
      <w:pPr>
        <w:pStyle w:val="NormalWeb"/>
        <w:spacing w:before="0" w:beforeAutospacing="0" w:after="0" w:afterAutospacing="0" w:line="340" w:lineRule="exact"/>
        <w:ind w:left="300" w:right="75"/>
        <w:jc w:val="both"/>
        <w:rPr>
          <w:b/>
          <w:color w:val="000000"/>
          <w:lang w:val="vi-VN"/>
        </w:rPr>
      </w:pPr>
      <w:r w:rsidRPr="004D6672">
        <w:rPr>
          <w:b/>
          <w:color w:val="000000"/>
          <w:lang w:val="vi-VN"/>
        </w:rPr>
        <w:t>Confirmation of Academic Supervisor</w:t>
      </w:r>
      <w:r w:rsidR="002074DC" w:rsidRPr="000E51DC">
        <w:rPr>
          <w:b/>
          <w:color w:val="000000"/>
          <w:lang w:val="vi-VN"/>
        </w:rPr>
        <w:t>                           </w:t>
      </w:r>
      <w:r>
        <w:rPr>
          <w:b/>
          <w:color w:val="000000"/>
        </w:rPr>
        <w:tab/>
      </w:r>
      <w:r w:rsidRPr="004D6672">
        <w:rPr>
          <w:b/>
          <w:color w:val="000000"/>
          <w:lang w:val="vi-VN"/>
        </w:rPr>
        <w:t>PhD Candidate</w:t>
      </w:r>
    </w:p>
    <w:p w14:paraId="6F22AF0C" w14:textId="77777777" w:rsidR="002074DC" w:rsidRPr="000E51DC" w:rsidRDefault="002074DC" w:rsidP="0091298B">
      <w:pPr>
        <w:pStyle w:val="NormalWeb"/>
        <w:spacing w:before="40" w:after="40"/>
        <w:ind w:left="300" w:right="75"/>
        <w:jc w:val="both"/>
        <w:rPr>
          <w:color w:val="000000"/>
          <w:lang w:val="vi-VN"/>
        </w:rPr>
      </w:pPr>
      <w:r w:rsidRPr="000E51DC">
        <w:rPr>
          <w:color w:val="000000"/>
          <w:lang w:val="vi-VN"/>
        </w:rPr>
        <w:t> </w:t>
      </w:r>
    </w:p>
    <w:p w14:paraId="579FDA41" w14:textId="77777777" w:rsidR="0091298B" w:rsidRDefault="0091298B" w:rsidP="0091298B">
      <w:pPr>
        <w:jc w:val="both"/>
        <w:rPr>
          <w:b/>
          <w:color w:val="000000"/>
          <w:szCs w:val="26"/>
          <w:lang w:val="vi-VN"/>
        </w:rPr>
      </w:pPr>
    </w:p>
    <w:p w14:paraId="44A9C7DF" w14:textId="77777777" w:rsidR="0091298B" w:rsidRDefault="0091298B" w:rsidP="0091298B">
      <w:pPr>
        <w:jc w:val="both"/>
        <w:rPr>
          <w:b/>
          <w:color w:val="000000"/>
          <w:szCs w:val="26"/>
          <w:lang w:val="vi-VN"/>
        </w:rPr>
      </w:pPr>
    </w:p>
    <w:p w14:paraId="666BF7FF" w14:textId="3A537ABD" w:rsidR="002074DC" w:rsidRPr="0044668E" w:rsidRDefault="002074DC" w:rsidP="0091298B">
      <w:pPr>
        <w:jc w:val="both"/>
        <w:rPr>
          <w:color w:val="000000"/>
          <w:szCs w:val="26"/>
          <w:lang w:val="vi-VN"/>
        </w:rPr>
      </w:pPr>
    </w:p>
    <w:p w14:paraId="5715CC39" w14:textId="77777777" w:rsidR="002074DC" w:rsidRPr="000E51DC" w:rsidRDefault="002074DC" w:rsidP="0091298B">
      <w:pPr>
        <w:jc w:val="both"/>
        <w:rPr>
          <w:color w:val="000000"/>
          <w:sz w:val="26"/>
          <w:szCs w:val="26"/>
          <w:lang w:val="vi-VN"/>
        </w:rPr>
      </w:pPr>
    </w:p>
    <w:p w14:paraId="7A4897B2" w14:textId="088A494F" w:rsidR="002074DC" w:rsidRPr="0044668E" w:rsidRDefault="004D6672" w:rsidP="0091298B">
      <w:pPr>
        <w:jc w:val="both"/>
        <w:rPr>
          <w:b/>
          <w:bCs/>
          <w:color w:val="000000"/>
          <w:sz w:val="26"/>
          <w:szCs w:val="26"/>
          <w:lang w:val="vi-VN"/>
        </w:rPr>
      </w:pPr>
      <w:r>
        <w:rPr>
          <w:color w:val="000000"/>
          <w:sz w:val="26"/>
          <w:szCs w:val="26"/>
        </w:rPr>
        <w:t xml:space="preserve">    </w:t>
      </w:r>
      <w:r w:rsidRPr="004D6672">
        <w:rPr>
          <w:b/>
          <w:bCs/>
          <w:color w:val="000000"/>
          <w:sz w:val="26"/>
          <w:szCs w:val="26"/>
          <w:lang w:val="vi-VN"/>
        </w:rPr>
        <w:t>Assoc. Prof. Dr. Vu Huu Tien</w:t>
      </w:r>
      <w:r w:rsidR="0044668E" w:rsidRPr="0044668E">
        <w:rPr>
          <w:b/>
          <w:bCs/>
          <w:color w:val="000000"/>
          <w:sz w:val="26"/>
          <w:szCs w:val="26"/>
          <w:lang w:val="vi-VN"/>
        </w:rPr>
        <w:tab/>
      </w:r>
      <w:r w:rsidR="0044668E" w:rsidRPr="0044668E">
        <w:rPr>
          <w:b/>
          <w:bCs/>
          <w:color w:val="000000"/>
          <w:sz w:val="26"/>
          <w:szCs w:val="26"/>
          <w:lang w:val="vi-VN"/>
        </w:rPr>
        <w:tab/>
      </w:r>
      <w:r w:rsidR="0044668E" w:rsidRPr="0044668E">
        <w:rPr>
          <w:b/>
          <w:bCs/>
          <w:color w:val="000000"/>
          <w:sz w:val="26"/>
          <w:szCs w:val="26"/>
          <w:lang w:val="vi-VN"/>
        </w:rPr>
        <w:tab/>
      </w:r>
      <w:r w:rsidR="0044668E" w:rsidRPr="0044668E">
        <w:rPr>
          <w:b/>
          <w:bCs/>
          <w:color w:val="000000"/>
          <w:sz w:val="26"/>
          <w:szCs w:val="26"/>
          <w:lang w:val="vi-VN"/>
        </w:rPr>
        <w:tab/>
      </w:r>
      <w:r>
        <w:rPr>
          <w:b/>
          <w:bCs/>
          <w:color w:val="000000"/>
          <w:sz w:val="26"/>
          <w:szCs w:val="26"/>
        </w:rPr>
        <w:t xml:space="preserve">     </w:t>
      </w:r>
      <w:r w:rsidR="0044668E" w:rsidRPr="0044668E">
        <w:rPr>
          <w:b/>
          <w:bCs/>
          <w:color w:val="000000"/>
          <w:sz w:val="26"/>
          <w:szCs w:val="26"/>
          <w:lang w:val="vi-VN"/>
        </w:rPr>
        <w:t>Thipphaphone SISOUVONG</w:t>
      </w:r>
    </w:p>
    <w:sectPr w:rsidR="002074DC" w:rsidRPr="0044668E" w:rsidSect="00E55795">
      <w:pgSz w:w="12240" w:h="15840"/>
      <w:pgMar w:top="1134" w:right="1134" w:bottom="1134" w:left="1134" w:header="720" w:footer="720" w:gutter="567"/>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VnTime">
    <w:altName w:val="Courier New"/>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00"/>
    <w:family w:val="roman"/>
    <w:pitch w:val="variable"/>
    <w:sig w:usb0="81000003" w:usb1="00000000" w:usb2="00000000" w:usb3="00000000" w:csb0="0001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74B02"/>
    <w:multiLevelType w:val="hybridMultilevel"/>
    <w:tmpl w:val="ABFC6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06151F5"/>
    <w:multiLevelType w:val="hybridMultilevel"/>
    <w:tmpl w:val="DFA2CF74"/>
    <w:lvl w:ilvl="0" w:tplc="04090001">
      <w:start w:val="1"/>
      <w:numFmt w:val="bullet"/>
      <w:lvlText w:val=""/>
      <w:lvlJc w:val="left"/>
      <w:pPr>
        <w:ind w:left="1020" w:hanging="360"/>
      </w:pPr>
      <w:rPr>
        <w:rFonts w:ascii="Symbol" w:hAnsi="Symbol" w:hint="default"/>
      </w:rPr>
    </w:lvl>
    <w:lvl w:ilvl="1" w:tplc="04090003" w:tentative="1">
      <w:start w:val="1"/>
      <w:numFmt w:val="bullet"/>
      <w:lvlText w:val="o"/>
      <w:lvlJc w:val="left"/>
      <w:pPr>
        <w:ind w:left="1740" w:hanging="360"/>
      </w:pPr>
      <w:rPr>
        <w:rFonts w:ascii="Courier New" w:hAnsi="Courier New" w:cs="Courier New" w:hint="default"/>
      </w:rPr>
    </w:lvl>
    <w:lvl w:ilvl="2" w:tplc="04090005" w:tentative="1">
      <w:start w:val="1"/>
      <w:numFmt w:val="bullet"/>
      <w:lvlText w:val=""/>
      <w:lvlJc w:val="left"/>
      <w:pPr>
        <w:ind w:left="2460" w:hanging="360"/>
      </w:pPr>
      <w:rPr>
        <w:rFonts w:ascii="Wingdings" w:hAnsi="Wingdings" w:hint="default"/>
      </w:rPr>
    </w:lvl>
    <w:lvl w:ilvl="3" w:tplc="04090001" w:tentative="1">
      <w:start w:val="1"/>
      <w:numFmt w:val="bullet"/>
      <w:lvlText w:val=""/>
      <w:lvlJc w:val="left"/>
      <w:pPr>
        <w:ind w:left="3180" w:hanging="360"/>
      </w:pPr>
      <w:rPr>
        <w:rFonts w:ascii="Symbol" w:hAnsi="Symbol" w:hint="default"/>
      </w:rPr>
    </w:lvl>
    <w:lvl w:ilvl="4" w:tplc="04090003" w:tentative="1">
      <w:start w:val="1"/>
      <w:numFmt w:val="bullet"/>
      <w:lvlText w:val="o"/>
      <w:lvlJc w:val="left"/>
      <w:pPr>
        <w:ind w:left="3900" w:hanging="360"/>
      </w:pPr>
      <w:rPr>
        <w:rFonts w:ascii="Courier New" w:hAnsi="Courier New" w:cs="Courier New" w:hint="default"/>
      </w:rPr>
    </w:lvl>
    <w:lvl w:ilvl="5" w:tplc="04090005" w:tentative="1">
      <w:start w:val="1"/>
      <w:numFmt w:val="bullet"/>
      <w:lvlText w:val=""/>
      <w:lvlJc w:val="left"/>
      <w:pPr>
        <w:ind w:left="4620" w:hanging="360"/>
      </w:pPr>
      <w:rPr>
        <w:rFonts w:ascii="Wingdings" w:hAnsi="Wingdings" w:hint="default"/>
      </w:rPr>
    </w:lvl>
    <w:lvl w:ilvl="6" w:tplc="04090001" w:tentative="1">
      <w:start w:val="1"/>
      <w:numFmt w:val="bullet"/>
      <w:lvlText w:val=""/>
      <w:lvlJc w:val="left"/>
      <w:pPr>
        <w:ind w:left="5340" w:hanging="360"/>
      </w:pPr>
      <w:rPr>
        <w:rFonts w:ascii="Symbol" w:hAnsi="Symbol" w:hint="default"/>
      </w:rPr>
    </w:lvl>
    <w:lvl w:ilvl="7" w:tplc="04090003" w:tentative="1">
      <w:start w:val="1"/>
      <w:numFmt w:val="bullet"/>
      <w:lvlText w:val="o"/>
      <w:lvlJc w:val="left"/>
      <w:pPr>
        <w:ind w:left="6060" w:hanging="360"/>
      </w:pPr>
      <w:rPr>
        <w:rFonts w:ascii="Courier New" w:hAnsi="Courier New" w:cs="Courier New" w:hint="default"/>
      </w:rPr>
    </w:lvl>
    <w:lvl w:ilvl="8" w:tplc="04090005" w:tentative="1">
      <w:start w:val="1"/>
      <w:numFmt w:val="bullet"/>
      <w:lvlText w:val=""/>
      <w:lvlJc w:val="left"/>
      <w:pPr>
        <w:ind w:left="6780" w:hanging="360"/>
      </w:pPr>
      <w:rPr>
        <w:rFonts w:ascii="Wingdings" w:hAnsi="Wingdings" w:hint="default"/>
      </w:rPr>
    </w:lvl>
  </w:abstractNum>
  <w:abstractNum w:abstractNumId="2" w15:restartNumberingAfterBreak="0">
    <w:nsid w:val="275A6676"/>
    <w:multiLevelType w:val="hybridMultilevel"/>
    <w:tmpl w:val="5B7ACD8A"/>
    <w:lvl w:ilvl="0" w:tplc="80EA00B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1E8499C"/>
    <w:multiLevelType w:val="hybridMultilevel"/>
    <w:tmpl w:val="717AD8BA"/>
    <w:lvl w:ilvl="0" w:tplc="04090001">
      <w:start w:val="1"/>
      <w:numFmt w:val="bullet"/>
      <w:lvlText w:val=""/>
      <w:lvlJc w:val="left"/>
      <w:pPr>
        <w:ind w:left="1192" w:hanging="360"/>
      </w:pPr>
      <w:rPr>
        <w:rFonts w:ascii="Symbol" w:hAnsi="Symbol" w:hint="default"/>
      </w:rPr>
    </w:lvl>
    <w:lvl w:ilvl="1" w:tplc="04090003" w:tentative="1">
      <w:start w:val="1"/>
      <w:numFmt w:val="bullet"/>
      <w:lvlText w:val="o"/>
      <w:lvlJc w:val="left"/>
      <w:pPr>
        <w:ind w:left="1912" w:hanging="360"/>
      </w:pPr>
      <w:rPr>
        <w:rFonts w:ascii="Courier New" w:hAnsi="Courier New" w:cs="Courier New" w:hint="default"/>
      </w:rPr>
    </w:lvl>
    <w:lvl w:ilvl="2" w:tplc="04090005" w:tentative="1">
      <w:start w:val="1"/>
      <w:numFmt w:val="bullet"/>
      <w:lvlText w:val=""/>
      <w:lvlJc w:val="left"/>
      <w:pPr>
        <w:ind w:left="2632" w:hanging="360"/>
      </w:pPr>
      <w:rPr>
        <w:rFonts w:ascii="Wingdings" w:hAnsi="Wingdings" w:hint="default"/>
      </w:rPr>
    </w:lvl>
    <w:lvl w:ilvl="3" w:tplc="04090001" w:tentative="1">
      <w:start w:val="1"/>
      <w:numFmt w:val="bullet"/>
      <w:lvlText w:val=""/>
      <w:lvlJc w:val="left"/>
      <w:pPr>
        <w:ind w:left="3352" w:hanging="360"/>
      </w:pPr>
      <w:rPr>
        <w:rFonts w:ascii="Symbol" w:hAnsi="Symbol" w:hint="default"/>
      </w:rPr>
    </w:lvl>
    <w:lvl w:ilvl="4" w:tplc="04090003" w:tentative="1">
      <w:start w:val="1"/>
      <w:numFmt w:val="bullet"/>
      <w:lvlText w:val="o"/>
      <w:lvlJc w:val="left"/>
      <w:pPr>
        <w:ind w:left="4072" w:hanging="360"/>
      </w:pPr>
      <w:rPr>
        <w:rFonts w:ascii="Courier New" w:hAnsi="Courier New" w:cs="Courier New" w:hint="default"/>
      </w:rPr>
    </w:lvl>
    <w:lvl w:ilvl="5" w:tplc="04090005" w:tentative="1">
      <w:start w:val="1"/>
      <w:numFmt w:val="bullet"/>
      <w:lvlText w:val=""/>
      <w:lvlJc w:val="left"/>
      <w:pPr>
        <w:ind w:left="4792" w:hanging="360"/>
      </w:pPr>
      <w:rPr>
        <w:rFonts w:ascii="Wingdings" w:hAnsi="Wingdings" w:hint="default"/>
      </w:rPr>
    </w:lvl>
    <w:lvl w:ilvl="6" w:tplc="04090001" w:tentative="1">
      <w:start w:val="1"/>
      <w:numFmt w:val="bullet"/>
      <w:lvlText w:val=""/>
      <w:lvlJc w:val="left"/>
      <w:pPr>
        <w:ind w:left="5512" w:hanging="360"/>
      </w:pPr>
      <w:rPr>
        <w:rFonts w:ascii="Symbol" w:hAnsi="Symbol" w:hint="default"/>
      </w:rPr>
    </w:lvl>
    <w:lvl w:ilvl="7" w:tplc="04090003" w:tentative="1">
      <w:start w:val="1"/>
      <w:numFmt w:val="bullet"/>
      <w:lvlText w:val="o"/>
      <w:lvlJc w:val="left"/>
      <w:pPr>
        <w:ind w:left="6232" w:hanging="360"/>
      </w:pPr>
      <w:rPr>
        <w:rFonts w:ascii="Courier New" w:hAnsi="Courier New" w:cs="Courier New" w:hint="default"/>
      </w:rPr>
    </w:lvl>
    <w:lvl w:ilvl="8" w:tplc="04090005" w:tentative="1">
      <w:start w:val="1"/>
      <w:numFmt w:val="bullet"/>
      <w:lvlText w:val=""/>
      <w:lvlJc w:val="left"/>
      <w:pPr>
        <w:ind w:left="6952" w:hanging="360"/>
      </w:pPr>
      <w:rPr>
        <w:rFonts w:ascii="Wingdings" w:hAnsi="Wingdings" w:hint="default"/>
      </w:rPr>
    </w:lvl>
  </w:abstractNum>
  <w:abstractNum w:abstractNumId="4" w15:restartNumberingAfterBreak="0">
    <w:nsid w:val="3FA733FB"/>
    <w:multiLevelType w:val="hybridMultilevel"/>
    <w:tmpl w:val="DF74F0AE"/>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5" w15:restartNumberingAfterBreak="0">
    <w:nsid w:val="47C104F6"/>
    <w:multiLevelType w:val="hybridMultilevel"/>
    <w:tmpl w:val="91B0757E"/>
    <w:lvl w:ilvl="0" w:tplc="077EB5BC">
      <w:start w:val="1"/>
      <w:numFmt w:val="decimal"/>
      <w:lvlText w:val="%1."/>
      <w:lvlJc w:val="left"/>
      <w:pPr>
        <w:ind w:left="3884" w:hanging="248"/>
        <w:jc w:val="left"/>
      </w:pPr>
      <w:rPr>
        <w:rFonts w:ascii="Times New Roman" w:eastAsia="Times New Roman" w:hAnsi="Times New Roman" w:cs="Times New Roman" w:hint="default"/>
        <w:b/>
        <w:bCs/>
        <w:w w:val="101"/>
        <w:sz w:val="24"/>
        <w:szCs w:val="24"/>
      </w:rPr>
    </w:lvl>
    <w:lvl w:ilvl="1" w:tplc="9A8216D6">
      <w:numFmt w:val="bullet"/>
      <w:lvlText w:val="•"/>
      <w:lvlJc w:val="left"/>
      <w:pPr>
        <w:ind w:left="4372" w:hanging="248"/>
      </w:pPr>
      <w:rPr>
        <w:rFonts w:hint="default"/>
      </w:rPr>
    </w:lvl>
    <w:lvl w:ilvl="2" w:tplc="7E982C74">
      <w:numFmt w:val="bullet"/>
      <w:lvlText w:val="•"/>
      <w:lvlJc w:val="left"/>
      <w:pPr>
        <w:ind w:left="4864" w:hanging="248"/>
      </w:pPr>
      <w:rPr>
        <w:rFonts w:hint="default"/>
      </w:rPr>
    </w:lvl>
    <w:lvl w:ilvl="3" w:tplc="C3A2C366">
      <w:numFmt w:val="bullet"/>
      <w:lvlText w:val="•"/>
      <w:lvlJc w:val="left"/>
      <w:pPr>
        <w:ind w:left="5356" w:hanging="248"/>
      </w:pPr>
      <w:rPr>
        <w:rFonts w:hint="default"/>
      </w:rPr>
    </w:lvl>
    <w:lvl w:ilvl="4" w:tplc="A06E1E4E">
      <w:numFmt w:val="bullet"/>
      <w:lvlText w:val="•"/>
      <w:lvlJc w:val="left"/>
      <w:pPr>
        <w:ind w:left="5848" w:hanging="248"/>
      </w:pPr>
      <w:rPr>
        <w:rFonts w:hint="default"/>
      </w:rPr>
    </w:lvl>
    <w:lvl w:ilvl="5" w:tplc="E812872A">
      <w:numFmt w:val="bullet"/>
      <w:lvlText w:val="•"/>
      <w:lvlJc w:val="left"/>
      <w:pPr>
        <w:ind w:left="6340" w:hanging="248"/>
      </w:pPr>
      <w:rPr>
        <w:rFonts w:hint="default"/>
      </w:rPr>
    </w:lvl>
    <w:lvl w:ilvl="6" w:tplc="DE84034C">
      <w:numFmt w:val="bullet"/>
      <w:lvlText w:val="•"/>
      <w:lvlJc w:val="left"/>
      <w:pPr>
        <w:ind w:left="6832" w:hanging="248"/>
      </w:pPr>
      <w:rPr>
        <w:rFonts w:hint="default"/>
      </w:rPr>
    </w:lvl>
    <w:lvl w:ilvl="7" w:tplc="F606CC56">
      <w:numFmt w:val="bullet"/>
      <w:lvlText w:val="•"/>
      <w:lvlJc w:val="left"/>
      <w:pPr>
        <w:ind w:left="7324" w:hanging="248"/>
      </w:pPr>
      <w:rPr>
        <w:rFonts w:hint="default"/>
      </w:rPr>
    </w:lvl>
    <w:lvl w:ilvl="8" w:tplc="A760AAB0">
      <w:numFmt w:val="bullet"/>
      <w:lvlText w:val="•"/>
      <w:lvlJc w:val="left"/>
      <w:pPr>
        <w:ind w:left="7816" w:hanging="248"/>
      </w:pPr>
      <w:rPr>
        <w:rFonts w:hint="default"/>
      </w:rPr>
    </w:lvl>
  </w:abstractNum>
  <w:abstractNum w:abstractNumId="6" w15:restartNumberingAfterBreak="0">
    <w:nsid w:val="5C95189B"/>
    <w:multiLevelType w:val="hybridMultilevel"/>
    <w:tmpl w:val="5E9011C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72FD11FA"/>
    <w:multiLevelType w:val="hybridMultilevel"/>
    <w:tmpl w:val="EB1C2D40"/>
    <w:lvl w:ilvl="0" w:tplc="D64468E0">
      <w:start w:val="1"/>
      <w:numFmt w:val="decimal"/>
      <w:lvlText w:val="%1."/>
      <w:lvlJc w:val="left"/>
      <w:pPr>
        <w:ind w:left="660" w:hanging="36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8" w15:restartNumberingAfterBreak="0">
    <w:nsid w:val="7731589E"/>
    <w:multiLevelType w:val="hybridMultilevel"/>
    <w:tmpl w:val="E9F26FD2"/>
    <w:lvl w:ilvl="0" w:tplc="04090001">
      <w:start w:val="1"/>
      <w:numFmt w:val="bullet"/>
      <w:lvlText w:val=""/>
      <w:lvlJc w:val="left"/>
      <w:pPr>
        <w:ind w:left="1020" w:hanging="360"/>
      </w:pPr>
      <w:rPr>
        <w:rFonts w:ascii="Symbol" w:hAnsi="Symbol" w:hint="default"/>
      </w:rPr>
    </w:lvl>
    <w:lvl w:ilvl="1" w:tplc="04090003" w:tentative="1">
      <w:start w:val="1"/>
      <w:numFmt w:val="bullet"/>
      <w:lvlText w:val="o"/>
      <w:lvlJc w:val="left"/>
      <w:pPr>
        <w:ind w:left="1740" w:hanging="360"/>
      </w:pPr>
      <w:rPr>
        <w:rFonts w:ascii="Courier New" w:hAnsi="Courier New" w:cs="Courier New" w:hint="default"/>
      </w:rPr>
    </w:lvl>
    <w:lvl w:ilvl="2" w:tplc="04090005" w:tentative="1">
      <w:start w:val="1"/>
      <w:numFmt w:val="bullet"/>
      <w:lvlText w:val=""/>
      <w:lvlJc w:val="left"/>
      <w:pPr>
        <w:ind w:left="2460" w:hanging="360"/>
      </w:pPr>
      <w:rPr>
        <w:rFonts w:ascii="Wingdings" w:hAnsi="Wingdings" w:hint="default"/>
      </w:rPr>
    </w:lvl>
    <w:lvl w:ilvl="3" w:tplc="04090001" w:tentative="1">
      <w:start w:val="1"/>
      <w:numFmt w:val="bullet"/>
      <w:lvlText w:val=""/>
      <w:lvlJc w:val="left"/>
      <w:pPr>
        <w:ind w:left="3180" w:hanging="360"/>
      </w:pPr>
      <w:rPr>
        <w:rFonts w:ascii="Symbol" w:hAnsi="Symbol" w:hint="default"/>
      </w:rPr>
    </w:lvl>
    <w:lvl w:ilvl="4" w:tplc="04090003" w:tentative="1">
      <w:start w:val="1"/>
      <w:numFmt w:val="bullet"/>
      <w:lvlText w:val="o"/>
      <w:lvlJc w:val="left"/>
      <w:pPr>
        <w:ind w:left="3900" w:hanging="360"/>
      </w:pPr>
      <w:rPr>
        <w:rFonts w:ascii="Courier New" w:hAnsi="Courier New" w:cs="Courier New" w:hint="default"/>
      </w:rPr>
    </w:lvl>
    <w:lvl w:ilvl="5" w:tplc="04090005" w:tentative="1">
      <w:start w:val="1"/>
      <w:numFmt w:val="bullet"/>
      <w:lvlText w:val=""/>
      <w:lvlJc w:val="left"/>
      <w:pPr>
        <w:ind w:left="4620" w:hanging="360"/>
      </w:pPr>
      <w:rPr>
        <w:rFonts w:ascii="Wingdings" w:hAnsi="Wingdings" w:hint="default"/>
      </w:rPr>
    </w:lvl>
    <w:lvl w:ilvl="6" w:tplc="04090001" w:tentative="1">
      <w:start w:val="1"/>
      <w:numFmt w:val="bullet"/>
      <w:lvlText w:val=""/>
      <w:lvlJc w:val="left"/>
      <w:pPr>
        <w:ind w:left="5340" w:hanging="360"/>
      </w:pPr>
      <w:rPr>
        <w:rFonts w:ascii="Symbol" w:hAnsi="Symbol" w:hint="default"/>
      </w:rPr>
    </w:lvl>
    <w:lvl w:ilvl="7" w:tplc="04090003" w:tentative="1">
      <w:start w:val="1"/>
      <w:numFmt w:val="bullet"/>
      <w:lvlText w:val="o"/>
      <w:lvlJc w:val="left"/>
      <w:pPr>
        <w:ind w:left="6060" w:hanging="360"/>
      </w:pPr>
      <w:rPr>
        <w:rFonts w:ascii="Courier New" w:hAnsi="Courier New" w:cs="Courier New" w:hint="default"/>
      </w:rPr>
    </w:lvl>
    <w:lvl w:ilvl="8" w:tplc="04090005" w:tentative="1">
      <w:start w:val="1"/>
      <w:numFmt w:val="bullet"/>
      <w:lvlText w:val=""/>
      <w:lvlJc w:val="left"/>
      <w:pPr>
        <w:ind w:left="6780" w:hanging="360"/>
      </w:pPr>
      <w:rPr>
        <w:rFonts w:ascii="Wingdings" w:hAnsi="Wingdings" w:hint="default"/>
      </w:rPr>
    </w:lvl>
  </w:abstractNum>
  <w:abstractNum w:abstractNumId="9" w15:restartNumberingAfterBreak="0">
    <w:nsid w:val="786C1F3A"/>
    <w:multiLevelType w:val="hybridMultilevel"/>
    <w:tmpl w:val="1A326D2E"/>
    <w:lvl w:ilvl="0" w:tplc="FFFFFFFF">
      <w:start w:val="1"/>
      <w:numFmt w:val="decimal"/>
      <w:lvlText w:val="%1."/>
      <w:lvlJc w:val="left"/>
      <w:pPr>
        <w:ind w:left="3884" w:hanging="248"/>
        <w:jc w:val="left"/>
      </w:pPr>
      <w:rPr>
        <w:rFonts w:ascii="Times New Roman" w:eastAsia="Times New Roman" w:hAnsi="Times New Roman" w:cs="Times New Roman" w:hint="default"/>
        <w:b/>
        <w:bCs/>
        <w:w w:val="101"/>
        <w:sz w:val="24"/>
        <w:szCs w:val="24"/>
      </w:rPr>
    </w:lvl>
    <w:lvl w:ilvl="1" w:tplc="FFFFFFFF">
      <w:numFmt w:val="bullet"/>
      <w:lvlText w:val="•"/>
      <w:lvlJc w:val="left"/>
      <w:pPr>
        <w:ind w:left="4372" w:hanging="248"/>
      </w:pPr>
      <w:rPr>
        <w:rFonts w:hint="default"/>
      </w:rPr>
    </w:lvl>
    <w:lvl w:ilvl="2" w:tplc="FFFFFFFF">
      <w:numFmt w:val="bullet"/>
      <w:lvlText w:val="•"/>
      <w:lvlJc w:val="left"/>
      <w:pPr>
        <w:ind w:left="4864" w:hanging="248"/>
      </w:pPr>
      <w:rPr>
        <w:rFonts w:hint="default"/>
      </w:rPr>
    </w:lvl>
    <w:lvl w:ilvl="3" w:tplc="FFFFFFFF">
      <w:numFmt w:val="bullet"/>
      <w:lvlText w:val="•"/>
      <w:lvlJc w:val="left"/>
      <w:pPr>
        <w:ind w:left="5356" w:hanging="248"/>
      </w:pPr>
      <w:rPr>
        <w:rFonts w:hint="default"/>
      </w:rPr>
    </w:lvl>
    <w:lvl w:ilvl="4" w:tplc="FFFFFFFF">
      <w:numFmt w:val="bullet"/>
      <w:lvlText w:val="•"/>
      <w:lvlJc w:val="left"/>
      <w:pPr>
        <w:ind w:left="5848" w:hanging="248"/>
      </w:pPr>
      <w:rPr>
        <w:rFonts w:hint="default"/>
      </w:rPr>
    </w:lvl>
    <w:lvl w:ilvl="5" w:tplc="FFFFFFFF">
      <w:numFmt w:val="bullet"/>
      <w:lvlText w:val="•"/>
      <w:lvlJc w:val="left"/>
      <w:pPr>
        <w:ind w:left="6340" w:hanging="248"/>
      </w:pPr>
      <w:rPr>
        <w:rFonts w:hint="default"/>
      </w:rPr>
    </w:lvl>
    <w:lvl w:ilvl="6" w:tplc="FFFFFFFF">
      <w:numFmt w:val="bullet"/>
      <w:lvlText w:val="•"/>
      <w:lvlJc w:val="left"/>
      <w:pPr>
        <w:ind w:left="6832" w:hanging="248"/>
      </w:pPr>
      <w:rPr>
        <w:rFonts w:hint="default"/>
      </w:rPr>
    </w:lvl>
    <w:lvl w:ilvl="7" w:tplc="FFFFFFFF">
      <w:numFmt w:val="bullet"/>
      <w:lvlText w:val="•"/>
      <w:lvlJc w:val="left"/>
      <w:pPr>
        <w:ind w:left="7324" w:hanging="248"/>
      </w:pPr>
      <w:rPr>
        <w:rFonts w:hint="default"/>
      </w:rPr>
    </w:lvl>
    <w:lvl w:ilvl="8" w:tplc="FFFFFFFF">
      <w:numFmt w:val="bullet"/>
      <w:lvlText w:val="•"/>
      <w:lvlJc w:val="left"/>
      <w:pPr>
        <w:ind w:left="7816" w:hanging="248"/>
      </w:pPr>
      <w:rPr>
        <w:rFonts w:hint="default"/>
      </w:rPr>
    </w:lvl>
  </w:abstractNum>
  <w:num w:numId="1" w16cid:durableId="394593532">
    <w:abstractNumId w:val="5"/>
  </w:num>
  <w:num w:numId="2" w16cid:durableId="620571700">
    <w:abstractNumId w:val="9"/>
  </w:num>
  <w:num w:numId="3" w16cid:durableId="1045065633">
    <w:abstractNumId w:val="2"/>
  </w:num>
  <w:num w:numId="4" w16cid:durableId="1810904739">
    <w:abstractNumId w:val="6"/>
  </w:num>
  <w:num w:numId="5" w16cid:durableId="854001308">
    <w:abstractNumId w:val="3"/>
  </w:num>
  <w:num w:numId="6" w16cid:durableId="663508343">
    <w:abstractNumId w:val="7"/>
  </w:num>
  <w:num w:numId="7" w16cid:durableId="1097599002">
    <w:abstractNumId w:val="8"/>
  </w:num>
  <w:num w:numId="8" w16cid:durableId="1280721267">
    <w:abstractNumId w:val="1"/>
  </w:num>
  <w:num w:numId="9" w16cid:durableId="539174347">
    <w:abstractNumId w:val="0"/>
  </w:num>
  <w:num w:numId="10" w16cid:durableId="127907048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2074DC"/>
    <w:rsid w:val="000518A6"/>
    <w:rsid w:val="000E51DC"/>
    <w:rsid w:val="00133ACD"/>
    <w:rsid w:val="00145A88"/>
    <w:rsid w:val="00155CCF"/>
    <w:rsid w:val="001C0DB9"/>
    <w:rsid w:val="002056A8"/>
    <w:rsid w:val="002074DC"/>
    <w:rsid w:val="0021243C"/>
    <w:rsid w:val="002E6F2E"/>
    <w:rsid w:val="0035431C"/>
    <w:rsid w:val="003A6258"/>
    <w:rsid w:val="004349FD"/>
    <w:rsid w:val="004418FD"/>
    <w:rsid w:val="0044668E"/>
    <w:rsid w:val="00475E8A"/>
    <w:rsid w:val="004C3A42"/>
    <w:rsid w:val="004D6672"/>
    <w:rsid w:val="00560385"/>
    <w:rsid w:val="005B4096"/>
    <w:rsid w:val="005F300D"/>
    <w:rsid w:val="0063668A"/>
    <w:rsid w:val="006846D9"/>
    <w:rsid w:val="00724E9E"/>
    <w:rsid w:val="0076712B"/>
    <w:rsid w:val="00780280"/>
    <w:rsid w:val="00783692"/>
    <w:rsid w:val="00790F43"/>
    <w:rsid w:val="008971DC"/>
    <w:rsid w:val="008D2E59"/>
    <w:rsid w:val="008E1CBC"/>
    <w:rsid w:val="0091298B"/>
    <w:rsid w:val="00975D2C"/>
    <w:rsid w:val="009D2210"/>
    <w:rsid w:val="00A47950"/>
    <w:rsid w:val="00AA01B0"/>
    <w:rsid w:val="00AA4B72"/>
    <w:rsid w:val="00B043FE"/>
    <w:rsid w:val="00B13AE9"/>
    <w:rsid w:val="00B65AB0"/>
    <w:rsid w:val="00BE4F82"/>
    <w:rsid w:val="00C104CC"/>
    <w:rsid w:val="00C153E1"/>
    <w:rsid w:val="00CD3D87"/>
    <w:rsid w:val="00CF2521"/>
    <w:rsid w:val="00D30A33"/>
    <w:rsid w:val="00D64C8B"/>
    <w:rsid w:val="00D67B54"/>
    <w:rsid w:val="00D825D7"/>
    <w:rsid w:val="00E23036"/>
    <w:rsid w:val="00E303A7"/>
    <w:rsid w:val="00E55795"/>
    <w:rsid w:val="00EB6E46"/>
  </w:rsids>
  <m:mathPr>
    <m:mathFont m:val="Cambria Math"/>
    <m:brkBin m:val="before"/>
    <m:brkBinSub m:val="--"/>
    <m:smallFrac/>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5CF08B"/>
  <w15:docId w15:val="{0C9ED00D-1938-4E5D-8624-D76401F00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spacing w:before="60" w:after="60" w:line="276" w:lineRule="auto"/>
        <w:ind w:firstLine="720"/>
        <w:jc w:val="both"/>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3036"/>
    <w:pPr>
      <w:spacing w:before="0" w:after="0" w:line="240" w:lineRule="auto"/>
      <w:ind w:firstLine="0"/>
      <w:jc w:val="left"/>
    </w:pPr>
    <w:rPr>
      <w:rFonts w:eastAsia="Times New Roman" w:cs="Times New Roman"/>
      <w:szCs w:val="24"/>
    </w:rPr>
  </w:style>
  <w:style w:type="paragraph" w:styleId="Heading1">
    <w:name w:val="heading 1"/>
    <w:basedOn w:val="Normal"/>
    <w:link w:val="Heading1Char"/>
    <w:uiPriority w:val="1"/>
    <w:qFormat/>
    <w:rsid w:val="0091298B"/>
    <w:pPr>
      <w:widowControl w:val="0"/>
      <w:ind w:left="3884"/>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2074DC"/>
    <w:pPr>
      <w:spacing w:after="120"/>
      <w:ind w:firstLine="720"/>
      <w:jc w:val="both"/>
    </w:pPr>
    <w:rPr>
      <w:rFonts w:ascii=".VnTime" w:hAnsi=".VnTime"/>
      <w:color w:val="0000FF"/>
      <w:sz w:val="28"/>
      <w:szCs w:val="20"/>
    </w:rPr>
  </w:style>
  <w:style w:type="character" w:customStyle="1" w:styleId="BodyTextIndentChar">
    <w:name w:val="Body Text Indent Char"/>
    <w:basedOn w:val="DefaultParagraphFont"/>
    <w:link w:val="BodyTextIndent"/>
    <w:rsid w:val="002074DC"/>
    <w:rPr>
      <w:rFonts w:ascii=".VnTime" w:eastAsia="Times New Roman" w:hAnsi=".VnTime" w:cs="Times New Roman"/>
      <w:color w:val="0000FF"/>
      <w:sz w:val="28"/>
      <w:szCs w:val="20"/>
    </w:rPr>
  </w:style>
  <w:style w:type="paragraph" w:styleId="NormalWeb">
    <w:name w:val="Normal (Web)"/>
    <w:basedOn w:val="Normal"/>
    <w:uiPriority w:val="99"/>
    <w:rsid w:val="002074DC"/>
    <w:pPr>
      <w:spacing w:before="100" w:beforeAutospacing="1" w:after="100" w:afterAutospacing="1"/>
    </w:pPr>
  </w:style>
  <w:style w:type="character" w:styleId="Hyperlink">
    <w:name w:val="Hyperlink"/>
    <w:basedOn w:val="DefaultParagraphFont"/>
    <w:rsid w:val="002074DC"/>
    <w:rPr>
      <w:color w:val="0000FF"/>
      <w:u w:val="single"/>
    </w:rPr>
  </w:style>
  <w:style w:type="character" w:customStyle="1" w:styleId="Heading1Char">
    <w:name w:val="Heading 1 Char"/>
    <w:basedOn w:val="DefaultParagraphFont"/>
    <w:link w:val="Heading1"/>
    <w:uiPriority w:val="1"/>
    <w:rsid w:val="0091298B"/>
    <w:rPr>
      <w:rFonts w:eastAsia="Times New Roman" w:cs="Times New Roman"/>
      <w:b/>
      <w:bCs/>
      <w:szCs w:val="24"/>
    </w:rPr>
  </w:style>
  <w:style w:type="paragraph" w:styleId="ListParagraph">
    <w:name w:val="List Paragraph"/>
    <w:basedOn w:val="Normal"/>
    <w:uiPriority w:val="1"/>
    <w:qFormat/>
    <w:rsid w:val="0091298B"/>
    <w:pPr>
      <w:widowControl w:val="0"/>
      <w:spacing w:before="146"/>
      <w:ind w:left="3884" w:hanging="248"/>
    </w:pPr>
    <w:rPr>
      <w:sz w:val="22"/>
      <w:szCs w:val="22"/>
    </w:rPr>
  </w:style>
  <w:style w:type="character" w:styleId="Strong">
    <w:name w:val="Strong"/>
    <w:basedOn w:val="DefaultParagraphFont"/>
    <w:uiPriority w:val="22"/>
    <w:qFormat/>
    <w:rsid w:val="004C3A42"/>
    <w:rPr>
      <w:b/>
      <w:bCs/>
    </w:rPr>
  </w:style>
  <w:style w:type="character" w:customStyle="1" w:styleId="apple-converted-space">
    <w:name w:val="apple-converted-space"/>
    <w:basedOn w:val="DefaultParagraphFont"/>
    <w:rsid w:val="004C3A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167</TotalTime>
  <Pages>2</Pages>
  <Words>606</Words>
  <Characters>3459</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DangTung</dc:creator>
  <cp:lastModifiedBy>thipphaphone sisouvong</cp:lastModifiedBy>
  <cp:revision>9</cp:revision>
  <cp:lastPrinted>2010-10-05T04:32:00Z</cp:lastPrinted>
  <dcterms:created xsi:type="dcterms:W3CDTF">2012-06-14T02:28:00Z</dcterms:created>
  <dcterms:modified xsi:type="dcterms:W3CDTF">2026-06-17T09:19:00Z</dcterms:modified>
</cp:coreProperties>
</file>